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B2" w:rsidRDefault="004150B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150B2" w:rsidRDefault="004150B2">
      <w:pPr>
        <w:pStyle w:val="ConsPlusNormal"/>
        <w:jc w:val="both"/>
      </w:pPr>
    </w:p>
    <w:p w:rsidR="004150B2" w:rsidRDefault="004150B2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4150B2" w:rsidRDefault="004150B2">
      <w:pPr>
        <w:pStyle w:val="ConsPlusNormal"/>
        <w:jc w:val="both"/>
      </w:pPr>
      <w:r>
        <w:t>Республики Беларусь 6 января 2009 г. N 5/29088</w:t>
      </w:r>
    </w:p>
    <w:p w:rsidR="004150B2" w:rsidRDefault="004150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50B2" w:rsidRDefault="004150B2">
      <w:pPr>
        <w:pStyle w:val="ConsPlusNormal"/>
        <w:jc w:val="both"/>
      </w:pPr>
    </w:p>
    <w:p w:rsidR="004150B2" w:rsidRDefault="004150B2">
      <w:pPr>
        <w:pStyle w:val="ConsPlusTitle"/>
        <w:jc w:val="center"/>
      </w:pPr>
      <w:r>
        <w:t>ПОСТАНОВЛЕНИЕ СОВЕТА МИНИСТРОВ РЕСПУБЛИКИ БЕЛАРУСЬ</w:t>
      </w:r>
    </w:p>
    <w:p w:rsidR="004150B2" w:rsidRDefault="004150B2">
      <w:pPr>
        <w:pStyle w:val="ConsPlusTitle"/>
        <w:jc w:val="center"/>
      </w:pPr>
      <w:r>
        <w:t>30 декабря 2008 г. N 2045</w:t>
      </w:r>
    </w:p>
    <w:p w:rsidR="004150B2" w:rsidRDefault="004150B2">
      <w:pPr>
        <w:pStyle w:val="ConsPlusTitle"/>
        <w:jc w:val="center"/>
      </w:pPr>
    </w:p>
    <w:p w:rsidR="004150B2" w:rsidRDefault="004150B2">
      <w:pPr>
        <w:pStyle w:val="ConsPlusTitle"/>
        <w:jc w:val="center"/>
      </w:pPr>
      <w:r>
        <w:t>О НЕКОТОРЫХ МЕРАХ ПО РЕАЛИЗАЦИИ КОДЕКСА РЕСПУБЛИКИ БЕЛАРУСЬ</w:t>
      </w:r>
    </w:p>
    <w:p w:rsidR="004150B2" w:rsidRDefault="004150B2">
      <w:pPr>
        <w:pStyle w:val="ConsPlusTitle"/>
        <w:jc w:val="center"/>
      </w:pPr>
      <w:r>
        <w:t>О НЕДРАХ</w:t>
      </w:r>
    </w:p>
    <w:p w:rsidR="004150B2" w:rsidRDefault="004150B2">
      <w:pPr>
        <w:pStyle w:val="ConsPlusNormal"/>
        <w:jc w:val="center"/>
      </w:pPr>
      <w:proofErr w:type="gramStart"/>
      <w:r>
        <w:t xml:space="preserve">(в ред. постановлений Совмина от 26.05.2009 </w:t>
      </w:r>
      <w:hyperlink r:id="rId5" w:history="1">
        <w:r>
          <w:rPr>
            <w:color w:val="0000FF"/>
          </w:rPr>
          <w:t>N 673</w:t>
        </w:r>
      </w:hyperlink>
      <w:r>
        <w:t>,</w:t>
      </w:r>
      <w:proofErr w:type="gramEnd"/>
    </w:p>
    <w:p w:rsidR="004150B2" w:rsidRDefault="004150B2">
      <w:pPr>
        <w:pStyle w:val="ConsPlusNormal"/>
        <w:jc w:val="center"/>
      </w:pPr>
      <w:r>
        <w:t xml:space="preserve">от 28.04.2010 </w:t>
      </w:r>
      <w:hyperlink r:id="rId6" w:history="1">
        <w:r>
          <w:rPr>
            <w:color w:val="0000FF"/>
          </w:rPr>
          <w:t>N 640</w:t>
        </w:r>
      </w:hyperlink>
      <w:r>
        <w:t xml:space="preserve">, от 13.10.2011 </w:t>
      </w:r>
      <w:hyperlink r:id="rId7" w:history="1">
        <w:r>
          <w:rPr>
            <w:color w:val="0000FF"/>
          </w:rPr>
          <w:t>N 1370</w:t>
        </w:r>
      </w:hyperlink>
      <w:r>
        <w:t xml:space="preserve">, от 17.02.2012 </w:t>
      </w:r>
      <w:hyperlink r:id="rId8" w:history="1">
        <w:r>
          <w:rPr>
            <w:color w:val="0000FF"/>
          </w:rPr>
          <w:t>N 156</w:t>
        </w:r>
      </w:hyperlink>
      <w:r>
        <w:t>,</w:t>
      </w:r>
    </w:p>
    <w:p w:rsidR="004150B2" w:rsidRDefault="004150B2">
      <w:pPr>
        <w:pStyle w:val="ConsPlusNormal"/>
        <w:jc w:val="center"/>
      </w:pPr>
      <w:r>
        <w:t xml:space="preserve">от 30.06.2012 </w:t>
      </w:r>
      <w:hyperlink r:id="rId9" w:history="1">
        <w:r>
          <w:rPr>
            <w:color w:val="0000FF"/>
          </w:rPr>
          <w:t>N 610</w:t>
        </w:r>
      </w:hyperlink>
      <w:r>
        <w:t xml:space="preserve">, от 20.06.2013 </w:t>
      </w:r>
      <w:hyperlink r:id="rId10" w:history="1">
        <w:r>
          <w:rPr>
            <w:color w:val="0000FF"/>
          </w:rPr>
          <w:t>N 503</w:t>
        </w:r>
      </w:hyperlink>
      <w:r>
        <w:t xml:space="preserve">, от 26.06.2013 </w:t>
      </w:r>
      <w:hyperlink r:id="rId11" w:history="1">
        <w:r>
          <w:rPr>
            <w:color w:val="0000FF"/>
          </w:rPr>
          <w:t>N 544</w:t>
        </w:r>
      </w:hyperlink>
      <w:r>
        <w:t>)</w:t>
      </w:r>
    </w:p>
    <w:p w:rsidR="004150B2" w:rsidRDefault="004150B2">
      <w:pPr>
        <w:pStyle w:val="ConsPlusNormal"/>
        <w:jc w:val="both"/>
      </w:pPr>
    </w:p>
    <w:p w:rsidR="004150B2" w:rsidRDefault="004150B2">
      <w:pPr>
        <w:pStyle w:val="ConsPlusNormal"/>
        <w:ind w:firstLine="540"/>
        <w:jc w:val="both"/>
      </w:pPr>
      <w:r>
        <w:t xml:space="preserve">В целях реализации </w:t>
      </w:r>
      <w:hyperlink r:id="rId12" w:history="1">
        <w:r>
          <w:rPr>
            <w:color w:val="0000FF"/>
          </w:rPr>
          <w:t>Кодекса</w:t>
        </w:r>
      </w:hyperlink>
      <w:r>
        <w:t xml:space="preserve"> Республики Беларусь о недрах Совет Министров Республики Беларусь ПОСТАНОВЛЯЕТ:</w:t>
      </w:r>
    </w:p>
    <w:p w:rsidR="004150B2" w:rsidRDefault="004150B2">
      <w:pPr>
        <w:pStyle w:val="ConsPlusNormal"/>
        <w:ind w:firstLine="540"/>
        <w:jc w:val="both"/>
      </w:pPr>
      <w:r>
        <w:t>1. Утвердить прилагаемые:</w:t>
      </w:r>
    </w:p>
    <w:p w:rsidR="004150B2" w:rsidRDefault="004150B2">
      <w:pPr>
        <w:pStyle w:val="ConsPlusNormal"/>
        <w:ind w:firstLine="540"/>
        <w:jc w:val="both"/>
      </w:pPr>
      <w:r>
        <w:t xml:space="preserve">Абзац исключен с 22 октября 2011 года.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Совмина от 13.10.2011 N 1370;</w:t>
      </w:r>
    </w:p>
    <w:p w:rsidR="004150B2" w:rsidRDefault="004150B2">
      <w:pPr>
        <w:pStyle w:val="ConsPlusNormal"/>
        <w:ind w:firstLine="540"/>
        <w:jc w:val="both"/>
      </w:pPr>
      <w:hyperlink w:anchor="P63" w:history="1">
        <w:r>
          <w:rPr>
            <w:color w:val="0000FF"/>
          </w:rPr>
          <w:t>Положение</w:t>
        </w:r>
      </w:hyperlink>
      <w:r>
        <w:t xml:space="preserve"> о составе государственного геологического фонда, порядке его формирования, ведения и использования его данных;</w:t>
      </w:r>
    </w:p>
    <w:p w:rsidR="004150B2" w:rsidRDefault="004150B2">
      <w:pPr>
        <w:pStyle w:val="ConsPlusNormal"/>
        <w:ind w:firstLine="540"/>
        <w:jc w:val="both"/>
      </w:pPr>
      <w:hyperlink w:anchor="P109" w:history="1">
        <w:r>
          <w:rPr>
            <w:color w:val="0000FF"/>
          </w:rPr>
          <w:t>Положение</w:t>
        </w:r>
      </w:hyperlink>
      <w:r>
        <w:t xml:space="preserve"> о порядке проведения геолого-экономической и стоимостной оценок месторождения по видам полезных ископаемых и (или) геотермальных ресурсов недр.</w:t>
      </w:r>
    </w:p>
    <w:p w:rsidR="004150B2" w:rsidRDefault="004150B2">
      <w:pPr>
        <w:pStyle w:val="ConsPlusNormal"/>
        <w:ind w:firstLine="540"/>
        <w:jc w:val="both"/>
      </w:pPr>
      <w:r>
        <w:t>2. Внести изменения и дополнения в следующие постановления Совета Министров Республики Беларусь:</w:t>
      </w:r>
    </w:p>
    <w:p w:rsidR="004150B2" w:rsidRDefault="004150B2">
      <w:pPr>
        <w:pStyle w:val="ConsPlusNormal"/>
        <w:ind w:firstLine="540"/>
        <w:jc w:val="both"/>
      </w:pPr>
      <w:r>
        <w:t xml:space="preserve">2.1. </w:t>
      </w:r>
      <w:hyperlink r:id="rId14" w:history="1">
        <w:r>
          <w:rPr>
            <w:color w:val="0000FF"/>
          </w:rPr>
          <w:t>Положение</w:t>
        </w:r>
      </w:hyperlink>
      <w:r>
        <w:t xml:space="preserve"> о порядке ведения государственного кадастра недр Республики Беларусь, утвержденное постановлением Совета Министров Республики Беларусь от 16 января 1999 г. N 62 (Национальный реестр правовых актов Республики Беларусь, 1999 г., N 8, 5/83), изложить в новой редакции (</w:t>
      </w:r>
      <w:hyperlink w:anchor="P160" w:history="1">
        <w:r>
          <w:rPr>
            <w:color w:val="0000FF"/>
          </w:rPr>
          <w:t>прилагается</w:t>
        </w:r>
      </w:hyperlink>
      <w:r>
        <w:t>);</w:t>
      </w:r>
    </w:p>
    <w:p w:rsidR="004150B2" w:rsidRDefault="004150B2">
      <w:pPr>
        <w:pStyle w:val="ConsPlusNormal"/>
        <w:ind w:firstLine="540"/>
        <w:jc w:val="both"/>
      </w:pPr>
      <w:bookmarkStart w:id="0" w:name="P21"/>
      <w:bookmarkEnd w:id="0"/>
      <w:r>
        <w:t>2.2. утратил силу;</w:t>
      </w:r>
    </w:p>
    <w:p w:rsidR="004150B2" w:rsidRDefault="004150B2">
      <w:pPr>
        <w:pStyle w:val="ConsPlusNormal"/>
        <w:jc w:val="both"/>
      </w:pPr>
      <w:proofErr w:type="gramStart"/>
      <w:r>
        <w:t>(пп. 2.2 утратил силу с 27 мая 2009 года.</w:t>
      </w:r>
      <w:proofErr w:type="gramEnd"/>
      <w:r>
        <w:t xml:space="preserve"> - </w:t>
      </w:r>
      <w:hyperlink r:id="rId15" w:history="1">
        <w:proofErr w:type="gramStart"/>
        <w:r>
          <w:rPr>
            <w:color w:val="0000FF"/>
          </w:rPr>
          <w:t>Постановление</w:t>
        </w:r>
      </w:hyperlink>
      <w:r>
        <w:t xml:space="preserve"> Совмина от 26.05.2009 N 673)</w:t>
      </w:r>
      <w:proofErr w:type="gramEnd"/>
    </w:p>
    <w:p w:rsidR="004150B2" w:rsidRDefault="004150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50B2" w:rsidRDefault="004150B2">
      <w:pPr>
        <w:pStyle w:val="ConsPlusNormal"/>
        <w:ind w:firstLine="540"/>
        <w:jc w:val="both"/>
      </w:pPr>
      <w:r>
        <w:t>Подпункт 2.3 вступил в силу со дня официального опубликования (</w:t>
      </w:r>
      <w:hyperlink w:anchor="P46" w:history="1">
        <w:r>
          <w:rPr>
            <w:color w:val="0000FF"/>
          </w:rPr>
          <w:t>пункт 5</w:t>
        </w:r>
      </w:hyperlink>
      <w:r>
        <w:t xml:space="preserve"> данного документа).</w:t>
      </w:r>
    </w:p>
    <w:p w:rsidR="004150B2" w:rsidRDefault="004150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50B2" w:rsidRDefault="004150B2">
      <w:pPr>
        <w:pStyle w:val="ConsPlusNormal"/>
        <w:ind w:firstLine="540"/>
        <w:jc w:val="both"/>
      </w:pPr>
      <w:bookmarkStart w:id="1" w:name="P26"/>
      <w:bookmarkEnd w:id="1"/>
      <w:proofErr w:type="gramStart"/>
      <w:r>
        <w:t xml:space="preserve">2.3. в </w:t>
      </w:r>
      <w:hyperlink r:id="rId16" w:history="1">
        <w:r>
          <w:rPr>
            <w:color w:val="0000FF"/>
          </w:rPr>
          <w:t>перечне</w:t>
        </w:r>
      </w:hyperlink>
      <w:r>
        <w:t xml:space="preserve"> должностных лиц Министерства природных ресурсов и охраны окружающей среды и его территориальных органов, имеющих право осуществлять государственный контроль в области охраны окружающей среды, утвержденном постановлением Совета Министров Республики Беларусь от 21 июля 2003 г. N 963 "О некоторых вопросах государственного контроля в области охраны окружающей среды, осуществляемого Министерством природных ресурсов и охраны окружающей среды и его территориальными</w:t>
      </w:r>
      <w:proofErr w:type="gramEnd"/>
      <w:r>
        <w:t xml:space="preserve"> органами" (Национальный реестр правовых актов Республики Беларусь, 2003 г., N 82, 5/12801):</w:t>
      </w:r>
    </w:p>
    <w:p w:rsidR="004150B2" w:rsidRDefault="004150B2">
      <w:pPr>
        <w:pStyle w:val="ConsPlusNormal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абзаце третьем</w:t>
        </w:r>
      </w:hyperlink>
      <w:r>
        <w:t xml:space="preserve"> слова "Начальники специализированных инспекций" заменить словами "Директор Департамента по геологии Министерства природных ресурсов и охраны окружающей среды, начальники межобластных специализированных инспекций";</w:t>
      </w:r>
    </w:p>
    <w:p w:rsidR="004150B2" w:rsidRDefault="004150B2">
      <w:pPr>
        <w:pStyle w:val="ConsPlusNormal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четвертом</w:t>
        </w:r>
      </w:hyperlink>
      <w:r>
        <w:t xml:space="preserve"> слова "Заместители начальников специализированных инспекций" заменить словами "Заместители директора Департамента по геологии Министерства природных ресурсов и охраны окружающей среды, начальников межобластных специализированных инспекций";</w:t>
      </w:r>
    </w:p>
    <w:p w:rsidR="004150B2" w:rsidRDefault="004150B2">
      <w:pPr>
        <w:pStyle w:val="ConsPlusNormal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пятом</w:t>
        </w:r>
      </w:hyperlink>
      <w:r>
        <w:t xml:space="preserve"> слова "Руководители структурных подразделений в составе специализированных инспекций" заменить словами "Руководители структурных подразделений в составе Департамента по геологии Министерства природных ресурсов и охраны окружающей среды, межобластных специализированных инспекций";</w:t>
      </w:r>
    </w:p>
    <w:p w:rsidR="004150B2" w:rsidRDefault="004150B2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абзац девятый</w:t>
        </w:r>
      </w:hyperlink>
      <w:r>
        <w:t xml:space="preserve"> изложить в следующей редакции:</w:t>
      </w:r>
    </w:p>
    <w:p w:rsidR="004150B2" w:rsidRDefault="004150B2">
      <w:pPr>
        <w:pStyle w:val="ConsPlusNormal"/>
        <w:ind w:firstLine="540"/>
        <w:jc w:val="both"/>
      </w:pPr>
      <w:proofErr w:type="gramStart"/>
      <w:r>
        <w:t>"Руководители структурных подразделений в составе специализированных инспекций областных и Минского городского комитетов природных ресурсов и охраны окружающей среды и их заместители, которые являются по должности одновременно государственными инспекторами областей и г. Минска по охране окружающей среды, за исключением должностных лиц, в ведении которых находятся вопросы, не связанные с осуществлением государственного контроля в области охраны окружающей среды";</w:t>
      </w:r>
      <w:proofErr w:type="gramEnd"/>
    </w:p>
    <w:p w:rsidR="004150B2" w:rsidRDefault="004150B2">
      <w:pPr>
        <w:pStyle w:val="ConsPlusNormal"/>
        <w:ind w:firstLine="540"/>
        <w:jc w:val="both"/>
      </w:pPr>
      <w:r>
        <w:t xml:space="preserve">2.4. в </w:t>
      </w:r>
      <w:hyperlink r:id="rId21" w:history="1">
        <w:r>
          <w:rPr>
            <w:color w:val="0000FF"/>
          </w:rPr>
          <w:t>Положении</w:t>
        </w:r>
      </w:hyperlink>
      <w:r>
        <w:t xml:space="preserve"> о порядке ведения государственного кадастра антропогенных выбросов из источников и абсорбции поглотителями парниковых газов, утвержденном постановлением Совета Министров Республики Беларусь от 10 апреля 2006 г. N 485 (Национальный реестр правовых актов Республики Беларусь, 2006 г., N 59, 5/22174; N 146, 5/22839):</w:t>
      </w:r>
    </w:p>
    <w:p w:rsidR="004150B2" w:rsidRDefault="004150B2">
      <w:pPr>
        <w:pStyle w:val="ConsPlusNormal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пункте 4</w:t>
        </w:r>
      </w:hyperlink>
      <w:r>
        <w:t xml:space="preserve"> слова "информации, представляемой Министерством статистики и анализа" заменить словами "сводных статистических данных (информации) Национального статистического комитета, информации, представляемой";</w:t>
      </w:r>
    </w:p>
    <w:p w:rsidR="004150B2" w:rsidRDefault="004150B2">
      <w:pPr>
        <w:pStyle w:val="ConsPlusNormal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пункте 5</w:t>
        </w:r>
      </w:hyperlink>
      <w:r>
        <w:t>:</w:t>
      </w:r>
    </w:p>
    <w:p w:rsidR="004150B2" w:rsidRDefault="004150B2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абзац второй</w:t>
        </w:r>
      </w:hyperlink>
      <w:r>
        <w:t xml:space="preserve"> исключить;</w:t>
      </w:r>
    </w:p>
    <w:p w:rsidR="004150B2" w:rsidRDefault="004150B2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абзацы третий</w:t>
        </w:r>
      </w:hyperlink>
      <w:r>
        <w:t xml:space="preserve"> - </w:t>
      </w:r>
      <w:hyperlink r:id="rId26" w:history="1">
        <w:r>
          <w:rPr>
            <w:color w:val="0000FF"/>
          </w:rPr>
          <w:t>десятый</w:t>
        </w:r>
      </w:hyperlink>
      <w:r>
        <w:t xml:space="preserve"> считать соответственно абзацами вторым - девятым;</w:t>
      </w:r>
    </w:p>
    <w:p w:rsidR="004150B2" w:rsidRDefault="004150B2">
      <w:pPr>
        <w:pStyle w:val="ConsPlusNormal"/>
        <w:ind w:firstLine="540"/>
        <w:jc w:val="both"/>
      </w:pPr>
      <w:r>
        <w:t>2.5. утратил силу;</w:t>
      </w:r>
    </w:p>
    <w:p w:rsidR="004150B2" w:rsidRDefault="004150B2">
      <w:pPr>
        <w:pStyle w:val="ConsPlusNormal"/>
        <w:jc w:val="both"/>
      </w:pPr>
      <w:proofErr w:type="gramStart"/>
      <w:r>
        <w:t>(пп. 2.5 утратил силу с 1 июля 2013 года.</w:t>
      </w:r>
      <w:proofErr w:type="gramEnd"/>
      <w:r>
        <w:t xml:space="preserve"> - </w:t>
      </w:r>
      <w:hyperlink r:id="rId27" w:history="1">
        <w:proofErr w:type="gramStart"/>
        <w:r>
          <w:rPr>
            <w:color w:val="0000FF"/>
          </w:rPr>
          <w:t>Постановление</w:t>
        </w:r>
      </w:hyperlink>
      <w:r>
        <w:t xml:space="preserve"> Совмина от 20.06.2013 N 503)</w:t>
      </w:r>
      <w:proofErr w:type="gramEnd"/>
    </w:p>
    <w:p w:rsidR="004150B2" w:rsidRDefault="004150B2">
      <w:pPr>
        <w:pStyle w:val="ConsPlusNormal"/>
        <w:ind w:firstLine="540"/>
        <w:jc w:val="both"/>
      </w:pPr>
      <w:r>
        <w:t>2.6. утратил силу.</w:t>
      </w:r>
    </w:p>
    <w:p w:rsidR="004150B2" w:rsidRDefault="004150B2">
      <w:pPr>
        <w:pStyle w:val="ConsPlusNormal"/>
        <w:jc w:val="both"/>
      </w:pPr>
      <w:proofErr w:type="gramStart"/>
      <w:r>
        <w:t>(пп. 2.6 утратил силу.</w:t>
      </w:r>
      <w:proofErr w:type="gramEnd"/>
      <w:r>
        <w:t xml:space="preserve"> - </w:t>
      </w:r>
      <w:hyperlink r:id="rId28" w:history="1">
        <w:proofErr w:type="gramStart"/>
        <w:r>
          <w:rPr>
            <w:color w:val="0000FF"/>
          </w:rPr>
          <w:t>Постановление</w:t>
        </w:r>
      </w:hyperlink>
      <w:r>
        <w:t xml:space="preserve"> Совмина от 17.02.2012 N 156)</w:t>
      </w:r>
      <w:proofErr w:type="gramEnd"/>
    </w:p>
    <w:p w:rsidR="004150B2" w:rsidRDefault="004150B2">
      <w:pPr>
        <w:pStyle w:val="ConsPlusNormal"/>
        <w:ind w:firstLine="540"/>
        <w:jc w:val="both"/>
      </w:pPr>
      <w:r>
        <w:t xml:space="preserve">3. Признать утратившими силу постановления Совета Министров Республики Беларусь согласно </w:t>
      </w:r>
      <w:hyperlink w:anchor="P210" w:history="1">
        <w:r>
          <w:rPr>
            <w:color w:val="0000FF"/>
          </w:rPr>
          <w:t>приложению</w:t>
        </w:r>
      </w:hyperlink>
      <w:r>
        <w:t>.</w:t>
      </w:r>
    </w:p>
    <w:p w:rsidR="004150B2" w:rsidRDefault="004150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50B2" w:rsidRDefault="004150B2">
      <w:pPr>
        <w:pStyle w:val="ConsPlusNormal"/>
        <w:ind w:firstLine="540"/>
        <w:jc w:val="both"/>
      </w:pPr>
      <w:r>
        <w:t>Пункт 4 вступил в силу со дня официального опубликования (</w:t>
      </w:r>
      <w:hyperlink w:anchor="P46" w:history="1">
        <w:r>
          <w:rPr>
            <w:color w:val="0000FF"/>
          </w:rPr>
          <w:t>пункт 5</w:t>
        </w:r>
      </w:hyperlink>
      <w:r>
        <w:t xml:space="preserve"> данного документа).</w:t>
      </w:r>
    </w:p>
    <w:p w:rsidR="004150B2" w:rsidRDefault="004150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50B2" w:rsidRDefault="004150B2">
      <w:pPr>
        <w:pStyle w:val="ConsPlusNormal"/>
        <w:ind w:firstLine="540"/>
        <w:jc w:val="both"/>
      </w:pPr>
      <w:bookmarkStart w:id="2" w:name="P45"/>
      <w:bookmarkEnd w:id="2"/>
      <w:r>
        <w:t>4. Республиканским органам государственного управления в двухмесячный срок привести свои нормативные правовые акты в соответствие с настоящим постановлением.</w:t>
      </w:r>
    </w:p>
    <w:p w:rsidR="004150B2" w:rsidRDefault="004150B2">
      <w:pPr>
        <w:pStyle w:val="ConsPlusNormal"/>
        <w:ind w:firstLine="540"/>
        <w:jc w:val="both"/>
      </w:pPr>
      <w:bookmarkStart w:id="3" w:name="P46"/>
      <w:bookmarkEnd w:id="3"/>
      <w:r>
        <w:t xml:space="preserve">5. Настоящее постановление вступает в силу с 1 января 2009 г., за исключением подпунктов </w:t>
      </w:r>
      <w:hyperlink w:anchor="P21" w:history="1">
        <w:r>
          <w:rPr>
            <w:color w:val="0000FF"/>
          </w:rPr>
          <w:t>2.2.1</w:t>
        </w:r>
      </w:hyperlink>
      <w:r>
        <w:t xml:space="preserve"> - </w:t>
      </w:r>
      <w:hyperlink w:anchor="P21" w:history="1">
        <w:r>
          <w:rPr>
            <w:color w:val="0000FF"/>
          </w:rPr>
          <w:t>2.2.4</w:t>
        </w:r>
      </w:hyperlink>
      <w:r>
        <w:t xml:space="preserve">, </w:t>
      </w:r>
      <w:hyperlink w:anchor="P21" w:history="1">
        <w:r>
          <w:rPr>
            <w:color w:val="0000FF"/>
          </w:rPr>
          <w:t>2.2.6</w:t>
        </w:r>
      </w:hyperlink>
      <w:r>
        <w:t xml:space="preserve">, </w:t>
      </w:r>
      <w:hyperlink w:anchor="P21" w:history="1">
        <w:r>
          <w:rPr>
            <w:color w:val="0000FF"/>
          </w:rPr>
          <w:t>2.2.10</w:t>
        </w:r>
      </w:hyperlink>
      <w:r>
        <w:t xml:space="preserve">, </w:t>
      </w:r>
      <w:hyperlink w:anchor="P21" w:history="1">
        <w:r>
          <w:rPr>
            <w:color w:val="0000FF"/>
          </w:rPr>
          <w:t>2.2.14</w:t>
        </w:r>
      </w:hyperlink>
      <w:r>
        <w:t xml:space="preserve">, </w:t>
      </w:r>
      <w:hyperlink w:anchor="P21" w:history="1">
        <w:r>
          <w:rPr>
            <w:color w:val="0000FF"/>
          </w:rPr>
          <w:t>2.2.17</w:t>
        </w:r>
      </w:hyperlink>
      <w:r>
        <w:t xml:space="preserve"> - </w:t>
      </w:r>
      <w:hyperlink w:anchor="P21" w:history="1">
        <w:r>
          <w:rPr>
            <w:color w:val="0000FF"/>
          </w:rPr>
          <w:t>2.2.24</w:t>
        </w:r>
      </w:hyperlink>
      <w:r>
        <w:t xml:space="preserve">, </w:t>
      </w:r>
      <w:hyperlink w:anchor="P26" w:history="1">
        <w:r>
          <w:rPr>
            <w:color w:val="0000FF"/>
          </w:rPr>
          <w:t>2.3 пункта 2</w:t>
        </w:r>
      </w:hyperlink>
      <w:r>
        <w:t xml:space="preserve"> и </w:t>
      </w:r>
      <w:hyperlink w:anchor="P45" w:history="1">
        <w:r>
          <w:rPr>
            <w:color w:val="0000FF"/>
          </w:rPr>
          <w:t>пункта 4</w:t>
        </w:r>
      </w:hyperlink>
      <w:r>
        <w:t>, вступающих в силу со дня официального опубликования данного постановления.</w:t>
      </w:r>
    </w:p>
    <w:p w:rsidR="004150B2" w:rsidRDefault="004150B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150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50B2" w:rsidRDefault="004150B2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50B2" w:rsidRDefault="004150B2">
            <w:pPr>
              <w:pStyle w:val="ConsPlusNormal"/>
              <w:jc w:val="right"/>
            </w:pPr>
            <w:r>
              <w:t>С.Сидорский</w:t>
            </w:r>
          </w:p>
        </w:tc>
      </w:tr>
    </w:tbl>
    <w:p w:rsidR="004150B2" w:rsidRDefault="004150B2">
      <w:pPr>
        <w:pStyle w:val="ConsPlusNormal"/>
        <w:jc w:val="center"/>
      </w:pPr>
      <w:r>
        <w:t>ПОЛОЖЕНИЕ</w:t>
      </w:r>
    </w:p>
    <w:p w:rsidR="004150B2" w:rsidRDefault="004150B2">
      <w:pPr>
        <w:pStyle w:val="ConsPlusNormal"/>
        <w:jc w:val="center"/>
      </w:pPr>
      <w:r>
        <w:t xml:space="preserve">О ГОСУДАРСТВЕННОМ </w:t>
      </w:r>
      <w:proofErr w:type="gramStart"/>
      <w:r>
        <w:t>КОНТРОЛЕ ЗА</w:t>
      </w:r>
      <w:proofErr w:type="gramEnd"/>
      <w:r>
        <w:t xml:space="preserve"> ИСПОЛЬЗОВАНИЕМ И ОХРАНОЙ НЕДР</w:t>
      </w:r>
    </w:p>
    <w:p w:rsidR="004150B2" w:rsidRDefault="004150B2">
      <w:pPr>
        <w:pStyle w:val="ConsPlusNormal"/>
        <w:ind w:firstLine="540"/>
        <w:jc w:val="both"/>
      </w:pPr>
      <w:r>
        <w:t xml:space="preserve">Утратило силу с 22 октября 2011 года.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Совмина от 13.10.2011 N 1370.</w:t>
      </w:r>
    </w:p>
    <w:p w:rsidR="004150B2" w:rsidRDefault="004150B2">
      <w:pPr>
        <w:pStyle w:val="ConsPlusNormal"/>
        <w:jc w:val="both"/>
      </w:pPr>
    </w:p>
    <w:p w:rsidR="004150B2" w:rsidRDefault="004150B2">
      <w:pPr>
        <w:pStyle w:val="ConsPlusNormal"/>
        <w:jc w:val="both"/>
      </w:pPr>
    </w:p>
    <w:p w:rsidR="004150B2" w:rsidRDefault="004150B2">
      <w:pPr>
        <w:pStyle w:val="ConsPlusNormal"/>
        <w:jc w:val="both"/>
      </w:pPr>
    </w:p>
    <w:p w:rsidR="004150B2" w:rsidRDefault="004150B2">
      <w:pPr>
        <w:pStyle w:val="ConsPlusNormal"/>
        <w:jc w:val="both"/>
      </w:pPr>
    </w:p>
    <w:p w:rsidR="004150B2" w:rsidRDefault="004150B2">
      <w:pPr>
        <w:pStyle w:val="ConsPlusNormal"/>
        <w:jc w:val="both"/>
      </w:pPr>
    </w:p>
    <w:p w:rsidR="004150B2" w:rsidRDefault="004150B2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4150B2" w:rsidRDefault="004150B2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4150B2" w:rsidRDefault="004150B2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4150B2" w:rsidRDefault="004150B2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4150B2" w:rsidRDefault="004150B2">
      <w:pPr>
        <w:pStyle w:val="ConsPlusNonformat"/>
        <w:jc w:val="both"/>
      </w:pPr>
      <w:r>
        <w:t xml:space="preserve">                                                        30.12.2008 N 2045</w:t>
      </w:r>
    </w:p>
    <w:p w:rsidR="004150B2" w:rsidRDefault="004150B2">
      <w:pPr>
        <w:pStyle w:val="ConsPlusNormal"/>
        <w:jc w:val="both"/>
      </w:pPr>
    </w:p>
    <w:p w:rsidR="004150B2" w:rsidRDefault="004150B2">
      <w:pPr>
        <w:pStyle w:val="ConsPlusTitle"/>
        <w:jc w:val="center"/>
      </w:pPr>
      <w:bookmarkStart w:id="4" w:name="P63"/>
      <w:bookmarkEnd w:id="4"/>
      <w:r>
        <w:t>ПОЛОЖЕНИЕ</w:t>
      </w:r>
    </w:p>
    <w:p w:rsidR="004150B2" w:rsidRDefault="004150B2">
      <w:pPr>
        <w:pStyle w:val="ConsPlusTitle"/>
        <w:jc w:val="center"/>
      </w:pPr>
      <w:r>
        <w:t>О СОСТАВЕ ГОСУДАРСТВЕННОГО ГЕОЛОГИЧЕСКОГО ФОНДА, ПОРЯДКЕ</w:t>
      </w:r>
    </w:p>
    <w:p w:rsidR="004150B2" w:rsidRDefault="004150B2">
      <w:pPr>
        <w:pStyle w:val="ConsPlusTitle"/>
        <w:jc w:val="center"/>
      </w:pPr>
      <w:r>
        <w:t>ЕГО ФОРМИРОВАНИЯ, ВЕДЕНИЯ И ИСПОЛЬЗОВАНИЯ ЕГО ДАННЫХ</w:t>
      </w:r>
    </w:p>
    <w:p w:rsidR="004150B2" w:rsidRDefault="004150B2">
      <w:pPr>
        <w:pStyle w:val="ConsPlusNormal"/>
        <w:jc w:val="center"/>
      </w:pPr>
      <w:proofErr w:type="gramStart"/>
      <w:r>
        <w:t xml:space="preserve">(в ред. постановлений Совмина от 30.06.2012 </w:t>
      </w:r>
      <w:hyperlink r:id="rId30" w:history="1">
        <w:r>
          <w:rPr>
            <w:color w:val="0000FF"/>
          </w:rPr>
          <w:t>N 610</w:t>
        </w:r>
      </w:hyperlink>
      <w:r>
        <w:t>,</w:t>
      </w:r>
      <w:proofErr w:type="gramEnd"/>
    </w:p>
    <w:p w:rsidR="004150B2" w:rsidRDefault="004150B2">
      <w:pPr>
        <w:pStyle w:val="ConsPlusNormal"/>
        <w:jc w:val="center"/>
      </w:pPr>
      <w:r>
        <w:t xml:space="preserve">от 26.06.2013 </w:t>
      </w:r>
      <w:hyperlink r:id="rId31" w:history="1">
        <w:r>
          <w:rPr>
            <w:color w:val="0000FF"/>
          </w:rPr>
          <w:t>N 544</w:t>
        </w:r>
      </w:hyperlink>
      <w:r>
        <w:t>)</w:t>
      </w:r>
    </w:p>
    <w:p w:rsidR="004150B2" w:rsidRDefault="004150B2">
      <w:pPr>
        <w:pStyle w:val="ConsPlusNormal"/>
        <w:jc w:val="both"/>
      </w:pPr>
    </w:p>
    <w:p w:rsidR="004150B2" w:rsidRDefault="004150B2">
      <w:pPr>
        <w:pStyle w:val="ConsPlusNormal"/>
        <w:ind w:firstLine="540"/>
        <w:jc w:val="both"/>
      </w:pPr>
      <w:r>
        <w:t>1. Настоящим Положением устанавливаются состав государственного геологического фонда, порядок его формирования, ведения и использования его данных.</w:t>
      </w:r>
    </w:p>
    <w:p w:rsidR="004150B2" w:rsidRDefault="004150B2">
      <w:pPr>
        <w:pStyle w:val="ConsPlusNormal"/>
        <w:ind w:firstLine="540"/>
        <w:jc w:val="both"/>
      </w:pPr>
      <w:r>
        <w:lastRenderedPageBreak/>
        <w:t>2. Государственный геологический фонд формирует и ведет Министерство природных ресурсов и охраны окружающей среды (далее - Минприроды). Техническое обслуживание ведения государственного геологического фонда осуществляет республиканское унитарное предприятие "Белорусский государственный геологический центр".</w:t>
      </w:r>
    </w:p>
    <w:p w:rsidR="004150B2" w:rsidRDefault="004150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Совмина от 30.06.2012 </w:t>
      </w:r>
      <w:hyperlink r:id="rId32" w:history="1">
        <w:r>
          <w:rPr>
            <w:color w:val="0000FF"/>
          </w:rPr>
          <w:t>N 610</w:t>
        </w:r>
      </w:hyperlink>
      <w:r>
        <w:t xml:space="preserve">, от 26.06.2013 </w:t>
      </w:r>
      <w:hyperlink r:id="rId33" w:history="1">
        <w:r>
          <w:rPr>
            <w:color w:val="0000FF"/>
          </w:rPr>
          <w:t>N 544</w:t>
        </w:r>
      </w:hyperlink>
      <w:r>
        <w:t>)</w:t>
      </w:r>
    </w:p>
    <w:p w:rsidR="004150B2" w:rsidRDefault="004150B2">
      <w:pPr>
        <w:pStyle w:val="ConsPlusNormal"/>
        <w:ind w:firstLine="540"/>
        <w:jc w:val="both"/>
      </w:pPr>
      <w:bookmarkStart w:id="5" w:name="P72"/>
      <w:bookmarkEnd w:id="5"/>
      <w:r>
        <w:t xml:space="preserve">3. </w:t>
      </w:r>
      <w:proofErr w:type="gramStart"/>
      <w:r>
        <w:t>В состав государственного геологического фонда входит геологическая информация о геологическом строении недр, качестве и количестве находящихся в них полезных ископаемых и иных ресурсов недр, об условиях и объемах их добычи или использования, о явлениях и процессах, происходящих в недрах, сведения о которых содержатся в геологических отчетах, картах, иных текстовых и графических документах и материалах, зафиксированных на материальных носителях.</w:t>
      </w:r>
      <w:proofErr w:type="gramEnd"/>
    </w:p>
    <w:p w:rsidR="004150B2" w:rsidRDefault="004150B2">
      <w:pPr>
        <w:pStyle w:val="ConsPlusNormal"/>
        <w:ind w:firstLine="540"/>
        <w:jc w:val="both"/>
      </w:pPr>
      <w:r>
        <w:t xml:space="preserve">Основной задачей государственного геологического фонда является сбор, обработка, накопление и систематизация информации, указанной в </w:t>
      </w:r>
      <w:hyperlink w:anchor="P72" w:history="1">
        <w:r>
          <w:rPr>
            <w:color w:val="0000FF"/>
          </w:rPr>
          <w:t>части первой</w:t>
        </w:r>
      </w:hyperlink>
      <w:r>
        <w:t xml:space="preserve"> настоящего пункта.</w:t>
      </w:r>
    </w:p>
    <w:p w:rsidR="004150B2" w:rsidRDefault="004150B2">
      <w:pPr>
        <w:pStyle w:val="ConsPlusNormal"/>
        <w:ind w:firstLine="540"/>
        <w:jc w:val="both"/>
      </w:pPr>
      <w:r>
        <w:t>4. Геологическая информация представляется безвозмездно в Минприроды юридическими лицами и индивидуальными предпринимателями, осуществляющими геологическое изучение недр, добычу полезных ископаемых, использование иных ресурсов недр (далее - недропользователи), для формирования государственного геологического фонда.</w:t>
      </w:r>
    </w:p>
    <w:p w:rsidR="004150B2" w:rsidRDefault="004150B2">
      <w:pPr>
        <w:pStyle w:val="ConsPlusNormal"/>
        <w:ind w:firstLine="540"/>
        <w:jc w:val="both"/>
      </w:pPr>
      <w:r>
        <w:t>За достоверность и полноту представляемой геологической информации недропользователи несут установленную законодательством ответственность.</w:t>
      </w:r>
    </w:p>
    <w:p w:rsidR="004150B2" w:rsidRDefault="004150B2">
      <w:pPr>
        <w:pStyle w:val="ConsPlusNormal"/>
        <w:ind w:firstLine="540"/>
        <w:jc w:val="both"/>
      </w:pPr>
      <w:r>
        <w:t>5. Ведение государственного геологического фонда включает в себя:</w:t>
      </w:r>
    </w:p>
    <w:p w:rsidR="004150B2" w:rsidRDefault="004150B2">
      <w:pPr>
        <w:pStyle w:val="ConsPlusNormal"/>
        <w:ind w:firstLine="540"/>
        <w:jc w:val="both"/>
      </w:pPr>
      <w:proofErr w:type="gramStart"/>
      <w:r>
        <w:t>сбор, систематизацию, обработку, анализ и хранение геологической информации;</w:t>
      </w:r>
      <w:proofErr w:type="gramEnd"/>
    </w:p>
    <w:p w:rsidR="004150B2" w:rsidRDefault="004150B2">
      <w:pPr>
        <w:pStyle w:val="ConsPlusNormal"/>
        <w:ind w:firstLine="540"/>
        <w:jc w:val="both"/>
      </w:pPr>
      <w:proofErr w:type="gramStart"/>
      <w:r>
        <w:t>проверку полноты представляемой геологической информации и соответствия представляемых материалов требованиям нормативных правовых актов, в том числе обязательным для соблюдения требованиям технических нормативных правовых актов, предъявляемых к оформлению указанных материалов;</w:t>
      </w:r>
      <w:proofErr w:type="gramEnd"/>
    </w:p>
    <w:p w:rsidR="004150B2" w:rsidRDefault="004150B2">
      <w:pPr>
        <w:pStyle w:val="ConsPlusNormal"/>
        <w:ind w:firstLine="540"/>
        <w:jc w:val="both"/>
      </w:pPr>
      <w:r>
        <w:t>учет, инвентаризацию и каталогизацию представляемых материалов.</w:t>
      </w:r>
    </w:p>
    <w:p w:rsidR="004150B2" w:rsidRDefault="004150B2">
      <w:pPr>
        <w:pStyle w:val="ConsPlusNormal"/>
        <w:ind w:firstLine="540"/>
        <w:jc w:val="both"/>
      </w:pPr>
      <w:r>
        <w:t>6. Хранению в государственном геологическом фонде подлежат:</w:t>
      </w:r>
    </w:p>
    <w:p w:rsidR="004150B2" w:rsidRDefault="004150B2">
      <w:pPr>
        <w:pStyle w:val="ConsPlusNormal"/>
        <w:ind w:firstLine="540"/>
        <w:jc w:val="both"/>
      </w:pPr>
      <w:r>
        <w:t>геологическая информация, полученная в результате геологического изучения недр;</w:t>
      </w:r>
    </w:p>
    <w:p w:rsidR="004150B2" w:rsidRDefault="004150B2">
      <w:pPr>
        <w:pStyle w:val="ConsPlusNormal"/>
        <w:ind w:firstLine="540"/>
        <w:jc w:val="both"/>
      </w:pPr>
      <w:r>
        <w:t>информация, содержащаяся в государственном кадастре недр и государственных балансах запасов полезных ископаемых и геотермальных ресурсов недр;</w:t>
      </w:r>
    </w:p>
    <w:p w:rsidR="004150B2" w:rsidRDefault="004150B2">
      <w:pPr>
        <w:pStyle w:val="ConsPlusNormal"/>
        <w:ind w:firstLine="540"/>
        <w:jc w:val="both"/>
      </w:pPr>
      <w:r>
        <w:t>сведения о состоянии и движении запасов полезных ископаемых и геотермальных ресурсов недр;</w:t>
      </w:r>
    </w:p>
    <w:p w:rsidR="004150B2" w:rsidRDefault="004150B2">
      <w:pPr>
        <w:pStyle w:val="ConsPlusNormal"/>
        <w:ind w:firstLine="540"/>
        <w:jc w:val="both"/>
      </w:pPr>
      <w:r>
        <w:t>протоколы государственной экспертизы геологической информации и приказы Минприроды об утверждении и (или) списании запасов полезных ископаемых и (или) геотермальных ресурсов недр.</w:t>
      </w:r>
    </w:p>
    <w:p w:rsidR="004150B2" w:rsidRDefault="004150B2">
      <w:pPr>
        <w:pStyle w:val="ConsPlusNormal"/>
        <w:ind w:firstLine="540"/>
        <w:jc w:val="both"/>
      </w:pPr>
      <w:r>
        <w:t>7. Режим хранения геологической информации государственного геологического фонда определяется законодательством в области архивного дела.</w:t>
      </w:r>
    </w:p>
    <w:p w:rsidR="004150B2" w:rsidRDefault="004150B2">
      <w:pPr>
        <w:pStyle w:val="ConsPlusNormal"/>
        <w:ind w:firstLine="540"/>
        <w:jc w:val="both"/>
      </w:pPr>
      <w:r>
        <w:t>8. Ведение государственного геологического фонда осуществляется за счет средств республиканского бюджета и иных источников, не запрещенных законодательством.</w:t>
      </w:r>
    </w:p>
    <w:p w:rsidR="004150B2" w:rsidRDefault="004150B2">
      <w:pPr>
        <w:pStyle w:val="ConsPlusNormal"/>
        <w:ind w:firstLine="540"/>
        <w:jc w:val="both"/>
      </w:pPr>
      <w:bookmarkStart w:id="6" w:name="P87"/>
      <w:bookmarkEnd w:id="6"/>
      <w:r>
        <w:t>9. Предоставление государственным органам геологической информации, необходимой для выполнения возложенных на них задач и функций, осуществляется на безвозмездной основе на основании письменных заявлений.</w:t>
      </w:r>
    </w:p>
    <w:p w:rsidR="004150B2" w:rsidRDefault="004150B2">
      <w:pPr>
        <w:pStyle w:val="ConsPlusNormal"/>
        <w:ind w:firstLine="540"/>
        <w:jc w:val="both"/>
      </w:pPr>
      <w:r>
        <w:t xml:space="preserve">Геологическая информация, за исключением геологической информации, предоставляемой органам, указанным в </w:t>
      </w:r>
      <w:hyperlink w:anchor="P87" w:history="1">
        <w:r>
          <w:rPr>
            <w:color w:val="0000FF"/>
          </w:rPr>
          <w:t>части первой</w:t>
        </w:r>
      </w:hyperlink>
      <w:r>
        <w:t xml:space="preserve"> настоящего пункта, предоставляется на возмездной основе в соответствии с договором.</w:t>
      </w:r>
    </w:p>
    <w:p w:rsidR="004150B2" w:rsidRDefault="004150B2">
      <w:pPr>
        <w:pStyle w:val="ConsPlusNormal"/>
        <w:ind w:firstLine="540"/>
        <w:jc w:val="both"/>
      </w:pPr>
      <w:r>
        <w:t>10. Заявления государственных органов и договоры на оказание услуг по предоставлению геологической информации должны содержать сведения о характере запрашиваемой информации, пространственных границах участков недр, по которым испрашивается информация, и цели ее использования.</w:t>
      </w:r>
    </w:p>
    <w:p w:rsidR="004150B2" w:rsidRDefault="004150B2">
      <w:pPr>
        <w:pStyle w:val="ConsPlusNormal"/>
        <w:ind w:firstLine="540"/>
        <w:jc w:val="both"/>
      </w:pPr>
      <w:r>
        <w:t>11. Геологическая информация может предоставляться полностью или частично путем ознакомления с ее содержанием и (или) предоставления копий документов или их частей.</w:t>
      </w:r>
    </w:p>
    <w:p w:rsidR="004150B2" w:rsidRDefault="004150B2">
      <w:pPr>
        <w:pStyle w:val="ConsPlusNormal"/>
        <w:ind w:firstLine="540"/>
        <w:jc w:val="both"/>
      </w:pPr>
      <w:r>
        <w:t>12. Геологическая информация государственного геологического фонда не подлежит предоставлению или распространению в случае:</w:t>
      </w:r>
    </w:p>
    <w:p w:rsidR="004150B2" w:rsidRDefault="004150B2">
      <w:pPr>
        <w:pStyle w:val="ConsPlusNormal"/>
        <w:ind w:firstLine="540"/>
        <w:jc w:val="both"/>
      </w:pPr>
      <w:r>
        <w:t xml:space="preserve">если информация отнесена к государственным секретам в соответствии с </w:t>
      </w:r>
      <w:r>
        <w:lastRenderedPageBreak/>
        <w:t>законодательством о государственных секретах;</w:t>
      </w:r>
    </w:p>
    <w:p w:rsidR="004150B2" w:rsidRDefault="004150B2">
      <w:pPr>
        <w:pStyle w:val="ConsPlusNormal"/>
        <w:ind w:firstLine="540"/>
        <w:jc w:val="both"/>
      </w:pPr>
      <w:r>
        <w:t>если разглашение информации приведет к нарушению правил осуществления правосудия, производства предварительного расследования, ведения административного процесса;</w:t>
      </w:r>
    </w:p>
    <w:p w:rsidR="004150B2" w:rsidRDefault="004150B2">
      <w:pPr>
        <w:pStyle w:val="ConsPlusNormal"/>
        <w:ind w:firstLine="540"/>
        <w:jc w:val="both"/>
      </w:pPr>
      <w:r>
        <w:t>если разглашение информации причинит вред недрам или создаст угрозу его причинения;</w:t>
      </w:r>
    </w:p>
    <w:p w:rsidR="004150B2" w:rsidRDefault="004150B2">
      <w:pPr>
        <w:pStyle w:val="ConsPlusNormal"/>
        <w:ind w:firstLine="540"/>
        <w:jc w:val="both"/>
      </w:pPr>
      <w:r>
        <w:t>в иных случаях, предусмотренных законодательными актами, международными договорами Республики Беларусь в интересах национальной безопасности, защиты прав и законных интересов граждан, защищаемых законом интересов других лиц.</w:t>
      </w:r>
    </w:p>
    <w:p w:rsidR="004150B2" w:rsidRDefault="004150B2">
      <w:pPr>
        <w:pStyle w:val="ConsPlusNormal"/>
        <w:ind w:firstLine="540"/>
        <w:jc w:val="both"/>
      </w:pPr>
      <w:r>
        <w:t>13. Геологическая информация, содержащая сведения ограниченного распространения, подлежит обработке, хранению и использованию в соответствии с требованиями нормативных правовых актов в области защиты информации.</w:t>
      </w:r>
    </w:p>
    <w:p w:rsidR="004150B2" w:rsidRDefault="004150B2">
      <w:pPr>
        <w:pStyle w:val="ConsPlusNormal"/>
        <w:ind w:firstLine="540"/>
        <w:jc w:val="both"/>
      </w:pPr>
      <w:r>
        <w:t>14. Лица, получившие геологическую информацию, содержащуюся в государственном геологическом фонде, не могут передавать ее третьим лицам.</w:t>
      </w:r>
    </w:p>
    <w:p w:rsidR="004150B2" w:rsidRDefault="004150B2">
      <w:pPr>
        <w:pStyle w:val="ConsPlusNormal"/>
        <w:jc w:val="both"/>
      </w:pPr>
    </w:p>
    <w:p w:rsidR="004150B2" w:rsidRDefault="004150B2">
      <w:pPr>
        <w:pStyle w:val="ConsPlusNormal"/>
        <w:jc w:val="both"/>
      </w:pPr>
    </w:p>
    <w:p w:rsidR="004150B2" w:rsidRDefault="004150B2">
      <w:pPr>
        <w:pStyle w:val="ConsPlusNormal"/>
        <w:jc w:val="both"/>
      </w:pPr>
    </w:p>
    <w:p w:rsidR="004150B2" w:rsidRDefault="004150B2">
      <w:pPr>
        <w:pStyle w:val="ConsPlusNormal"/>
        <w:jc w:val="both"/>
      </w:pPr>
    </w:p>
    <w:p w:rsidR="004150B2" w:rsidRDefault="004150B2">
      <w:pPr>
        <w:pStyle w:val="ConsPlusNormal"/>
        <w:jc w:val="both"/>
      </w:pPr>
    </w:p>
    <w:p w:rsidR="004150B2" w:rsidRDefault="004150B2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4150B2" w:rsidRDefault="004150B2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4150B2" w:rsidRDefault="004150B2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4150B2" w:rsidRDefault="004150B2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4150B2" w:rsidRDefault="004150B2">
      <w:pPr>
        <w:pStyle w:val="ConsPlusNonformat"/>
        <w:jc w:val="both"/>
      </w:pPr>
      <w:r>
        <w:t xml:space="preserve">                                                        30.12.2008 N 2045</w:t>
      </w:r>
    </w:p>
    <w:p w:rsidR="004150B2" w:rsidRDefault="004150B2">
      <w:pPr>
        <w:pStyle w:val="ConsPlusNormal"/>
        <w:jc w:val="both"/>
      </w:pPr>
    </w:p>
    <w:p w:rsidR="004150B2" w:rsidRDefault="004150B2">
      <w:pPr>
        <w:pStyle w:val="ConsPlusTitle"/>
        <w:jc w:val="center"/>
      </w:pPr>
      <w:bookmarkStart w:id="7" w:name="P109"/>
      <w:bookmarkEnd w:id="7"/>
      <w:r>
        <w:t>ПОЛОЖЕНИЕ</w:t>
      </w:r>
    </w:p>
    <w:p w:rsidR="004150B2" w:rsidRDefault="004150B2">
      <w:pPr>
        <w:pStyle w:val="ConsPlusTitle"/>
        <w:jc w:val="center"/>
      </w:pPr>
      <w:r>
        <w:t xml:space="preserve">О ПОРЯДКЕ ПРОВЕДЕНИЯ </w:t>
      </w:r>
      <w:proofErr w:type="gramStart"/>
      <w:r>
        <w:t>ГЕОЛОГО-ЭКОНОМИЧЕСКОЙ</w:t>
      </w:r>
      <w:proofErr w:type="gramEnd"/>
      <w:r>
        <w:t xml:space="preserve"> И СТОИМОСТНОЙ</w:t>
      </w:r>
    </w:p>
    <w:p w:rsidR="004150B2" w:rsidRDefault="004150B2">
      <w:pPr>
        <w:pStyle w:val="ConsPlusTitle"/>
        <w:jc w:val="center"/>
      </w:pPr>
      <w:r>
        <w:t>ОЦЕНОК МЕСТОРОЖДЕНИЯ ПО ВИДАМ ПОЛЕЗНЫХ ИСКОПАЕМЫХ</w:t>
      </w:r>
    </w:p>
    <w:p w:rsidR="004150B2" w:rsidRDefault="004150B2">
      <w:pPr>
        <w:pStyle w:val="ConsPlusTitle"/>
        <w:jc w:val="center"/>
      </w:pPr>
      <w:r>
        <w:t>И (ИЛИ) ГЕОТЕРМАЛЬНЫХ РЕСУРСОВ НЕДР</w:t>
      </w:r>
    </w:p>
    <w:p w:rsidR="004150B2" w:rsidRDefault="004150B2">
      <w:pPr>
        <w:pStyle w:val="ConsPlusNormal"/>
        <w:jc w:val="both"/>
      </w:pPr>
    </w:p>
    <w:p w:rsidR="004150B2" w:rsidRDefault="004150B2">
      <w:pPr>
        <w:pStyle w:val="ConsPlusNormal"/>
        <w:ind w:firstLine="540"/>
        <w:jc w:val="both"/>
      </w:pPr>
      <w:r>
        <w:t>1. Настоящим Положением устанавливается порядок проведения геолого-экономической оценки месторождений, а также проявлений по видам полезных ископаемых и геотермальных ресурсов недр (далее - геолого-экономическая оценка) и стоимостной оценки месторождений по видам полезных ископаемых и (или) геотермальных ресурсов недр (далее - стоимостная оценка).</w:t>
      </w:r>
    </w:p>
    <w:p w:rsidR="004150B2" w:rsidRDefault="004150B2">
      <w:pPr>
        <w:pStyle w:val="ConsPlusNormal"/>
        <w:ind w:firstLine="540"/>
        <w:jc w:val="both"/>
      </w:pPr>
      <w:r>
        <w:t xml:space="preserve">2. Геолого-экономическая и стоимостная оценки проводятся в соответствии с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Республики Беларусь о недрах, настоящим Положением, иными нормативными правовыми актами, в том числе техническими нормативными правовыми актами в области использования и охраны недр.</w:t>
      </w:r>
    </w:p>
    <w:p w:rsidR="004150B2" w:rsidRDefault="004150B2">
      <w:pPr>
        <w:pStyle w:val="ConsPlusNormal"/>
        <w:ind w:firstLine="540"/>
        <w:jc w:val="both"/>
      </w:pPr>
      <w:r>
        <w:t>3. Геолого-экономическая и стоимостная оценки проводятся для участков недр, содержащих запасы, перспективные и прогнозные ресурсы полезных ископаемых и (или) геотермальных ресурсов недр. В зависимости от предполагаемых условий разработки (одновременное или последовательное освоение) геолого-экономическая и стоимостная оценки могут проводиться одновременно для нескольких участков недр. При различной степени подготовленности к промышленной разработке отдельных частей месторождения (участков, рудных полей, блоков, залежей и т.д.) они могут оцениваться отдельно.</w:t>
      </w:r>
    </w:p>
    <w:p w:rsidR="004150B2" w:rsidRDefault="004150B2">
      <w:pPr>
        <w:pStyle w:val="ConsPlusNormal"/>
        <w:ind w:firstLine="540"/>
        <w:jc w:val="both"/>
      </w:pPr>
      <w:r>
        <w:t>4. Геолого-экономическая и стоимостная оценки проводятся при геологическом изучении недр с применением методик по их проведению и классификаций запасов, перспективных и прогнозных ресурсов полезных ископаемых и (или) геотермальных ресурсов недр, утверждаемых Министерством природных ресурсов и охраны окружающей среды.</w:t>
      </w:r>
    </w:p>
    <w:p w:rsidR="004150B2" w:rsidRDefault="004150B2">
      <w:pPr>
        <w:pStyle w:val="ConsPlusNormal"/>
        <w:ind w:firstLine="540"/>
        <w:jc w:val="both"/>
      </w:pPr>
      <w:r>
        <w:t>5. Геолого-экономическая оценка проводится в целях определения промышленной ценности месторождения с учетом геологических и горно-технологических особенностей для планирования дальнейших работ по его геологическому изучению и разработке.</w:t>
      </w:r>
    </w:p>
    <w:p w:rsidR="004150B2" w:rsidRDefault="004150B2">
      <w:pPr>
        <w:pStyle w:val="ConsPlusNormal"/>
        <w:ind w:firstLine="540"/>
        <w:jc w:val="both"/>
      </w:pPr>
      <w:r>
        <w:t>6. Геолого-экономическая оценка проводится на следующих стадиях геологического изучения недр:</w:t>
      </w:r>
    </w:p>
    <w:p w:rsidR="004150B2" w:rsidRDefault="004150B2">
      <w:pPr>
        <w:pStyle w:val="ConsPlusNormal"/>
        <w:ind w:firstLine="540"/>
        <w:jc w:val="both"/>
      </w:pPr>
      <w:r>
        <w:t>поисковые работы;</w:t>
      </w:r>
    </w:p>
    <w:p w:rsidR="004150B2" w:rsidRDefault="004150B2">
      <w:pPr>
        <w:pStyle w:val="ConsPlusNormal"/>
        <w:ind w:firstLine="540"/>
        <w:jc w:val="both"/>
      </w:pPr>
      <w:r>
        <w:t>оценка месторождения;</w:t>
      </w:r>
    </w:p>
    <w:p w:rsidR="004150B2" w:rsidRDefault="004150B2">
      <w:pPr>
        <w:pStyle w:val="ConsPlusNormal"/>
        <w:ind w:firstLine="540"/>
        <w:jc w:val="both"/>
      </w:pPr>
      <w:r>
        <w:t xml:space="preserve">предварительная и детальная разведка месторождения полезных ископаемых и (или) </w:t>
      </w:r>
      <w:r>
        <w:lastRenderedPageBreak/>
        <w:t>геотермальных ресурсов недр;</w:t>
      </w:r>
    </w:p>
    <w:p w:rsidR="004150B2" w:rsidRDefault="004150B2">
      <w:pPr>
        <w:pStyle w:val="ConsPlusNormal"/>
        <w:ind w:firstLine="540"/>
        <w:jc w:val="both"/>
      </w:pPr>
      <w:r>
        <w:t>доразведка месторождения полезных ископаемых и (или) геотермальных ресурсов недр.</w:t>
      </w:r>
    </w:p>
    <w:p w:rsidR="004150B2" w:rsidRDefault="004150B2">
      <w:pPr>
        <w:pStyle w:val="ConsPlusNormal"/>
        <w:ind w:firstLine="540"/>
        <w:jc w:val="both"/>
      </w:pPr>
      <w:r>
        <w:t>7. При проведении геолого-экономической оценки должна учитываться необходимость применения современных способов и технических средств в области добычи и переработки полезных ископаемых, а также в области использования геотермальных ресурсов недр с соблюдением требований законодательства об охране окружающей среды и рациональном использовании природных ресурсов. При проведении геолого-экономической оценки месторождений полезных ископаемых необходимо учитывать комплексность и полноту извлечения и промышленного использования полезных ископаемых и содержащихся в них попутных компонентов.</w:t>
      </w:r>
    </w:p>
    <w:p w:rsidR="004150B2" w:rsidRDefault="004150B2">
      <w:pPr>
        <w:pStyle w:val="ConsPlusNormal"/>
        <w:ind w:firstLine="540"/>
        <w:jc w:val="both"/>
      </w:pPr>
      <w:r>
        <w:t>8. Геолого-экономическая оценка включает в себя:</w:t>
      </w:r>
    </w:p>
    <w:p w:rsidR="004150B2" w:rsidRDefault="004150B2">
      <w:pPr>
        <w:pStyle w:val="ConsPlusNormal"/>
        <w:ind w:firstLine="540"/>
        <w:jc w:val="both"/>
      </w:pPr>
      <w:r>
        <w:t>изучение географо-экономических условий и инфраструктуры района расположения месторождения;</w:t>
      </w:r>
    </w:p>
    <w:p w:rsidR="004150B2" w:rsidRDefault="004150B2">
      <w:pPr>
        <w:pStyle w:val="ConsPlusNormal"/>
        <w:ind w:firstLine="540"/>
        <w:jc w:val="both"/>
      </w:pPr>
      <w:r>
        <w:t>анализ материалов по геологическому строению и горно-геологическим условиям месторождения;</w:t>
      </w:r>
    </w:p>
    <w:p w:rsidR="004150B2" w:rsidRDefault="004150B2">
      <w:pPr>
        <w:pStyle w:val="ConsPlusNormal"/>
        <w:ind w:firstLine="540"/>
        <w:jc w:val="both"/>
      </w:pPr>
      <w:r>
        <w:t>обоснование способа и системы разработки месторождения, размеров потерь и разубоживания, годовой производительности горнодобывающего предприятия;</w:t>
      </w:r>
    </w:p>
    <w:p w:rsidR="004150B2" w:rsidRDefault="004150B2">
      <w:pPr>
        <w:pStyle w:val="ConsPlusNormal"/>
        <w:ind w:firstLine="540"/>
        <w:jc w:val="both"/>
      </w:pPr>
      <w:r>
        <w:t>обоснование оптимальной схемы и показателей комплексной переработки минерального сырья;</w:t>
      </w:r>
    </w:p>
    <w:p w:rsidR="004150B2" w:rsidRDefault="004150B2">
      <w:pPr>
        <w:pStyle w:val="ConsPlusNormal"/>
        <w:ind w:firstLine="540"/>
        <w:jc w:val="both"/>
      </w:pPr>
      <w:r>
        <w:t>оценку воздействия на окружающую среду и разработку рекомендаций по минимизации негативного воздействия на окружающую среду;</w:t>
      </w:r>
    </w:p>
    <w:p w:rsidR="004150B2" w:rsidRDefault="004150B2">
      <w:pPr>
        <w:pStyle w:val="ConsPlusNormal"/>
        <w:ind w:firstLine="540"/>
        <w:jc w:val="both"/>
      </w:pPr>
      <w:r>
        <w:t>разработку кондиций и подсчет запасов полезных ископаемых и (или) геотермальных ресурсов недр;</w:t>
      </w:r>
    </w:p>
    <w:p w:rsidR="004150B2" w:rsidRDefault="004150B2">
      <w:pPr>
        <w:pStyle w:val="ConsPlusNormal"/>
        <w:ind w:firstLine="540"/>
        <w:jc w:val="both"/>
      </w:pPr>
      <w:proofErr w:type="gramStart"/>
      <w:r>
        <w:t>расчеты технико-экономических показателей разработки месторождения, которые проводятся с учетом и без учета налогов, иных обязательных платежей в республиканский и местные бюджеты, государственные целевые бюджетные и внебюджетные фонды, действующих на момент проведения геолого-экономической оценки;</w:t>
      </w:r>
      <w:proofErr w:type="gramEnd"/>
    </w:p>
    <w:p w:rsidR="004150B2" w:rsidRDefault="004150B2">
      <w:pPr>
        <w:pStyle w:val="ConsPlusNormal"/>
        <w:ind w:firstLine="540"/>
        <w:jc w:val="both"/>
      </w:pPr>
      <w:r>
        <w:t>обоснование оптимального варианта разработки месторождения и оценку его промышленного значения.</w:t>
      </w:r>
    </w:p>
    <w:p w:rsidR="004150B2" w:rsidRDefault="004150B2">
      <w:pPr>
        <w:pStyle w:val="ConsPlusNormal"/>
        <w:ind w:firstLine="540"/>
        <w:jc w:val="both"/>
      </w:pPr>
      <w:r>
        <w:t>9. Стоимостная оценка проводится в целях определения экономической значимости месторождения для государственного регулирования отношений недропользования и обеспечения рационального использования минерально-сырьевой базы.</w:t>
      </w:r>
    </w:p>
    <w:p w:rsidR="004150B2" w:rsidRDefault="004150B2">
      <w:pPr>
        <w:pStyle w:val="ConsPlusNormal"/>
        <w:ind w:firstLine="540"/>
        <w:jc w:val="both"/>
      </w:pPr>
      <w:r>
        <w:t>10. Стоимостная оценка:</w:t>
      </w:r>
    </w:p>
    <w:p w:rsidR="004150B2" w:rsidRDefault="004150B2">
      <w:pPr>
        <w:pStyle w:val="ConsPlusNormal"/>
        <w:ind w:firstLine="540"/>
        <w:jc w:val="both"/>
      </w:pPr>
      <w:r>
        <w:t>месторождений стратегических полезных ископаемых и полезных ископаемых ограниченного распространения на стадии предварительной и детальной разведки проводится в обязательном порядке, на других стадиях - при необходимости;</w:t>
      </w:r>
    </w:p>
    <w:p w:rsidR="004150B2" w:rsidRDefault="004150B2">
      <w:pPr>
        <w:pStyle w:val="ConsPlusNormal"/>
        <w:ind w:firstLine="540"/>
        <w:jc w:val="both"/>
      </w:pPr>
      <w:r>
        <w:t>месторождений общераспространенных полезных ископаемых и (или) геотермальных ресурсов недр может проводиться на всех стадиях геологоразведочных работ при необходимости;</w:t>
      </w:r>
    </w:p>
    <w:p w:rsidR="004150B2" w:rsidRDefault="004150B2">
      <w:pPr>
        <w:pStyle w:val="ConsPlusNormal"/>
        <w:ind w:firstLine="540"/>
        <w:jc w:val="both"/>
      </w:pPr>
      <w:r>
        <w:t>ранее разведанных месторождений всех видов полезных ископаемых может проводиться по необходимости.</w:t>
      </w:r>
    </w:p>
    <w:p w:rsidR="004150B2" w:rsidRDefault="004150B2">
      <w:pPr>
        <w:pStyle w:val="ConsPlusNormal"/>
        <w:ind w:firstLine="540"/>
        <w:jc w:val="both"/>
      </w:pPr>
      <w:r>
        <w:t>11. При проведении стоимостной оценки учитываются основные количественные и качественные характеристики запасов полезных ископаемых и (или) геотермальных ресурсов недр, основные факторы, определяющие экономические условия разработки месторождения, а также затраты на протяжении всего срока разработки месторождения.</w:t>
      </w:r>
    </w:p>
    <w:p w:rsidR="004150B2" w:rsidRDefault="004150B2">
      <w:pPr>
        <w:pStyle w:val="ConsPlusNormal"/>
        <w:ind w:firstLine="540"/>
        <w:jc w:val="both"/>
      </w:pPr>
      <w:r>
        <w:t>12. Стоимостная оценка включает в себя:</w:t>
      </w:r>
    </w:p>
    <w:p w:rsidR="004150B2" w:rsidRDefault="004150B2">
      <w:pPr>
        <w:pStyle w:val="ConsPlusNormal"/>
        <w:ind w:firstLine="540"/>
        <w:jc w:val="both"/>
      </w:pPr>
      <w:r>
        <w:t>расчет экономического эффекта в денежном выражении, получаемого от разработки месторождения с учетом конъюнктуры рынка и фактора времени;</w:t>
      </w:r>
    </w:p>
    <w:p w:rsidR="004150B2" w:rsidRDefault="004150B2">
      <w:pPr>
        <w:pStyle w:val="ConsPlusNormal"/>
        <w:ind w:firstLine="540"/>
        <w:jc w:val="both"/>
      </w:pPr>
      <w:r>
        <w:t>разработку условий предоставления месторождения для его освоения.</w:t>
      </w:r>
    </w:p>
    <w:p w:rsidR="004150B2" w:rsidRDefault="004150B2">
      <w:pPr>
        <w:pStyle w:val="ConsPlusNormal"/>
        <w:ind w:firstLine="540"/>
        <w:jc w:val="both"/>
      </w:pPr>
      <w:r>
        <w:t>13. Стоимостная оценка выполняется после проведения геолого-экономической оценки и базируется на ее результатах либо совмещается с проведением геолого-экономической оценки.</w:t>
      </w:r>
    </w:p>
    <w:p w:rsidR="004150B2" w:rsidRDefault="004150B2">
      <w:pPr>
        <w:pStyle w:val="ConsPlusNormal"/>
        <w:jc w:val="both"/>
      </w:pPr>
    </w:p>
    <w:p w:rsidR="004150B2" w:rsidRDefault="004150B2">
      <w:pPr>
        <w:pStyle w:val="ConsPlusNormal"/>
        <w:jc w:val="both"/>
      </w:pPr>
    </w:p>
    <w:p w:rsidR="004150B2" w:rsidRDefault="004150B2">
      <w:pPr>
        <w:pStyle w:val="ConsPlusNormal"/>
        <w:jc w:val="both"/>
      </w:pPr>
    </w:p>
    <w:p w:rsidR="004150B2" w:rsidRDefault="004150B2">
      <w:pPr>
        <w:pStyle w:val="ConsPlusNormal"/>
        <w:jc w:val="both"/>
      </w:pPr>
    </w:p>
    <w:p w:rsidR="004150B2" w:rsidRDefault="004150B2">
      <w:pPr>
        <w:pStyle w:val="ConsPlusNormal"/>
        <w:jc w:val="both"/>
      </w:pPr>
    </w:p>
    <w:p w:rsidR="004150B2" w:rsidRDefault="004150B2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4150B2" w:rsidRDefault="004150B2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4150B2" w:rsidRDefault="004150B2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4150B2" w:rsidRDefault="004150B2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4150B2" w:rsidRDefault="004150B2">
      <w:pPr>
        <w:pStyle w:val="ConsPlusNonformat"/>
        <w:jc w:val="both"/>
      </w:pPr>
      <w:r>
        <w:t xml:space="preserve">                                                        16.01.1999 N 62</w:t>
      </w:r>
    </w:p>
    <w:p w:rsidR="004150B2" w:rsidRDefault="004150B2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(в редакции</w:t>
      </w:r>
      <w:proofErr w:type="gramEnd"/>
    </w:p>
    <w:p w:rsidR="004150B2" w:rsidRDefault="004150B2">
      <w:pPr>
        <w:pStyle w:val="ConsPlusNonformat"/>
        <w:jc w:val="both"/>
      </w:pPr>
      <w:r>
        <w:t xml:space="preserve">                                                        постановления</w:t>
      </w:r>
    </w:p>
    <w:p w:rsidR="004150B2" w:rsidRDefault="004150B2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4150B2" w:rsidRDefault="004150B2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4150B2" w:rsidRDefault="004150B2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30.12.2008 N 2045)</w:t>
      </w:r>
      <w:proofErr w:type="gramEnd"/>
    </w:p>
    <w:p w:rsidR="004150B2" w:rsidRDefault="004150B2">
      <w:pPr>
        <w:pStyle w:val="ConsPlusNormal"/>
        <w:jc w:val="both"/>
      </w:pPr>
    </w:p>
    <w:p w:rsidR="004150B2" w:rsidRDefault="004150B2">
      <w:pPr>
        <w:pStyle w:val="ConsPlusNormal"/>
        <w:jc w:val="center"/>
      </w:pPr>
      <w:bookmarkStart w:id="8" w:name="P160"/>
      <w:bookmarkEnd w:id="8"/>
      <w:r>
        <w:t>ПОЛОЖЕНИЕ</w:t>
      </w:r>
    </w:p>
    <w:p w:rsidR="004150B2" w:rsidRDefault="004150B2">
      <w:pPr>
        <w:pStyle w:val="ConsPlusNormal"/>
        <w:jc w:val="center"/>
      </w:pPr>
      <w:r>
        <w:t>О ПОРЯДКЕ ВЕДЕНИЯ ГОСУДАРСТВЕННОГО КАДАСТРА НЕДР</w:t>
      </w:r>
    </w:p>
    <w:p w:rsidR="004150B2" w:rsidRDefault="004150B2">
      <w:pPr>
        <w:pStyle w:val="ConsPlusNormal"/>
        <w:jc w:val="center"/>
      </w:pPr>
      <w:r>
        <w:t>РЕСПУБЛИКИ БЕЛАРУСЬ</w:t>
      </w:r>
    </w:p>
    <w:p w:rsidR="004150B2" w:rsidRDefault="004150B2">
      <w:pPr>
        <w:pStyle w:val="ConsPlusNormal"/>
        <w:jc w:val="both"/>
      </w:pPr>
    </w:p>
    <w:p w:rsidR="004150B2" w:rsidRDefault="004150B2">
      <w:pPr>
        <w:pStyle w:val="ConsPlusNormal"/>
        <w:ind w:firstLine="540"/>
        <w:jc w:val="both"/>
      </w:pPr>
      <w:r>
        <w:t>1. Государственный кадастр недр Республики Беларусь (далее - государственный кадастр недр) - систематизированный свод данных о качественных и количественных характеристиках ресурсов недр, об их экономической оценке и о возможном промышленном и ином хозяйственном использовании.</w:t>
      </w:r>
    </w:p>
    <w:p w:rsidR="004150B2" w:rsidRDefault="004150B2">
      <w:pPr>
        <w:pStyle w:val="ConsPlusNormal"/>
        <w:ind w:firstLine="540"/>
        <w:jc w:val="both"/>
      </w:pPr>
      <w:proofErr w:type="gramStart"/>
      <w:r>
        <w:t>Государственный кадастр недр ведется Министерством природных ресурсов и охраны окружающей среды через Департамент по геологии Министерства природных ресурсов и охраны окружающей среды (далее - Департамент по геологии) в целях осуществления государственного управления и регулирования в области использования и охраны недр, государственного контроля за использованием и охраной недр, государственного надзора за безопасным ведением работ, связанных с пользованием недрами.</w:t>
      </w:r>
      <w:proofErr w:type="gramEnd"/>
    </w:p>
    <w:p w:rsidR="004150B2" w:rsidRDefault="004150B2">
      <w:pPr>
        <w:pStyle w:val="ConsPlusNormal"/>
        <w:ind w:firstLine="540"/>
        <w:jc w:val="both"/>
      </w:pPr>
      <w:r>
        <w:t xml:space="preserve">2. </w:t>
      </w:r>
      <w:proofErr w:type="gramStart"/>
      <w:r>
        <w:t>Государственный кадастр недр ведется по месторождениям и проявлениям полезных ископаемых и геотермальных ресурсов недр, а также по подземным пространствам, которые используются или могут быть использованы для целей, не связанных с добычей полезных ископаемых (далее - объекты учета), и должен содержать сведения по каждому объекту учета, характеризующие местоположение, качество и количество основного полезного ископаемого и полезных ископаемых, совместно с ним залегающих, геотермальных</w:t>
      </w:r>
      <w:proofErr w:type="gramEnd"/>
      <w:r>
        <w:t xml:space="preserve"> ресурсов недр, компонентов, содержащихся в них.</w:t>
      </w:r>
    </w:p>
    <w:p w:rsidR="004150B2" w:rsidRDefault="004150B2">
      <w:pPr>
        <w:pStyle w:val="ConsPlusNormal"/>
        <w:ind w:firstLine="540"/>
        <w:jc w:val="both"/>
      </w:pPr>
      <w:r>
        <w:t>3. Государственный кадастр недр ведется в виде паспортов, каталогов, регистрационных карт объектов учета, формы которых устанавливаются Министерством природных ресурсов и охраны окружающей среды.</w:t>
      </w:r>
    </w:p>
    <w:p w:rsidR="004150B2" w:rsidRDefault="004150B2">
      <w:pPr>
        <w:pStyle w:val="ConsPlusNormal"/>
        <w:ind w:firstLine="540"/>
        <w:jc w:val="both"/>
      </w:pPr>
      <w:r>
        <w:t>4. Источниками информации для составления паспортов объектов учета являются:</w:t>
      </w:r>
    </w:p>
    <w:p w:rsidR="004150B2" w:rsidRDefault="004150B2">
      <w:pPr>
        <w:pStyle w:val="ConsPlusNormal"/>
        <w:ind w:firstLine="540"/>
        <w:jc w:val="both"/>
      </w:pPr>
      <w:r>
        <w:t>отчеты по результатам работ по геологическому изучению недр;</w:t>
      </w:r>
    </w:p>
    <w:p w:rsidR="004150B2" w:rsidRDefault="004150B2">
      <w:pPr>
        <w:pStyle w:val="ConsPlusNormal"/>
        <w:ind w:firstLine="540"/>
        <w:jc w:val="both"/>
      </w:pPr>
      <w:r>
        <w:t xml:space="preserve">данные учета движения запасов полезных ископаемых и геотермальных ресурсов недр, предоставляемые недропользователями, </w:t>
      </w:r>
      <w:proofErr w:type="gramStart"/>
      <w:r>
        <w:t>осуществляющими</w:t>
      </w:r>
      <w:proofErr w:type="gramEnd"/>
      <w:r>
        <w:t xml:space="preserve"> геологическое изучение недр, добычу полезных ископаемых, использование геотермальных ресурсов недр;</w:t>
      </w:r>
    </w:p>
    <w:p w:rsidR="004150B2" w:rsidRDefault="004150B2">
      <w:pPr>
        <w:pStyle w:val="ConsPlusNormal"/>
        <w:ind w:firstLine="540"/>
        <w:jc w:val="both"/>
      </w:pPr>
      <w:r>
        <w:t>отчеты о результатах технологических испытаний минерального сырья;</w:t>
      </w:r>
    </w:p>
    <w:p w:rsidR="004150B2" w:rsidRDefault="004150B2">
      <w:pPr>
        <w:pStyle w:val="ConsPlusNormal"/>
        <w:ind w:firstLine="540"/>
        <w:jc w:val="both"/>
      </w:pPr>
      <w:r>
        <w:t>государственные балансы запасов полезных ископаемых и геотермальных ресурсов недр;</w:t>
      </w:r>
    </w:p>
    <w:p w:rsidR="004150B2" w:rsidRDefault="004150B2">
      <w:pPr>
        <w:pStyle w:val="ConsPlusNormal"/>
        <w:ind w:firstLine="540"/>
        <w:jc w:val="both"/>
      </w:pPr>
      <w:r>
        <w:t>технико-экономические обоснования и технико-экономические доклады, решения об утверждении запасов полезных ископаемых и геотермальных ресурсов недр;</w:t>
      </w:r>
    </w:p>
    <w:p w:rsidR="004150B2" w:rsidRDefault="004150B2">
      <w:pPr>
        <w:pStyle w:val="ConsPlusNormal"/>
        <w:ind w:firstLine="540"/>
        <w:jc w:val="both"/>
      </w:pPr>
      <w:r>
        <w:t>решения об утверждении кондиций;</w:t>
      </w:r>
    </w:p>
    <w:p w:rsidR="004150B2" w:rsidRDefault="004150B2">
      <w:pPr>
        <w:pStyle w:val="ConsPlusNormal"/>
        <w:ind w:firstLine="540"/>
        <w:jc w:val="both"/>
      </w:pPr>
      <w:r>
        <w:t>геологическая и маркшейдерская документация.</w:t>
      </w:r>
    </w:p>
    <w:p w:rsidR="004150B2" w:rsidRDefault="004150B2">
      <w:pPr>
        <w:pStyle w:val="ConsPlusNormal"/>
        <w:ind w:firstLine="540"/>
        <w:jc w:val="both"/>
      </w:pPr>
      <w:r>
        <w:t>5. Поиск, обработка и предоставление геологической информации осуществляются как в автоматизированном режиме с использованием вычислительной техники, так и другими методами.</w:t>
      </w:r>
    </w:p>
    <w:p w:rsidR="004150B2" w:rsidRDefault="004150B2">
      <w:pPr>
        <w:pStyle w:val="ConsPlusNormal"/>
        <w:ind w:firstLine="540"/>
        <w:jc w:val="both"/>
      </w:pPr>
      <w:r>
        <w:t xml:space="preserve">6. Учету в государственном кадастре недр подлежат месторождения и проявления полезных ископаемых и геотермальных ресурсов недр, а также подземные пространства, указанные в </w:t>
      </w:r>
      <w:hyperlink r:id="rId35" w:history="1">
        <w:r>
          <w:rPr>
            <w:color w:val="0000FF"/>
          </w:rPr>
          <w:t>пункте 3 статьи 77</w:t>
        </w:r>
      </w:hyperlink>
      <w:r>
        <w:t xml:space="preserve"> Кодекса Республики Беларусь о недрах.</w:t>
      </w:r>
    </w:p>
    <w:p w:rsidR="004150B2" w:rsidRDefault="004150B2">
      <w:pPr>
        <w:pStyle w:val="ConsPlusNormal"/>
        <w:ind w:firstLine="540"/>
        <w:jc w:val="both"/>
      </w:pPr>
      <w:r>
        <w:t>7. Не подлежат учету в государственном кадастре недр:</w:t>
      </w:r>
    </w:p>
    <w:p w:rsidR="004150B2" w:rsidRDefault="004150B2">
      <w:pPr>
        <w:pStyle w:val="ConsPlusNormal"/>
        <w:ind w:firstLine="540"/>
        <w:jc w:val="both"/>
      </w:pPr>
      <w:r>
        <w:t xml:space="preserve">выработанные месторождения общераспространенных полезных ископаемых, </w:t>
      </w:r>
      <w:r>
        <w:lastRenderedPageBreak/>
        <w:t>нефт</w:t>
      </w:r>
      <w:proofErr w:type="gramStart"/>
      <w:r>
        <w:t>е(</w:t>
      </w:r>
      <w:proofErr w:type="gramEnd"/>
      <w:r>
        <w:t>газо)проявления;</w:t>
      </w:r>
    </w:p>
    <w:p w:rsidR="004150B2" w:rsidRDefault="004150B2">
      <w:pPr>
        <w:pStyle w:val="ConsPlusNormal"/>
        <w:ind w:firstLine="540"/>
        <w:jc w:val="both"/>
      </w:pPr>
      <w:r>
        <w:t>нефт</w:t>
      </w:r>
      <w:proofErr w:type="gramStart"/>
      <w:r>
        <w:t>е(</w:t>
      </w:r>
      <w:proofErr w:type="gramEnd"/>
      <w:r>
        <w:t>газо)перспективные площади и структуры, шлиховые ореолы, пункты и зоны минерализации, минералогические, геохимические и геофизические аномалии.</w:t>
      </w:r>
    </w:p>
    <w:p w:rsidR="004150B2" w:rsidRDefault="004150B2">
      <w:pPr>
        <w:pStyle w:val="ConsPlusNormal"/>
        <w:ind w:firstLine="540"/>
        <w:jc w:val="both"/>
      </w:pPr>
      <w:r>
        <w:t>8. Лица, составившие, проверившие и утвердившие паспорт месторождения, несут ответственность за соответствие содержащихся в нем данных данным источников информации и за соблюдение требований настоящего Положения.</w:t>
      </w:r>
    </w:p>
    <w:p w:rsidR="004150B2" w:rsidRDefault="004150B2">
      <w:pPr>
        <w:pStyle w:val="ConsPlusNormal"/>
        <w:ind w:firstLine="540"/>
        <w:jc w:val="both"/>
      </w:pPr>
      <w:r>
        <w:t>9. Оригиналы паспортов месторождений и проявлений полезных ископаемых и геотермальных ресурсов недр представляются недропользователями в Департамент по геологии одновременно с отчетами о результатах геологического изучения недр. В случае непредставления указанных паспортов или представления паспортов, оформленных с нарушением требований к оформлению и порядка представления, установленных Министерством природных ресурсов и охраны окружающей среды, они возвращаются на доработку, а отчеты о результатах геологического изучения недр на хранение не принимаются.</w:t>
      </w:r>
    </w:p>
    <w:p w:rsidR="004150B2" w:rsidRDefault="004150B2">
      <w:pPr>
        <w:pStyle w:val="ConsPlusNormal"/>
        <w:ind w:firstLine="540"/>
        <w:jc w:val="both"/>
      </w:pPr>
      <w:r>
        <w:t>10. Ведение государственного кадастра недр представляет собой выполнение следующих функций:</w:t>
      </w:r>
    </w:p>
    <w:p w:rsidR="004150B2" w:rsidRDefault="004150B2">
      <w:pPr>
        <w:pStyle w:val="ConsPlusNormal"/>
        <w:ind w:firstLine="540"/>
        <w:jc w:val="both"/>
      </w:pPr>
      <w:r>
        <w:t>проверка и оценка полноты и правильности заполнения указанных паспортов, их регистрации и хранения;</w:t>
      </w:r>
    </w:p>
    <w:p w:rsidR="004150B2" w:rsidRDefault="004150B2">
      <w:pPr>
        <w:pStyle w:val="ConsPlusNormal"/>
        <w:ind w:firstLine="540"/>
        <w:jc w:val="both"/>
      </w:pPr>
      <w:r>
        <w:t>ведение каталогов объектов учета;</w:t>
      </w:r>
    </w:p>
    <w:p w:rsidR="004150B2" w:rsidRDefault="004150B2">
      <w:pPr>
        <w:pStyle w:val="ConsPlusNormal"/>
        <w:ind w:firstLine="540"/>
        <w:jc w:val="both"/>
      </w:pPr>
      <w:r>
        <w:t>ведение регистрационных карт объектов учета;</w:t>
      </w:r>
    </w:p>
    <w:p w:rsidR="004150B2" w:rsidRDefault="004150B2">
      <w:pPr>
        <w:pStyle w:val="ConsPlusNormal"/>
        <w:ind w:firstLine="540"/>
        <w:jc w:val="both"/>
      </w:pPr>
      <w:r>
        <w:t>анализ состояния подземных пространств, которые используются или могут быть использованы для целей, не связанных с добычей полезных ископаемых, и разработка предложений о рациональном и эффективном их использовании.</w:t>
      </w:r>
    </w:p>
    <w:p w:rsidR="004150B2" w:rsidRDefault="004150B2">
      <w:pPr>
        <w:pStyle w:val="ConsPlusNormal"/>
        <w:ind w:firstLine="540"/>
        <w:jc w:val="both"/>
      </w:pPr>
      <w:r>
        <w:t>11. Департамент по геологии:</w:t>
      </w:r>
    </w:p>
    <w:p w:rsidR="004150B2" w:rsidRDefault="004150B2">
      <w:pPr>
        <w:pStyle w:val="ConsPlusNormal"/>
        <w:ind w:firstLine="540"/>
        <w:jc w:val="both"/>
      </w:pPr>
      <w:r>
        <w:t>осуществляет методическое руководство деятельностью и консультирование недропользователей в части составления паспортов месторождений и проявлений полезных ископаемых;</w:t>
      </w:r>
    </w:p>
    <w:p w:rsidR="004150B2" w:rsidRDefault="004150B2">
      <w:pPr>
        <w:pStyle w:val="ConsPlusNormal"/>
        <w:ind w:firstLine="540"/>
        <w:jc w:val="both"/>
      </w:pPr>
      <w:r>
        <w:t>обеспечивает сбор, учет, систематизацию и хранение материалов кадастра, а также предоставление в пользование данных государственного кадастра недр заинтересованным лицам;</w:t>
      </w:r>
    </w:p>
    <w:p w:rsidR="004150B2" w:rsidRDefault="004150B2">
      <w:pPr>
        <w:pStyle w:val="ConsPlusNormal"/>
        <w:ind w:firstLine="540"/>
        <w:jc w:val="both"/>
      </w:pPr>
      <w:r>
        <w:t>обеспечивает разработку организационных основ и программного обеспечения системы автоматизированного поиска и обработки данных государственного кадастра недр, а также необходимых для этого нормативных правовых актов.</w:t>
      </w:r>
    </w:p>
    <w:p w:rsidR="004150B2" w:rsidRDefault="004150B2">
      <w:pPr>
        <w:pStyle w:val="ConsPlusNormal"/>
        <w:ind w:firstLine="540"/>
        <w:jc w:val="both"/>
      </w:pPr>
      <w:r>
        <w:t>12. Данные государственного кадастра недр носят открытый характер, за исключением сведений, отнесенных законодательством к государственным секретам, или иной информации, которая не подлежит предоставлению и распространению в соответствии с законодательными актами.</w:t>
      </w:r>
    </w:p>
    <w:p w:rsidR="004150B2" w:rsidRDefault="004150B2">
      <w:pPr>
        <w:pStyle w:val="ConsPlusNormal"/>
        <w:ind w:firstLine="540"/>
        <w:jc w:val="both"/>
      </w:pPr>
      <w:r>
        <w:t>Предоставление государственным органам и иным государственным организациям данных государственного кадастра недр, необходимых для выполнения возложенных на них задач и функций, осуществляется на безвозмездной основе на основании заявлений.</w:t>
      </w:r>
    </w:p>
    <w:p w:rsidR="004150B2" w:rsidRDefault="004150B2">
      <w:pPr>
        <w:pStyle w:val="ConsPlusNormal"/>
        <w:ind w:firstLine="540"/>
        <w:jc w:val="both"/>
      </w:pPr>
      <w:r>
        <w:t>Данные государственного кадастра недр, за исключением предоставления данных органам и организациям, указанным в части второй настоящего пункта, предоставляются в пользование на возмездной основе на основании договора. Стоимость услуг по предоставлению в пользование данных устанавливается в зависимости от размера затрат, связанных с их ведением.</w:t>
      </w:r>
    </w:p>
    <w:p w:rsidR="004150B2" w:rsidRDefault="004150B2">
      <w:pPr>
        <w:pStyle w:val="ConsPlusNormal"/>
        <w:ind w:firstLine="540"/>
        <w:jc w:val="both"/>
      </w:pPr>
      <w:r>
        <w:t>13. Материалы государственного кадастра недр являются документами постоянного срока хранения.</w:t>
      </w:r>
    </w:p>
    <w:p w:rsidR="004150B2" w:rsidRDefault="004150B2">
      <w:pPr>
        <w:pStyle w:val="ConsPlusNormal"/>
        <w:ind w:firstLine="540"/>
        <w:jc w:val="both"/>
      </w:pPr>
      <w:r>
        <w:t xml:space="preserve">14. Информационное взаимодействие государственного кадастра недр с другими государственными кадастрами осуществляется в соответствии с </w:t>
      </w:r>
      <w:hyperlink r:id="rId36" w:history="1">
        <w:r>
          <w:rPr>
            <w:color w:val="0000FF"/>
          </w:rPr>
          <w:t>Положением</w:t>
        </w:r>
      </w:hyperlink>
      <w:r>
        <w:t xml:space="preserve"> о порядке информационного взаимодействия государственных кадастров, регистров и иных информационных систем, утвержденным постановлением Совета Министров Республики Беларусь от 12 апреля 1999 г. N 494 (Национальный реестр правовых актов Республики Беларусь, 1999 г., N 31, 5/594).</w:t>
      </w:r>
    </w:p>
    <w:p w:rsidR="004150B2" w:rsidRDefault="004150B2">
      <w:pPr>
        <w:pStyle w:val="ConsPlusNormal"/>
        <w:jc w:val="right"/>
      </w:pPr>
      <w:r>
        <w:t>Приложение</w:t>
      </w:r>
    </w:p>
    <w:p w:rsidR="004150B2" w:rsidRDefault="004150B2">
      <w:pPr>
        <w:pStyle w:val="ConsPlusNormal"/>
        <w:ind w:firstLine="540"/>
        <w:jc w:val="both"/>
      </w:pPr>
      <w:r>
        <w:t xml:space="preserve">Утратило силу с 1 июля 2013 года.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Совмина от 20.06.2013 N 503</w:t>
      </w:r>
    </w:p>
    <w:p w:rsidR="004150B2" w:rsidRDefault="004150B2">
      <w:pPr>
        <w:pStyle w:val="ConsPlusNormal"/>
        <w:jc w:val="both"/>
      </w:pPr>
    </w:p>
    <w:p w:rsidR="004150B2" w:rsidRDefault="004150B2">
      <w:pPr>
        <w:pStyle w:val="ConsPlusNormal"/>
        <w:jc w:val="both"/>
      </w:pPr>
    </w:p>
    <w:p w:rsidR="004150B2" w:rsidRDefault="004150B2">
      <w:pPr>
        <w:pStyle w:val="ConsPlusNormal"/>
        <w:jc w:val="both"/>
      </w:pPr>
    </w:p>
    <w:p w:rsidR="004150B2" w:rsidRDefault="004150B2">
      <w:pPr>
        <w:pStyle w:val="ConsPlusNormal"/>
        <w:jc w:val="both"/>
      </w:pPr>
    </w:p>
    <w:p w:rsidR="004150B2" w:rsidRDefault="004150B2">
      <w:pPr>
        <w:pStyle w:val="ConsPlusNormal"/>
        <w:jc w:val="both"/>
      </w:pPr>
    </w:p>
    <w:p w:rsidR="004150B2" w:rsidRDefault="004150B2">
      <w:pPr>
        <w:pStyle w:val="ConsPlusNormal"/>
        <w:jc w:val="right"/>
      </w:pPr>
      <w:r>
        <w:t>Приложение</w:t>
      </w:r>
    </w:p>
    <w:p w:rsidR="004150B2" w:rsidRDefault="004150B2">
      <w:pPr>
        <w:pStyle w:val="ConsPlusNormal"/>
        <w:jc w:val="right"/>
      </w:pPr>
      <w:r>
        <w:t>к постановлению</w:t>
      </w:r>
    </w:p>
    <w:p w:rsidR="004150B2" w:rsidRDefault="004150B2">
      <w:pPr>
        <w:pStyle w:val="ConsPlusNormal"/>
        <w:jc w:val="right"/>
      </w:pPr>
      <w:r>
        <w:t>Совета Министров</w:t>
      </w:r>
    </w:p>
    <w:p w:rsidR="004150B2" w:rsidRDefault="004150B2">
      <w:pPr>
        <w:pStyle w:val="ConsPlusNormal"/>
        <w:jc w:val="right"/>
      </w:pPr>
      <w:r>
        <w:t>Республики Беларусь</w:t>
      </w:r>
    </w:p>
    <w:p w:rsidR="004150B2" w:rsidRDefault="004150B2">
      <w:pPr>
        <w:pStyle w:val="ConsPlusNormal"/>
        <w:jc w:val="right"/>
      </w:pPr>
      <w:r>
        <w:t>30.12.2008 N 2045</w:t>
      </w:r>
    </w:p>
    <w:p w:rsidR="004150B2" w:rsidRDefault="004150B2">
      <w:pPr>
        <w:pStyle w:val="ConsPlusNormal"/>
        <w:jc w:val="both"/>
      </w:pPr>
    </w:p>
    <w:p w:rsidR="004150B2" w:rsidRDefault="004150B2">
      <w:pPr>
        <w:pStyle w:val="ConsPlusNormal"/>
        <w:jc w:val="center"/>
      </w:pPr>
      <w:bookmarkStart w:id="9" w:name="P210"/>
      <w:bookmarkEnd w:id="9"/>
      <w:r>
        <w:t>ПЕРЕЧЕНЬ</w:t>
      </w:r>
    </w:p>
    <w:p w:rsidR="004150B2" w:rsidRDefault="004150B2">
      <w:pPr>
        <w:pStyle w:val="ConsPlusNormal"/>
        <w:jc w:val="center"/>
      </w:pPr>
      <w:r>
        <w:t>УТРАТИВШИХ СИЛУ ПОСТАНОВЛЕНИЙ СОВЕТА МИНИСТРОВ</w:t>
      </w:r>
    </w:p>
    <w:p w:rsidR="004150B2" w:rsidRDefault="004150B2">
      <w:pPr>
        <w:pStyle w:val="ConsPlusNormal"/>
        <w:jc w:val="center"/>
      </w:pPr>
      <w:r>
        <w:t>РЕСПУБЛИКИ БЕЛАРУСЬ</w:t>
      </w:r>
    </w:p>
    <w:p w:rsidR="004150B2" w:rsidRDefault="004150B2">
      <w:pPr>
        <w:pStyle w:val="ConsPlusNormal"/>
        <w:jc w:val="both"/>
      </w:pPr>
    </w:p>
    <w:p w:rsidR="004150B2" w:rsidRDefault="004150B2">
      <w:pPr>
        <w:pStyle w:val="ConsPlusNormal"/>
        <w:ind w:firstLine="540"/>
        <w:jc w:val="both"/>
      </w:pPr>
      <w:r>
        <w:t xml:space="preserve">1.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20 апреля 1993 г. N 248 "О государственных кадастрах природных ресурсов" (СП Республики Беларусь, 1993 г., N 12, ст. 206).</w:t>
      </w:r>
    </w:p>
    <w:p w:rsidR="004150B2" w:rsidRDefault="004150B2">
      <w:pPr>
        <w:pStyle w:val="ConsPlusNormal"/>
        <w:ind w:firstLine="540"/>
        <w:jc w:val="both"/>
      </w:pPr>
      <w:r>
        <w:t xml:space="preserve">2.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 июня 1994 г. N 416 "Об утверждении Положения о порядке ведения государственного кадастра торфяного фонда Республики Беларусь" (Собрание постановлений Правительства Республики Беларусь, 1994 г., N 16, ст. 316).</w:t>
      </w:r>
    </w:p>
    <w:p w:rsidR="004150B2" w:rsidRDefault="004150B2">
      <w:pPr>
        <w:pStyle w:val="ConsPlusNormal"/>
        <w:ind w:firstLine="540"/>
        <w:jc w:val="both"/>
      </w:pPr>
      <w:r>
        <w:t xml:space="preserve">3. </w:t>
      </w:r>
      <w:hyperlink r:id="rId40" w:history="1">
        <w:proofErr w:type="gramStart"/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18 декабря 1998 г. N 1931 "Об утверждении Положения о порядке застройки площадей залегания полезных ископаемых и размещения в местах их залегания подземных сооружений, не связанных с добычей полезных ископаемых" (Собрание декретов, указов Президента и постановлений Правительства Республики Беларусь, 1998 г., N 36, ст. 924).</w:t>
      </w:r>
      <w:proofErr w:type="gramEnd"/>
    </w:p>
    <w:p w:rsidR="004150B2" w:rsidRDefault="004150B2">
      <w:pPr>
        <w:pStyle w:val="ConsPlusNormal"/>
        <w:ind w:firstLine="540"/>
        <w:jc w:val="both"/>
      </w:pPr>
      <w:r>
        <w:t xml:space="preserve">4.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13 января 1999 г. N 42 "Об утверждении Положения о порядке предоставления участков недр (геологических отводов) для геологического их изучения" (Национальный реестр правовых актов Республики Беларусь, 1999 г., N 6, 5/47).</w:t>
      </w:r>
    </w:p>
    <w:p w:rsidR="004150B2" w:rsidRDefault="004150B2">
      <w:pPr>
        <w:pStyle w:val="ConsPlusNormal"/>
        <w:ind w:firstLine="540"/>
        <w:jc w:val="both"/>
      </w:pPr>
      <w:r>
        <w:t xml:space="preserve">5.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16 января 1999 г. N 63 "Об утверждении Положения о порядке осуществления государственной экспертизы геологической информации о недрах и утверждения запасов полезных ископаемых" (Национальный реестр правовых актов Республики Беларусь, 1999 г., N 8, 5/84).</w:t>
      </w:r>
    </w:p>
    <w:p w:rsidR="004150B2" w:rsidRDefault="004150B2">
      <w:pPr>
        <w:pStyle w:val="ConsPlusNormal"/>
        <w:ind w:firstLine="540"/>
        <w:jc w:val="both"/>
      </w:pPr>
      <w:r>
        <w:t xml:space="preserve">6.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24 марта 1999 г. N 412 "Об утверждении Положения о порядке предоставления участков недр (горных отводов) для добычи полезных ископаемых, строительства и (или) эксплуатации подземных сооружений, не связанных с добычей полезных ископаемых" (Национальный реестр правовых актов Республики Беларусь, 1999 г., N 29, 5/509).</w:t>
      </w:r>
    </w:p>
    <w:p w:rsidR="004150B2" w:rsidRDefault="004150B2">
      <w:pPr>
        <w:pStyle w:val="ConsPlusNormal"/>
        <w:ind w:firstLine="540"/>
        <w:jc w:val="both"/>
      </w:pPr>
      <w:r>
        <w:t xml:space="preserve">7.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19 февраля 2001 г. N 223 "Об утверждении Классификации эксплуатационных запасов и прогнозных ресурсов подземных вод" (Национальный реестр правовых актов Республики Беларусь, 2001 г., N 22, 5/5295).</w:t>
      </w:r>
    </w:p>
    <w:p w:rsidR="004150B2" w:rsidRDefault="004150B2">
      <w:pPr>
        <w:pStyle w:val="ConsPlusNormal"/>
        <w:ind w:firstLine="540"/>
        <w:jc w:val="both"/>
      </w:pPr>
      <w:r>
        <w:t xml:space="preserve">8.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23 февраля 2001 г. N 260 "Об утверждении Классификации запасов месторождений нефти и газа, перспективных и прогнозных ресурсов нефти, газа, конденсата и попутных компонентов" (Национальный реестр правовых актов Республики Беларусь, 2001 г., N 24, 5/5354).</w:t>
      </w:r>
    </w:p>
    <w:p w:rsidR="004150B2" w:rsidRDefault="004150B2">
      <w:pPr>
        <w:pStyle w:val="ConsPlusNormal"/>
        <w:ind w:firstLine="540"/>
        <w:jc w:val="both"/>
      </w:pPr>
      <w:r>
        <w:t xml:space="preserve">9.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6 августа 2002 г. N 1058 "О внесении изменений в некоторые постановления Правительства Республики Беларусь" (Национальный реестр правовых актов Республики Беларусь, 2002 г., N 91, 5/10923).</w:t>
      </w:r>
    </w:p>
    <w:p w:rsidR="004150B2" w:rsidRDefault="004150B2">
      <w:pPr>
        <w:pStyle w:val="ConsPlusNormal"/>
        <w:ind w:firstLine="540"/>
        <w:jc w:val="both"/>
      </w:pPr>
      <w:r>
        <w:t xml:space="preserve">10.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27 декабря 2007 г. N 1850 "О внесении изменений в постановление Совета Министров Республики Беларусь от 24 марта 1999 г. N 412" (Национальный реестр правовых актов Республики Беларусь, 2008 г., N 6, 5/26535).</w:t>
      </w:r>
    </w:p>
    <w:p w:rsidR="004150B2" w:rsidRDefault="004150B2">
      <w:pPr>
        <w:pStyle w:val="ConsPlusNormal"/>
        <w:ind w:firstLine="540"/>
        <w:jc w:val="both"/>
      </w:pPr>
      <w:r>
        <w:t xml:space="preserve">11. </w:t>
      </w:r>
      <w:hyperlink r:id="rId48" w:history="1">
        <w:proofErr w:type="gramStart"/>
        <w:r>
          <w:rPr>
            <w:color w:val="0000FF"/>
          </w:rPr>
          <w:t>Подпункт 1.1 пункта 1</w:t>
        </w:r>
      </w:hyperlink>
      <w:r>
        <w:t xml:space="preserve"> постановления Совета Министров Республики Беларусь от 7 февраля 2008 г. N 166 "О внесении изменений и дополнений в некоторые постановления Совета Министров Республики Беларусь по вопросам совершения административных процедур в </w:t>
      </w:r>
      <w:r>
        <w:lastRenderedPageBreak/>
        <w:t>отношении юридических лиц и индивидуальных предпринимателей" (Национальный реестр правовых актов Республики Беларусь, 2008 г., N 40, 5/26759).</w:t>
      </w:r>
      <w:proofErr w:type="gramEnd"/>
    </w:p>
    <w:p w:rsidR="004150B2" w:rsidRDefault="004150B2">
      <w:pPr>
        <w:pStyle w:val="ConsPlusNormal"/>
        <w:ind w:firstLine="540"/>
        <w:jc w:val="both"/>
      </w:pPr>
      <w:r>
        <w:t xml:space="preserve">12. </w:t>
      </w:r>
      <w:hyperlink r:id="rId49" w:history="1">
        <w:r>
          <w:rPr>
            <w:color w:val="0000FF"/>
          </w:rPr>
          <w:t>Подпункт 1.2 пункта 1</w:t>
        </w:r>
      </w:hyperlink>
      <w:r>
        <w:t xml:space="preserve"> постановления Совета Министров Республики Беларусь от 10 июня 2008 г. N 835 "О внесении изменений и дополнений в некоторые постановления Совета Министров Республики Беларусь" (Национальный реестр правовых актов Республики Беларусь, 2008 г., N 144, 5/27818).</w:t>
      </w:r>
    </w:p>
    <w:p w:rsidR="004150B2" w:rsidRDefault="004150B2">
      <w:pPr>
        <w:pStyle w:val="ConsPlusNormal"/>
        <w:jc w:val="both"/>
      </w:pPr>
    </w:p>
    <w:p w:rsidR="004150B2" w:rsidRDefault="004150B2">
      <w:pPr>
        <w:pStyle w:val="ConsPlusNormal"/>
        <w:jc w:val="both"/>
      </w:pPr>
    </w:p>
    <w:p w:rsidR="004150B2" w:rsidRDefault="004150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305B" w:rsidRDefault="00E5305B"/>
    <w:sectPr w:rsidR="00E5305B" w:rsidSect="0045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150B2"/>
    <w:rsid w:val="004150B2"/>
    <w:rsid w:val="0097305C"/>
    <w:rsid w:val="00E5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5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E05E0DFEB86126722614D13BD5DA2CFFB21062AE18D29E78B88186A53D90284E20935D9FE74529FB4DD6B9F9v5p7P" TargetMode="External"/><Relationship Id="rId18" Type="http://schemas.openxmlformats.org/officeDocument/2006/relationships/hyperlink" Target="consultantplus://offline/ref=77E05E0DFEB86126722614D13BD5DA2CFFB21062AE1DD59E72B688DBAF35C9244C279C0288E00C25FA4DD6BDvFp9P" TargetMode="External"/><Relationship Id="rId26" Type="http://schemas.openxmlformats.org/officeDocument/2006/relationships/hyperlink" Target="consultantplus://offline/ref=77E05E0DFEB86126722614D13BD5DA2CFFB21062AE18DA927AB688DBAF35C9244C279C0288E00C25FA4DD6BBvFp0P" TargetMode="External"/><Relationship Id="rId39" Type="http://schemas.openxmlformats.org/officeDocument/2006/relationships/hyperlink" Target="consultantplus://offline/ref=77E05E0DFEB86126722614D13BD5DA2CFFB21062AE18D19A79B4D5D1A76CC526v4pB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E05E0DFEB86126722614D13BD5DA2CFFB21062AE18DA927AB688DBAF35C9244C279C0288E00C25FA4DD6BEvFp1P" TargetMode="External"/><Relationship Id="rId34" Type="http://schemas.openxmlformats.org/officeDocument/2006/relationships/hyperlink" Target="consultantplus://offline/ref=77E05E0DFEB86126722614D13BD5DA2CFFB21062AE11D19C72BD88DBAF35C9244Cv2p7P" TargetMode="External"/><Relationship Id="rId42" Type="http://schemas.openxmlformats.org/officeDocument/2006/relationships/hyperlink" Target="consultantplus://offline/ref=77E05E0DFEB86126722614D13BD5DA2CFFB21062AE1BDB9B78BA88DBAF35C9244Cv2p7P" TargetMode="External"/><Relationship Id="rId47" Type="http://schemas.openxmlformats.org/officeDocument/2006/relationships/hyperlink" Target="consultantplus://offline/ref=77E05E0DFEB86126722614D13BD5DA2CFFB21062AE1ED49A7DBB88DBAF35C9244Cv2p7P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77E05E0DFEB86126722614D13BD5DA2CFFB21062AE18D29E78B88186A53D90284E20935D9FE74529FB4DD6B9F9v5p1P" TargetMode="External"/><Relationship Id="rId12" Type="http://schemas.openxmlformats.org/officeDocument/2006/relationships/hyperlink" Target="consultantplus://offline/ref=77E05E0DFEB86126722614D13BD5DA2CFFB21062AE11D19C72BD88DBAF35C9244Cv2p7P" TargetMode="External"/><Relationship Id="rId17" Type="http://schemas.openxmlformats.org/officeDocument/2006/relationships/hyperlink" Target="consultantplus://offline/ref=77E05E0DFEB86126722614D13BD5DA2CFFB21062AE1DD59E72B688DBAF35C9244C279C0288E00C25FA4DD6BDvFp8P" TargetMode="External"/><Relationship Id="rId25" Type="http://schemas.openxmlformats.org/officeDocument/2006/relationships/hyperlink" Target="consultantplus://offline/ref=77E05E0DFEB86126722614D13BD5DA2CFFB21062AE18DA927AB688DBAF35C9244C279C0288E00C25FA4DD6BCvFp2P" TargetMode="External"/><Relationship Id="rId33" Type="http://schemas.openxmlformats.org/officeDocument/2006/relationships/hyperlink" Target="consultantplus://offline/ref=77E05E0DFEB86126722614D13BD5DA2CFFB21062AE18D1937EBC8686A53D90284E20935D9FE74529FB4DD6BDF3v5p5P" TargetMode="External"/><Relationship Id="rId38" Type="http://schemas.openxmlformats.org/officeDocument/2006/relationships/hyperlink" Target="consultantplus://offline/ref=77E05E0DFEB86126722614D13BD5DA2CFFB21062AE11D19870E9DFD9FE60C7v2p1P" TargetMode="External"/><Relationship Id="rId46" Type="http://schemas.openxmlformats.org/officeDocument/2006/relationships/hyperlink" Target="consultantplus://offline/ref=77E05E0DFEB86126722614D13BD5DA2CFFB21062AE1CD59E7ABC88DBAF35C9244Cv2p7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E05E0DFEB86126722614D13BD5DA2CFFB21062AE1DD59E72B688DBAF35C9244C279C0288E00C25FA4DD6BDvFp5P" TargetMode="External"/><Relationship Id="rId20" Type="http://schemas.openxmlformats.org/officeDocument/2006/relationships/hyperlink" Target="consultantplus://offline/ref=77E05E0DFEB86126722614D13BD5DA2CFFB21062AE1DD59E72B688DBAF35C9244C279C0288E00C25FA4DD6BCvFp4P" TargetMode="External"/><Relationship Id="rId29" Type="http://schemas.openxmlformats.org/officeDocument/2006/relationships/hyperlink" Target="consultantplus://offline/ref=77E05E0DFEB86126722614D13BD5DA2CFFB21062AE18D29E78B88186A53D90284E20935D9FE74529FB4DD6B9F9v5p5P" TargetMode="External"/><Relationship Id="rId41" Type="http://schemas.openxmlformats.org/officeDocument/2006/relationships/hyperlink" Target="consultantplus://offline/ref=77E05E0DFEB86126722614D13BD5DA2CFFB21062AE1BDB9B78BD88DBAF35C9244Cv2p7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E05E0DFEB86126722614D13BD5DA2CFFB21062AE10DA927AB888DBAF35C9244C279C0288E00C25FA4DD5BDvFp6P" TargetMode="External"/><Relationship Id="rId11" Type="http://schemas.openxmlformats.org/officeDocument/2006/relationships/hyperlink" Target="consultantplus://offline/ref=77E05E0DFEB86126722614D13BD5DA2CFFB21062AE18D1937EBC8686A53D90284E20935D9FE74529FB4DD6BDF3v5p5P" TargetMode="External"/><Relationship Id="rId24" Type="http://schemas.openxmlformats.org/officeDocument/2006/relationships/hyperlink" Target="consultantplus://offline/ref=77E05E0DFEB86126722614D13BD5DA2CFFB21062AE18DA927AB688DBAF35C9244C279C0288E00C25FA4DD6BCvFp1P" TargetMode="External"/><Relationship Id="rId32" Type="http://schemas.openxmlformats.org/officeDocument/2006/relationships/hyperlink" Target="consultantplus://offline/ref=77E05E0DFEB86126722614D13BD5DA2CFFB21062AE18D19A7BBE8686A53D90284E20935D9FE74529FB4DD6BFF1v5p6P" TargetMode="External"/><Relationship Id="rId37" Type="http://schemas.openxmlformats.org/officeDocument/2006/relationships/hyperlink" Target="consultantplus://offline/ref=77E05E0DFEB86126722614D13BD5DA2CFFB21062AE18D19378BB8A86A53D90284E20935D9FE74529FB4DD6BCF0v5p0P" TargetMode="External"/><Relationship Id="rId40" Type="http://schemas.openxmlformats.org/officeDocument/2006/relationships/hyperlink" Target="consultantplus://offline/ref=77E05E0DFEB86126722614D13BD5DA2CFFB21062AE1EDB9F7EB688DBAF35C9244Cv2p7P" TargetMode="External"/><Relationship Id="rId45" Type="http://schemas.openxmlformats.org/officeDocument/2006/relationships/hyperlink" Target="consultantplus://offline/ref=77E05E0DFEB86126722614D13BD5DA2CFFB21062AE1ADB9D7FB688DBAF35C9244Cv2p7P" TargetMode="External"/><Relationship Id="rId5" Type="http://schemas.openxmlformats.org/officeDocument/2006/relationships/hyperlink" Target="consultantplus://offline/ref=77E05E0DFEB86126722614D13BD5DA2CFFB21062AE10D29B73BB88DBAF35C9244C279C0288E00C25FA4DD4B7vFp1P" TargetMode="External"/><Relationship Id="rId15" Type="http://schemas.openxmlformats.org/officeDocument/2006/relationships/hyperlink" Target="consultantplus://offline/ref=77E05E0DFEB86126722614D13BD5DA2CFFB21062AE10D29B73BB88DBAF35C9244C279C0288E00C25FA4DD4B7vFp1P" TargetMode="External"/><Relationship Id="rId23" Type="http://schemas.openxmlformats.org/officeDocument/2006/relationships/hyperlink" Target="consultantplus://offline/ref=77E05E0DFEB86126722614D13BD5DA2CFFB21062AE18DA927AB688DBAF35C9244C279C0288E00C25FA4DD6BCvFp0P" TargetMode="External"/><Relationship Id="rId28" Type="http://schemas.openxmlformats.org/officeDocument/2006/relationships/hyperlink" Target="consultantplus://offline/ref=77E05E0DFEB86126722614D13BD5DA2CFFB21062AE18D2937DB88386A53D90284E20935D9FE74529FB4FD1BDF1v5p1P" TargetMode="External"/><Relationship Id="rId36" Type="http://schemas.openxmlformats.org/officeDocument/2006/relationships/hyperlink" Target="consultantplus://offline/ref=77E05E0DFEB86126722614D13BD5DA2CFFB21062AE1BD69973BD88DBAF35C9244C279C0288E00C25FA4DD6BEvFp4P" TargetMode="External"/><Relationship Id="rId49" Type="http://schemas.openxmlformats.org/officeDocument/2006/relationships/hyperlink" Target="consultantplus://offline/ref=77E05E0DFEB86126722614D13BD5DA2CFFB21062AE11D29278BE88DBAF35C9244C279C0288E00C25FA4DD6BFvFp9P" TargetMode="External"/><Relationship Id="rId10" Type="http://schemas.openxmlformats.org/officeDocument/2006/relationships/hyperlink" Target="consultantplus://offline/ref=77E05E0DFEB86126722614D13BD5DA2CFFB21062AE18D19378BB8A86A53D90284E20935D9FE74529FB4DD6BCF0v5p0P" TargetMode="External"/><Relationship Id="rId19" Type="http://schemas.openxmlformats.org/officeDocument/2006/relationships/hyperlink" Target="consultantplus://offline/ref=77E05E0DFEB86126722614D13BD5DA2CFFB21062AE1DD59E72B688DBAF35C9244C279C0288E00C25FA4DD6BCvFp0P" TargetMode="External"/><Relationship Id="rId31" Type="http://schemas.openxmlformats.org/officeDocument/2006/relationships/hyperlink" Target="consultantplus://offline/ref=77E05E0DFEB86126722614D13BD5DA2CFFB21062AE18D1937EBC8686A53D90284E20935D9FE74529FB4DD6BDF3v5p5P" TargetMode="External"/><Relationship Id="rId44" Type="http://schemas.openxmlformats.org/officeDocument/2006/relationships/hyperlink" Target="consultantplus://offline/ref=77E05E0DFEB86126722614D13BD5DA2CFFB21062AE18D59373B888DBAF35C9244Cv2p7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7E05E0DFEB86126722614D13BD5DA2CFFB21062AE18D19A7BBE8686A53D90284E20935D9FE74529FB4DD6BFF1v5p6P" TargetMode="External"/><Relationship Id="rId14" Type="http://schemas.openxmlformats.org/officeDocument/2006/relationships/hyperlink" Target="consultantplus://offline/ref=77E05E0DFEB86126722614D13BD5DA2CFFB21062AE1BDB9B78BB88DBAF35C9244C279C0288E00C25FA4DD6BEvFp9P" TargetMode="External"/><Relationship Id="rId22" Type="http://schemas.openxmlformats.org/officeDocument/2006/relationships/hyperlink" Target="consultantplus://offline/ref=77E05E0DFEB86126722614D13BD5DA2CFFB21062AE18DA927AB688DBAF35C9244C279C0288E00C25FA4DD6BAvFp8P" TargetMode="External"/><Relationship Id="rId27" Type="http://schemas.openxmlformats.org/officeDocument/2006/relationships/hyperlink" Target="consultantplus://offline/ref=77E05E0DFEB86126722614D13BD5DA2CFFB21062AE18D19378BB8A86A53D90284E20935D9FE74529FB4DD6BCF0v5p0P" TargetMode="External"/><Relationship Id="rId30" Type="http://schemas.openxmlformats.org/officeDocument/2006/relationships/hyperlink" Target="consultantplus://offline/ref=77E05E0DFEB86126722614D13BD5DA2CFFB21062AE18D19A7BBE8686A53D90284E20935D9FE74529FB4DD6BFF1v5p6P" TargetMode="External"/><Relationship Id="rId35" Type="http://schemas.openxmlformats.org/officeDocument/2006/relationships/hyperlink" Target="consultantplus://offline/ref=77E05E0DFEB86126722614D13BD5DA2CFFB21062AE11D19C72BD88DBAF35C9244C279C0288E00C25FA4DDFBDvFp8P" TargetMode="External"/><Relationship Id="rId43" Type="http://schemas.openxmlformats.org/officeDocument/2006/relationships/hyperlink" Target="consultantplus://offline/ref=77E05E0DFEB86126722614D13BD5DA2CFFB21062AE1ED4987CB888DBAF35C9244Cv2p7P" TargetMode="External"/><Relationship Id="rId48" Type="http://schemas.openxmlformats.org/officeDocument/2006/relationships/hyperlink" Target="consultantplus://offline/ref=77E05E0DFEB86126722614D13BD5DA2CFFB21062AE1EDB9F7EB888DBAF35C9244C279C0288E00C25FA4DD6BFvFp6P" TargetMode="External"/><Relationship Id="rId8" Type="http://schemas.openxmlformats.org/officeDocument/2006/relationships/hyperlink" Target="consultantplus://offline/ref=77E05E0DFEB86126722614D13BD5DA2CFFB21062AE18D2937DB88386A53D90284E20935D9FE74529FB4FD1BDF1v5p1P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4969</Words>
  <Characters>28324</Characters>
  <Application>Microsoft Office Word</Application>
  <DocSecurity>0</DocSecurity>
  <Lines>236</Lines>
  <Paragraphs>66</Paragraphs>
  <ScaleCrop>false</ScaleCrop>
  <Company/>
  <LinksUpToDate>false</LinksUpToDate>
  <CharactersWithSpaces>33227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k530-1</dc:creator>
  <cp:lastModifiedBy>k530-1</cp:lastModifiedBy>
  <cp:revision>1</cp:revision>
  <dcterms:created xsi:type="dcterms:W3CDTF">2015-10-27T15:41:00Z</dcterms:created>
  <dcterms:modified xsi:type="dcterms:W3CDTF">2015-10-27T15:42:00Z</dcterms:modified>
</cp:coreProperties>
</file>