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A" w:rsidRPr="009E0DD4" w:rsidRDefault="0059373A" w:rsidP="00062FA9">
      <w:pPr>
        <w:spacing w:after="120" w:line="280" w:lineRule="exact"/>
        <w:ind w:left="5040"/>
        <w:jc w:val="both"/>
        <w:rPr>
          <w:sz w:val="30"/>
          <w:szCs w:val="30"/>
        </w:rPr>
      </w:pPr>
      <w:r w:rsidRPr="009E0DD4">
        <w:rPr>
          <w:sz w:val="30"/>
          <w:szCs w:val="30"/>
        </w:rPr>
        <w:t>УТВЕРЖДЕНО</w:t>
      </w:r>
    </w:p>
    <w:p w:rsidR="0059373A" w:rsidRPr="009E0DD4" w:rsidRDefault="0059373A" w:rsidP="00062FA9">
      <w:pPr>
        <w:spacing w:line="280" w:lineRule="exact"/>
        <w:ind w:left="5040"/>
        <w:jc w:val="both"/>
        <w:rPr>
          <w:sz w:val="30"/>
          <w:szCs w:val="30"/>
        </w:rPr>
      </w:pPr>
      <w:r w:rsidRPr="009E0DD4">
        <w:rPr>
          <w:sz w:val="30"/>
          <w:szCs w:val="30"/>
        </w:rPr>
        <w:t xml:space="preserve">Постановление Совета Министров </w:t>
      </w:r>
    </w:p>
    <w:p w:rsidR="0059373A" w:rsidRPr="009E0DD4" w:rsidRDefault="0059373A" w:rsidP="00062FA9">
      <w:pPr>
        <w:spacing w:line="280" w:lineRule="exact"/>
        <w:ind w:left="5040"/>
        <w:jc w:val="both"/>
        <w:rPr>
          <w:sz w:val="30"/>
          <w:szCs w:val="30"/>
        </w:rPr>
      </w:pPr>
      <w:r w:rsidRPr="009E0DD4">
        <w:rPr>
          <w:sz w:val="30"/>
          <w:szCs w:val="30"/>
        </w:rPr>
        <w:t xml:space="preserve">Республики Беларусь </w:t>
      </w:r>
    </w:p>
    <w:p w:rsidR="0059373A" w:rsidRPr="000E0DF2" w:rsidRDefault="0059373A" w:rsidP="00062FA9">
      <w:pPr>
        <w:spacing w:line="280" w:lineRule="exact"/>
        <w:ind w:left="504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17.03.2016   № 205</w:t>
      </w:r>
    </w:p>
    <w:p w:rsidR="0059373A" w:rsidRPr="009E0DD4" w:rsidRDefault="0059373A" w:rsidP="00062FA9">
      <w:pPr>
        <w:spacing w:line="280" w:lineRule="exact"/>
        <w:ind w:left="5040"/>
        <w:jc w:val="both"/>
        <w:rPr>
          <w:sz w:val="30"/>
          <w:szCs w:val="30"/>
        </w:rPr>
      </w:pPr>
    </w:p>
    <w:p w:rsidR="0059373A" w:rsidRPr="009E0DD4" w:rsidRDefault="0059373A" w:rsidP="00062FA9">
      <w:pPr>
        <w:spacing w:line="280" w:lineRule="exact"/>
        <w:ind w:left="5040"/>
        <w:jc w:val="both"/>
        <w:rPr>
          <w:sz w:val="30"/>
          <w:szCs w:val="30"/>
        </w:rPr>
      </w:pPr>
    </w:p>
    <w:p w:rsidR="0059373A" w:rsidRPr="007A3946" w:rsidRDefault="0059373A" w:rsidP="00062FA9">
      <w:pPr>
        <w:pStyle w:val="BodyText2"/>
        <w:tabs>
          <w:tab w:val="left" w:pos="4500"/>
        </w:tabs>
        <w:spacing w:after="120" w:line="280" w:lineRule="exact"/>
        <w:rPr>
          <w:szCs w:val="30"/>
        </w:rPr>
      </w:pPr>
      <w:r w:rsidRPr="007A3946">
        <w:rPr>
          <w:szCs w:val="30"/>
        </w:rPr>
        <w:t>ГОСУДАРСТВЕННАЯ ПРОГРАММА</w:t>
      </w:r>
    </w:p>
    <w:p w:rsidR="0059373A" w:rsidRPr="009E0DD4" w:rsidRDefault="0059373A" w:rsidP="00062FA9">
      <w:pPr>
        <w:pStyle w:val="BodyText2"/>
        <w:tabs>
          <w:tab w:val="left" w:pos="4500"/>
        </w:tabs>
        <w:spacing w:line="280" w:lineRule="exact"/>
        <w:ind w:right="4418"/>
        <w:rPr>
          <w:szCs w:val="30"/>
        </w:rPr>
      </w:pPr>
      <w:r w:rsidRPr="009E0DD4">
        <w:rPr>
          <w:spacing w:val="-8"/>
          <w:szCs w:val="30"/>
        </w:rPr>
        <w:t>”Охрана окружающей среды и устойчивое</w:t>
      </w:r>
      <w:r w:rsidRPr="009E0DD4">
        <w:rPr>
          <w:szCs w:val="30"/>
        </w:rPr>
        <w:t xml:space="preserve"> использование природных ресурсов“</w:t>
      </w:r>
      <w:r>
        <w:rPr>
          <w:szCs w:val="30"/>
        </w:rPr>
        <w:t xml:space="preserve"> </w:t>
      </w:r>
      <w:r w:rsidRPr="009E0DD4">
        <w:rPr>
          <w:szCs w:val="30"/>
        </w:rPr>
        <w:t>на 2016 – 2020 годы</w:t>
      </w:r>
    </w:p>
    <w:p w:rsidR="0059373A" w:rsidRDefault="0059373A" w:rsidP="00062FA9">
      <w:pPr>
        <w:spacing w:line="280" w:lineRule="exact"/>
        <w:jc w:val="both"/>
        <w:rPr>
          <w:sz w:val="30"/>
          <w:szCs w:val="30"/>
        </w:rPr>
      </w:pPr>
    </w:p>
    <w:p w:rsidR="0059373A" w:rsidRPr="009E0DD4" w:rsidRDefault="0059373A" w:rsidP="00062FA9">
      <w:pPr>
        <w:spacing w:line="280" w:lineRule="exact"/>
        <w:jc w:val="both"/>
        <w:rPr>
          <w:sz w:val="30"/>
          <w:szCs w:val="30"/>
        </w:rPr>
      </w:pPr>
    </w:p>
    <w:p w:rsidR="0059373A" w:rsidRPr="009E0DD4" w:rsidRDefault="0059373A" w:rsidP="00062FA9">
      <w:pPr>
        <w:spacing w:line="280" w:lineRule="exact"/>
        <w:jc w:val="both"/>
        <w:rPr>
          <w:sz w:val="30"/>
          <w:szCs w:val="30"/>
        </w:rPr>
      </w:pPr>
    </w:p>
    <w:p w:rsidR="0059373A" w:rsidRPr="009E0DD4" w:rsidRDefault="0059373A" w:rsidP="00062FA9">
      <w:pPr>
        <w:pStyle w:val="a5"/>
        <w:outlineLvl w:val="0"/>
        <w:rPr>
          <w:sz w:val="26"/>
          <w:szCs w:val="26"/>
          <w:lang w:val="ru-RU"/>
        </w:rPr>
      </w:pPr>
      <w:bookmarkStart w:id="0" w:name="_Toc443654841"/>
      <w:bookmarkStart w:id="1" w:name="_Toc434512831"/>
      <w:bookmarkStart w:id="2" w:name="_Toc434512832"/>
      <w:bookmarkStart w:id="3" w:name="_Toc434512886"/>
      <w:bookmarkStart w:id="4" w:name="_Toc443571615"/>
      <w:r w:rsidRPr="009E0DD4">
        <w:rPr>
          <w:sz w:val="26"/>
          <w:szCs w:val="26"/>
          <w:lang w:val="ru-RU"/>
        </w:rPr>
        <w:t>ГЛАВА 1</w:t>
      </w:r>
      <w:bookmarkEnd w:id="0"/>
    </w:p>
    <w:p w:rsidR="0059373A" w:rsidRPr="00CF7B82" w:rsidRDefault="0059373A" w:rsidP="00062FA9">
      <w:pPr>
        <w:pStyle w:val="a5"/>
        <w:outlineLvl w:val="0"/>
        <w:rPr>
          <w:lang w:val="ru-RU"/>
        </w:rPr>
      </w:pPr>
      <w:bookmarkStart w:id="5" w:name="_Toc443654842"/>
      <w:r w:rsidRPr="009E0DD4">
        <w:rPr>
          <w:sz w:val="26"/>
          <w:szCs w:val="26"/>
          <w:lang w:val="ru-RU"/>
        </w:rPr>
        <w:t>ОБЩИЕ ПОЛОЖЕНИЯ</w:t>
      </w:r>
      <w:bookmarkEnd w:id="5"/>
      <w:r w:rsidRPr="009E0DD4">
        <w:rPr>
          <w:sz w:val="26"/>
          <w:szCs w:val="26"/>
          <w:lang w:val="ru-RU"/>
        </w:rPr>
        <w:t xml:space="preserve"> </w:t>
      </w:r>
      <w:bookmarkEnd w:id="1"/>
      <w:bookmarkEnd w:id="2"/>
      <w:bookmarkEnd w:id="3"/>
      <w:bookmarkEnd w:id="4"/>
    </w:p>
    <w:p w:rsidR="0059373A" w:rsidRPr="007B5D99" w:rsidRDefault="0059373A" w:rsidP="00062FA9">
      <w:pPr>
        <w:spacing w:line="280" w:lineRule="exact"/>
        <w:ind w:firstLine="709"/>
        <w:jc w:val="both"/>
        <w:rPr>
          <w:sz w:val="30"/>
          <w:szCs w:val="30"/>
          <w:lang w:eastAsia="en-US"/>
        </w:rPr>
      </w:pPr>
    </w:p>
    <w:p w:rsidR="0059373A" w:rsidRPr="007B5D99" w:rsidRDefault="0059373A" w:rsidP="00062FA9">
      <w:pPr>
        <w:suppressAutoHyphens/>
        <w:ind w:firstLine="709"/>
        <w:jc w:val="both"/>
        <w:rPr>
          <w:sz w:val="30"/>
          <w:szCs w:val="30"/>
          <w:lang w:eastAsia="en-US"/>
        </w:rPr>
      </w:pPr>
      <w:r w:rsidRPr="007B5D99">
        <w:rPr>
          <w:sz w:val="30"/>
          <w:szCs w:val="30"/>
          <w:lang w:eastAsia="en-US"/>
        </w:rPr>
        <w:t>Государственная программа ”Охрана окружающей среды и устойчивое использование природных ресурсов“ на 2016 – 2020 годы</w:t>
      </w:r>
      <w:r>
        <w:rPr>
          <w:sz w:val="30"/>
          <w:szCs w:val="30"/>
          <w:lang w:eastAsia="en-US"/>
        </w:rPr>
        <w:t xml:space="preserve"> </w:t>
      </w:r>
      <w:r w:rsidRPr="007B5D99">
        <w:rPr>
          <w:sz w:val="30"/>
          <w:szCs w:val="30"/>
          <w:lang w:eastAsia="en-US"/>
        </w:rPr>
        <w:t xml:space="preserve">(далее – Государственная программа) разработана </w:t>
      </w:r>
      <w:r w:rsidRPr="007B5D99">
        <w:rPr>
          <w:sz w:val="30"/>
          <w:szCs w:val="30"/>
        </w:rPr>
        <w:t xml:space="preserve">в соответствии с </w:t>
      </w:r>
      <w:r w:rsidRPr="007B5D99">
        <w:rPr>
          <w:spacing w:val="-4"/>
          <w:sz w:val="30"/>
          <w:szCs w:val="30"/>
        </w:rPr>
        <w:t>основными положениями Национальной стратегии устойчивого социально</w:t>
      </w:r>
      <w:r w:rsidRPr="007B5D99">
        <w:rPr>
          <w:sz w:val="30"/>
          <w:szCs w:val="30"/>
        </w:rPr>
        <w:t xml:space="preserve">-экономического развития Республики Беларусь на период до 2030 года, одобренной на заседании Президиума Совета Министров Республики </w:t>
      </w:r>
      <w:r w:rsidRPr="007B5D99">
        <w:rPr>
          <w:spacing w:val="-4"/>
          <w:sz w:val="30"/>
          <w:szCs w:val="30"/>
        </w:rPr>
        <w:t xml:space="preserve">Беларусь 10 февраля 2015 г., </w:t>
      </w:r>
      <w:r w:rsidRPr="007B5D99">
        <w:rPr>
          <w:spacing w:val="-4"/>
          <w:sz w:val="30"/>
          <w:szCs w:val="30"/>
          <w:lang w:eastAsia="en-US"/>
        </w:rPr>
        <w:t>в целях совершенствования организационных,</w:t>
      </w:r>
      <w:r w:rsidRPr="007B5D99">
        <w:rPr>
          <w:sz w:val="30"/>
          <w:szCs w:val="30"/>
          <w:lang w:eastAsia="en-US"/>
        </w:rPr>
        <w:t xml:space="preserve"> </w:t>
      </w:r>
      <w:r w:rsidRPr="007A3946">
        <w:rPr>
          <w:spacing w:val="-4"/>
          <w:sz w:val="30"/>
          <w:szCs w:val="30"/>
          <w:lang w:eastAsia="en-US"/>
        </w:rPr>
        <w:t>экономических, технических и технологических условий, обеспечивающих</w:t>
      </w:r>
      <w:r w:rsidRPr="007B5D99">
        <w:rPr>
          <w:sz w:val="30"/>
          <w:szCs w:val="30"/>
          <w:lang w:eastAsia="en-US"/>
        </w:rPr>
        <w:t xml:space="preserve"> </w:t>
      </w:r>
      <w:r w:rsidRPr="007B5D99">
        <w:rPr>
          <w:spacing w:val="-12"/>
          <w:sz w:val="30"/>
          <w:szCs w:val="30"/>
          <w:lang w:eastAsia="en-US"/>
        </w:rPr>
        <w:t>улучшение экологической обстановки в Республике Беларусь. Государственная</w:t>
      </w:r>
      <w:r w:rsidRPr="007B5D99">
        <w:rPr>
          <w:sz w:val="30"/>
          <w:szCs w:val="30"/>
          <w:lang w:eastAsia="en-US"/>
        </w:rPr>
        <w:t xml:space="preserve"> </w:t>
      </w:r>
      <w:r w:rsidRPr="007A3946">
        <w:rPr>
          <w:sz w:val="30"/>
          <w:szCs w:val="30"/>
          <w:lang w:eastAsia="en-US"/>
        </w:rPr>
        <w:t>программа соответствует приоритету социально-экономического развития</w:t>
      </w:r>
      <w:r w:rsidRPr="007B5D99">
        <w:rPr>
          <w:sz w:val="30"/>
          <w:szCs w:val="30"/>
          <w:lang w:eastAsia="en-US"/>
        </w:rPr>
        <w:t xml:space="preserve"> </w:t>
      </w:r>
      <w:r w:rsidRPr="007B5D99">
        <w:rPr>
          <w:spacing w:val="-4"/>
          <w:sz w:val="30"/>
          <w:szCs w:val="30"/>
          <w:lang w:eastAsia="en-US"/>
        </w:rPr>
        <w:t>”Обеспечение эффективной занятости и развитие человеческого потенциала</w:t>
      </w:r>
      <w:r w:rsidRPr="007B5D99">
        <w:rPr>
          <w:sz w:val="30"/>
          <w:szCs w:val="30"/>
          <w:lang w:eastAsia="en-US"/>
        </w:rPr>
        <w:t xml:space="preserve"> </w:t>
      </w:r>
      <w:r w:rsidRPr="007B5D99">
        <w:rPr>
          <w:spacing w:val="-8"/>
          <w:sz w:val="30"/>
          <w:szCs w:val="30"/>
          <w:lang w:eastAsia="en-US"/>
        </w:rPr>
        <w:t>(”Занятость“)“, определенному распоряжением Премьер-министра Республики</w:t>
      </w:r>
      <w:r w:rsidRPr="007B5D99">
        <w:rPr>
          <w:sz w:val="30"/>
          <w:szCs w:val="30"/>
          <w:lang w:eastAsia="en-US"/>
        </w:rPr>
        <w:t xml:space="preserve"> Беларусь от 6 ноября 2015 г. № 375р </w:t>
      </w:r>
      <w:r w:rsidRPr="007B5D99">
        <w:rPr>
          <w:rFonts w:eastAsia="MS Mincho"/>
          <w:sz w:val="30"/>
          <w:szCs w:val="30"/>
          <w:lang w:eastAsia="ja-JP"/>
        </w:rPr>
        <w:t>”О формировании государственных программ на 2016 – 2020 годы</w:t>
      </w:r>
      <w:r w:rsidRPr="00F016AB">
        <w:rPr>
          <w:rFonts w:eastAsia="MS Mincho"/>
          <w:sz w:val="30"/>
          <w:szCs w:val="30"/>
          <w:lang w:eastAsia="ja-JP"/>
        </w:rPr>
        <w:t>“</w:t>
      </w:r>
      <w:r w:rsidRPr="007B5D99">
        <w:rPr>
          <w:rFonts w:eastAsia="MS Mincho"/>
          <w:sz w:val="30"/>
          <w:szCs w:val="30"/>
          <w:lang w:eastAsia="ja-JP"/>
        </w:rPr>
        <w:t>.</w:t>
      </w:r>
    </w:p>
    <w:p w:rsidR="0059373A" w:rsidRPr="009E0DD4" w:rsidRDefault="0059373A" w:rsidP="00062FA9">
      <w:pPr>
        <w:pStyle w:val="a2"/>
        <w:suppressAutoHyphens/>
        <w:ind w:left="0" w:firstLine="709"/>
        <w:jc w:val="both"/>
        <w:rPr>
          <w:sz w:val="30"/>
          <w:szCs w:val="30"/>
          <w:lang/>
        </w:rPr>
      </w:pPr>
      <w:r>
        <w:rPr>
          <w:sz w:val="30"/>
          <w:szCs w:val="30"/>
          <w:lang/>
        </w:rPr>
        <w:t xml:space="preserve">В Государственной </w:t>
      </w:r>
      <w:r w:rsidRPr="009E0DD4">
        <w:rPr>
          <w:sz w:val="30"/>
          <w:szCs w:val="30"/>
        </w:rPr>
        <w:t>программ</w:t>
      </w:r>
      <w:r>
        <w:rPr>
          <w:sz w:val="30"/>
          <w:szCs w:val="30"/>
          <w:lang/>
        </w:rPr>
        <w:t>е</w:t>
      </w:r>
      <w:r w:rsidRPr="009E0DD4">
        <w:rPr>
          <w:sz w:val="30"/>
          <w:szCs w:val="30"/>
        </w:rPr>
        <w:t xml:space="preserve"> определе</w:t>
      </w:r>
      <w:r>
        <w:rPr>
          <w:sz w:val="30"/>
          <w:szCs w:val="30"/>
          <w:lang/>
        </w:rPr>
        <w:t>ны</w:t>
      </w:r>
      <w:r w:rsidRPr="009E0DD4">
        <w:rPr>
          <w:sz w:val="30"/>
          <w:szCs w:val="30"/>
        </w:rPr>
        <w:t xml:space="preserve"> цели, задачи и основные направления </w:t>
      </w:r>
      <w:r w:rsidRPr="009E0DD4">
        <w:rPr>
          <w:sz w:val="30"/>
          <w:szCs w:val="30"/>
          <w:lang w:eastAsia="en-US"/>
        </w:rPr>
        <w:t>государственной политики в области охраны окружающей среды и устойчивого использования природных ресурсов</w:t>
      </w:r>
      <w:r w:rsidRPr="009E0DD4">
        <w:rPr>
          <w:sz w:val="30"/>
          <w:szCs w:val="30"/>
        </w:rPr>
        <w:t xml:space="preserve">, финансовое </w:t>
      </w:r>
      <w:r w:rsidRPr="00261350">
        <w:rPr>
          <w:spacing w:val="-4"/>
          <w:sz w:val="30"/>
          <w:szCs w:val="30"/>
        </w:rPr>
        <w:t>обеспечение и механизмы ее реализации в соответствии с установленными</w:t>
      </w:r>
      <w:r w:rsidRPr="009E0DD4">
        <w:rPr>
          <w:sz w:val="30"/>
          <w:szCs w:val="30"/>
        </w:rPr>
        <w:t xml:space="preserve"> целевыми индикативными показателями.</w:t>
      </w:r>
    </w:p>
    <w:p w:rsidR="0059373A" w:rsidRPr="00CF7B82" w:rsidRDefault="0059373A" w:rsidP="00062FA9">
      <w:pPr>
        <w:pStyle w:val="a2"/>
        <w:suppressAutoHyphens/>
        <w:ind w:left="0" w:firstLine="709"/>
        <w:jc w:val="both"/>
        <w:rPr>
          <w:b/>
          <w:sz w:val="30"/>
          <w:szCs w:val="30"/>
        </w:rPr>
      </w:pPr>
    </w:p>
    <w:p w:rsidR="0059373A" w:rsidRPr="00261350" w:rsidRDefault="0059373A" w:rsidP="00062FA9">
      <w:pPr>
        <w:pStyle w:val="a5"/>
        <w:keepNext w:val="0"/>
        <w:keepLines w:val="0"/>
        <w:rPr>
          <w:sz w:val="26"/>
          <w:szCs w:val="26"/>
          <w:lang w:val="ru-RU"/>
        </w:rPr>
      </w:pPr>
      <w:bookmarkStart w:id="6" w:name="_Toc443654843"/>
      <w:bookmarkStart w:id="7" w:name="_Toc443571616"/>
      <w:r w:rsidRPr="00261350">
        <w:rPr>
          <w:sz w:val="26"/>
          <w:szCs w:val="26"/>
          <w:lang w:val="ru-RU"/>
        </w:rPr>
        <w:t>ГЛАВА 2</w:t>
      </w:r>
      <w:bookmarkEnd w:id="6"/>
    </w:p>
    <w:p w:rsidR="0059373A" w:rsidRDefault="0059373A" w:rsidP="00062FA9">
      <w:pPr>
        <w:pStyle w:val="a5"/>
        <w:keepNext w:val="0"/>
        <w:keepLines w:val="0"/>
        <w:rPr>
          <w:sz w:val="26"/>
          <w:szCs w:val="26"/>
          <w:lang w:val="ru-RU"/>
        </w:rPr>
      </w:pPr>
      <w:bookmarkStart w:id="8" w:name="_Toc443654844"/>
      <w:r w:rsidRPr="00261350">
        <w:rPr>
          <w:sz w:val="26"/>
          <w:szCs w:val="26"/>
          <w:lang w:val="ru-RU"/>
        </w:rPr>
        <w:t>СОСТОЯНИЕ ОКРУЖАЮЩЕЙ СРЕДЫ</w:t>
      </w:r>
      <w:bookmarkEnd w:id="8"/>
      <w:r w:rsidRPr="00261350">
        <w:rPr>
          <w:sz w:val="26"/>
          <w:szCs w:val="26"/>
          <w:lang w:val="ru-RU"/>
        </w:rPr>
        <w:t xml:space="preserve"> </w:t>
      </w:r>
    </w:p>
    <w:p w:rsidR="0059373A" w:rsidRPr="00261350" w:rsidRDefault="0059373A" w:rsidP="00062FA9">
      <w:pPr>
        <w:pStyle w:val="a5"/>
        <w:keepNext w:val="0"/>
        <w:keepLines w:val="0"/>
        <w:rPr>
          <w:sz w:val="26"/>
          <w:szCs w:val="26"/>
          <w:lang w:val="ru-RU"/>
        </w:rPr>
      </w:pPr>
      <w:bookmarkStart w:id="9" w:name="_Toc443654845"/>
      <w:r w:rsidRPr="00261350">
        <w:rPr>
          <w:sz w:val="26"/>
          <w:szCs w:val="26"/>
          <w:lang w:val="ru-RU"/>
        </w:rPr>
        <w:t>И ИСПОЛЬЗОВАНИЯ ПРИРОДНЫХ РЕСУРСОВ</w:t>
      </w:r>
      <w:bookmarkEnd w:id="7"/>
      <w:bookmarkEnd w:id="9"/>
      <w:r w:rsidRPr="00261350">
        <w:rPr>
          <w:sz w:val="26"/>
          <w:szCs w:val="26"/>
          <w:lang w:val="ru-RU"/>
        </w:rPr>
        <w:t xml:space="preserve"> </w:t>
      </w:r>
    </w:p>
    <w:p w:rsidR="0059373A" w:rsidRPr="00261350" w:rsidRDefault="0059373A" w:rsidP="00062FA9">
      <w:pPr>
        <w:tabs>
          <w:tab w:val="left" w:pos="567"/>
        </w:tabs>
        <w:ind w:firstLine="709"/>
        <w:jc w:val="both"/>
        <w:rPr>
          <w:sz w:val="30"/>
          <w:szCs w:val="30"/>
        </w:rPr>
      </w:pPr>
    </w:p>
    <w:p w:rsidR="0059373A" w:rsidRPr="00145391" w:rsidRDefault="0059373A" w:rsidP="00062FA9">
      <w:pPr>
        <w:shd w:val="clear" w:color="auto" w:fill="FFFFFF"/>
        <w:ind w:firstLine="709"/>
        <w:jc w:val="both"/>
        <w:rPr>
          <w:sz w:val="30"/>
          <w:szCs w:val="30"/>
          <w:lang w:eastAsia="en-US"/>
        </w:rPr>
      </w:pPr>
      <w:r w:rsidRPr="00145391">
        <w:rPr>
          <w:sz w:val="30"/>
          <w:szCs w:val="30"/>
          <w:lang w:eastAsia="en-US"/>
        </w:rPr>
        <w:t xml:space="preserve">Стратегической целью государственной политики в области охраны окружающей среды </w:t>
      </w:r>
      <w:r w:rsidRPr="00145391">
        <w:rPr>
          <w:sz w:val="30"/>
          <w:szCs w:val="30"/>
        </w:rPr>
        <w:t xml:space="preserve">в соответствии с Конституцией Республики Беларусь </w:t>
      </w:r>
      <w:r>
        <w:rPr>
          <w:sz w:val="30"/>
          <w:szCs w:val="30"/>
        </w:rPr>
        <w:br/>
      </w:r>
      <w:r w:rsidRPr="00145391">
        <w:rPr>
          <w:sz w:val="30"/>
          <w:szCs w:val="30"/>
          <w:lang w:eastAsia="en-US"/>
        </w:rPr>
        <w:t>является достижение более высокого ее качества, обеспечивающего экологически благоприятные условия жизни населения, устойчивое социально-экономическое развитие Республики Беларусь.</w:t>
      </w:r>
    </w:p>
    <w:p w:rsidR="0059373A" w:rsidRPr="00145391" w:rsidRDefault="0059373A" w:rsidP="00062FA9">
      <w:pPr>
        <w:ind w:firstLine="709"/>
        <w:jc w:val="both"/>
        <w:rPr>
          <w:sz w:val="30"/>
          <w:szCs w:val="30"/>
        </w:rPr>
      </w:pPr>
      <w:r w:rsidRPr="00145391">
        <w:rPr>
          <w:sz w:val="30"/>
          <w:szCs w:val="30"/>
        </w:rPr>
        <w:t>Политика Республики Беларусь в области охраны окружающей среды за последние 20 лет позволила уменьшить негативное воздействие хозяйственной деятельности на целостность экологических систем, а также обеспечить улучшение экологической ситуации в стране, повысить эффективность использования возобновляемых и невозобновляемых природных ресурсов в интересах экономического роста и улучшения условий жизни населения.</w:t>
      </w:r>
    </w:p>
    <w:p w:rsidR="0059373A" w:rsidRPr="00145391" w:rsidRDefault="0059373A" w:rsidP="00062FA9">
      <w:pPr>
        <w:pStyle w:val="BodyTextIndent3"/>
        <w:spacing w:after="0"/>
        <w:ind w:left="0" w:firstLine="709"/>
        <w:jc w:val="both"/>
        <w:rPr>
          <w:b/>
          <w:i/>
          <w:sz w:val="30"/>
          <w:szCs w:val="30"/>
        </w:rPr>
      </w:pPr>
      <w:r w:rsidRPr="00145391">
        <w:rPr>
          <w:sz w:val="30"/>
          <w:szCs w:val="30"/>
        </w:rPr>
        <w:t>Благодаря совершенствованию законодательства в области охраны окружающей среды, реализации целого ряда государственных и отраслевых программ эффективность природоохранных мер значительно повысилась, что обеспечило положительные тенденции в состоянии окружающей среды по контролируемым параметрам загрязнения, а также позволило активизировать использование природных ресурсов.</w:t>
      </w:r>
      <w:r w:rsidRPr="00145391">
        <w:rPr>
          <w:b/>
          <w:i/>
          <w:sz w:val="30"/>
          <w:szCs w:val="30"/>
        </w:rPr>
        <w:t xml:space="preserve"> </w:t>
      </w:r>
    </w:p>
    <w:p w:rsidR="0059373A" w:rsidRPr="00145391" w:rsidRDefault="0059373A" w:rsidP="00062FA9">
      <w:pPr>
        <w:ind w:firstLine="709"/>
        <w:jc w:val="both"/>
        <w:rPr>
          <w:sz w:val="30"/>
          <w:szCs w:val="30"/>
        </w:rPr>
      </w:pPr>
      <w:r w:rsidRPr="00145391">
        <w:rPr>
          <w:sz w:val="30"/>
          <w:szCs w:val="30"/>
        </w:rPr>
        <w:t xml:space="preserve">В мировом рейтинге по индексу экологической эффективности Республика Беларусь улучшила свои позиции и поднялась с 73-го </w:t>
      </w:r>
      <w:r>
        <w:rPr>
          <w:sz w:val="30"/>
          <w:szCs w:val="30"/>
        </w:rPr>
        <w:t xml:space="preserve">места </w:t>
      </w:r>
      <w:r w:rsidRPr="00145391">
        <w:rPr>
          <w:sz w:val="30"/>
          <w:szCs w:val="30"/>
        </w:rPr>
        <w:t xml:space="preserve">в 2005 году </w:t>
      </w:r>
      <w:r>
        <w:rPr>
          <w:rFonts w:eastAsia="MS Mincho"/>
          <w:sz w:val="30"/>
          <w:szCs w:val="30"/>
          <w:lang w:eastAsia="ja-JP"/>
        </w:rPr>
        <w:t>на</w:t>
      </w:r>
      <w:r w:rsidRPr="00145391">
        <w:rPr>
          <w:sz w:val="30"/>
          <w:szCs w:val="30"/>
        </w:rPr>
        <w:t xml:space="preserve"> 32-</w:t>
      </w:r>
      <w:r>
        <w:rPr>
          <w:sz w:val="30"/>
          <w:szCs w:val="30"/>
        </w:rPr>
        <w:t>е</w:t>
      </w:r>
      <w:r w:rsidRPr="00145391">
        <w:rPr>
          <w:sz w:val="30"/>
          <w:szCs w:val="30"/>
        </w:rPr>
        <w:t xml:space="preserve"> мест</w:t>
      </w:r>
      <w:r>
        <w:rPr>
          <w:sz w:val="30"/>
          <w:szCs w:val="30"/>
        </w:rPr>
        <w:t>о</w:t>
      </w:r>
      <w:r w:rsidRPr="00145391">
        <w:rPr>
          <w:sz w:val="30"/>
          <w:szCs w:val="30"/>
        </w:rPr>
        <w:t xml:space="preserve"> в 2014 году. 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  <w:r w:rsidRPr="00261350">
        <w:rPr>
          <w:sz w:val="30"/>
          <w:szCs w:val="30"/>
          <w:lang w:eastAsia="en-US"/>
        </w:rPr>
        <w:t xml:space="preserve">Степень защищенности населения и окружающей среды от техногенных и природных воздействий в целом может быть определена </w:t>
      </w:r>
      <w:r w:rsidRPr="00145391">
        <w:rPr>
          <w:spacing w:val="-4"/>
          <w:sz w:val="30"/>
          <w:szCs w:val="30"/>
          <w:lang w:eastAsia="en-US"/>
        </w:rPr>
        <w:t>как приемлемая для нынешнего этапа социально-экономического развития.</w:t>
      </w:r>
      <w:r w:rsidRPr="00261350">
        <w:rPr>
          <w:sz w:val="30"/>
          <w:szCs w:val="30"/>
        </w:rPr>
        <w:t xml:space="preserve"> Данные, полученные в рамках Национальной системы мониторинга окружающей среды в Республике Беларусь, также позволяют оценивать ситуацию в природоохранной сфере как достаточно стабильную.</w:t>
      </w:r>
    </w:p>
    <w:p w:rsidR="0059373A" w:rsidRDefault="0059373A" w:rsidP="00062FA9">
      <w:pPr>
        <w:pStyle w:val="BodyText2"/>
        <w:rPr>
          <w:szCs w:val="30"/>
        </w:rPr>
      </w:pPr>
    </w:p>
    <w:p w:rsidR="0059373A" w:rsidRPr="00A70B13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10" w:name="_Toc443654846"/>
      <w:bookmarkStart w:id="11" w:name="_Toc443571618"/>
      <w:r w:rsidRPr="00A70B13">
        <w:rPr>
          <w:sz w:val="26"/>
          <w:szCs w:val="26"/>
          <w:lang w:val="ru-RU"/>
        </w:rPr>
        <w:t>ГЛАВА 3</w:t>
      </w:r>
      <w:bookmarkEnd w:id="10"/>
      <w:r w:rsidRPr="00A70B13">
        <w:rPr>
          <w:sz w:val="26"/>
          <w:szCs w:val="26"/>
          <w:lang w:val="ru-RU"/>
        </w:rPr>
        <w:t xml:space="preserve"> </w:t>
      </w:r>
    </w:p>
    <w:p w:rsidR="0059373A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12" w:name="_Toc443654847"/>
      <w:r w:rsidRPr="00A70B13">
        <w:rPr>
          <w:sz w:val="26"/>
          <w:szCs w:val="26"/>
          <w:lang w:val="ru-RU"/>
        </w:rPr>
        <w:t>ЦЕЛЬ</w:t>
      </w:r>
      <w:r>
        <w:rPr>
          <w:rFonts w:eastAsia="MS Mincho"/>
          <w:sz w:val="26"/>
          <w:szCs w:val="26"/>
          <w:lang w:val="ru-RU" w:eastAsia="ja-JP"/>
        </w:rPr>
        <w:t>,</w:t>
      </w:r>
      <w:r w:rsidRPr="00A70B13">
        <w:rPr>
          <w:sz w:val="26"/>
          <w:szCs w:val="26"/>
          <w:lang w:val="ru-RU"/>
        </w:rPr>
        <w:t xml:space="preserve"> ЗАДАЧИ И ПОКАЗАТЕЛИ</w:t>
      </w:r>
      <w:bookmarkEnd w:id="12"/>
      <w:r w:rsidRPr="00A70B13">
        <w:rPr>
          <w:sz w:val="26"/>
          <w:szCs w:val="26"/>
          <w:lang w:val="ru-RU"/>
        </w:rPr>
        <w:t xml:space="preserve"> </w:t>
      </w:r>
    </w:p>
    <w:p w:rsidR="0059373A" w:rsidRPr="00A70B13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13" w:name="_Toc443654848"/>
      <w:r w:rsidRPr="00A70B13">
        <w:rPr>
          <w:sz w:val="26"/>
          <w:szCs w:val="26"/>
          <w:lang w:val="ru-RU"/>
        </w:rPr>
        <w:t>ГОСУДАРСТВЕННОЙ ПРОГРАММЫ</w:t>
      </w:r>
      <w:bookmarkEnd w:id="11"/>
      <w:bookmarkEnd w:id="13"/>
    </w:p>
    <w:p w:rsidR="0059373A" w:rsidRPr="00CF7B82" w:rsidRDefault="0059373A" w:rsidP="00062FA9">
      <w:pPr>
        <w:pStyle w:val="BodyText2"/>
        <w:rPr>
          <w:szCs w:val="30"/>
        </w:rPr>
      </w:pPr>
    </w:p>
    <w:p w:rsidR="0059373A" w:rsidRPr="0026589B" w:rsidRDefault="0059373A" w:rsidP="00062FA9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ED1BFA">
        <w:rPr>
          <w:sz w:val="30"/>
          <w:szCs w:val="30"/>
        </w:rPr>
        <w:t>Основные принципы и направления реализации экологической политики в стране определены Законом Республики Беларусь от 14 ноября</w:t>
      </w:r>
      <w:r>
        <w:rPr>
          <w:sz w:val="30"/>
          <w:szCs w:val="30"/>
        </w:rPr>
        <w:t xml:space="preserve"> </w:t>
      </w:r>
      <w:r w:rsidRPr="00ED1BFA">
        <w:rPr>
          <w:spacing w:val="-4"/>
          <w:sz w:val="30"/>
          <w:szCs w:val="30"/>
        </w:rPr>
        <w:t>2005 года ”Об утверждении Основных направлений внутренней и внешней</w:t>
      </w:r>
      <w:r w:rsidRPr="00ED1BFA">
        <w:rPr>
          <w:sz w:val="30"/>
          <w:szCs w:val="30"/>
        </w:rPr>
        <w:t xml:space="preserve"> политики Республики Беларусь“ (Национальный реестр правовых актов </w:t>
      </w:r>
      <w:r w:rsidRPr="00ED1BFA">
        <w:rPr>
          <w:spacing w:val="-4"/>
          <w:sz w:val="30"/>
          <w:szCs w:val="30"/>
        </w:rPr>
        <w:t xml:space="preserve">Республики Беларусь, </w:t>
      </w:r>
      <w:smartTag w:uri="urn:schemas-microsoft-com:office:smarttags" w:element="metricconverter">
        <w:smartTagPr>
          <w:attr w:name="ProductID" w:val="2005 г"/>
        </w:smartTagPr>
        <w:r w:rsidRPr="00ED1BFA">
          <w:rPr>
            <w:spacing w:val="-4"/>
            <w:sz w:val="30"/>
            <w:szCs w:val="30"/>
          </w:rPr>
          <w:t>2005 г</w:t>
        </w:r>
      </w:smartTag>
      <w:r w:rsidRPr="00ED1BFA">
        <w:rPr>
          <w:spacing w:val="-4"/>
          <w:sz w:val="30"/>
          <w:szCs w:val="30"/>
        </w:rPr>
        <w:t>., № 188, 2/1157), Законом Республики Беларусь</w:t>
      </w:r>
      <w:r w:rsidRPr="00ED1BFA">
        <w:rPr>
          <w:sz w:val="30"/>
          <w:szCs w:val="30"/>
        </w:rPr>
        <w:t xml:space="preserve"> </w:t>
      </w:r>
      <w:r w:rsidRPr="0026589B">
        <w:rPr>
          <w:spacing w:val="-12"/>
          <w:sz w:val="30"/>
          <w:szCs w:val="30"/>
        </w:rPr>
        <w:t>от 26 ноября 1992 года ”Об охране окружающей среды“ (Ведамасці Вярхоўнага</w:t>
      </w:r>
      <w:r w:rsidRPr="00ED1BFA">
        <w:rPr>
          <w:sz w:val="30"/>
          <w:szCs w:val="30"/>
        </w:rPr>
        <w:t xml:space="preserve"> </w:t>
      </w:r>
      <w:r w:rsidRPr="0026589B">
        <w:rPr>
          <w:spacing w:val="-8"/>
          <w:sz w:val="30"/>
          <w:szCs w:val="30"/>
        </w:rPr>
        <w:t xml:space="preserve">Савета Рэспублікі Беларусь, </w:t>
      </w:r>
      <w:smartTag w:uri="urn:schemas-microsoft-com:office:smarttags" w:element="metricconverter">
        <w:smartTagPr>
          <w:attr w:name="ProductID" w:val="1993 г"/>
        </w:smartTagPr>
        <w:r w:rsidRPr="0026589B">
          <w:rPr>
            <w:spacing w:val="-8"/>
            <w:sz w:val="30"/>
            <w:szCs w:val="30"/>
          </w:rPr>
          <w:t>1993 г</w:t>
        </w:r>
      </w:smartTag>
      <w:r w:rsidRPr="0026589B">
        <w:rPr>
          <w:spacing w:val="-8"/>
          <w:sz w:val="30"/>
          <w:szCs w:val="30"/>
        </w:rPr>
        <w:t xml:space="preserve">., № 1, ст.1;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2 г"/>
        </w:smartTagPr>
        <w:r w:rsidRPr="0026589B">
          <w:rPr>
            <w:spacing w:val="-8"/>
            <w:sz w:val="30"/>
            <w:szCs w:val="30"/>
          </w:rPr>
          <w:t>2002 г</w:t>
        </w:r>
      </w:smartTag>
      <w:r w:rsidRPr="0026589B">
        <w:rPr>
          <w:spacing w:val="-8"/>
          <w:sz w:val="30"/>
          <w:szCs w:val="30"/>
        </w:rPr>
        <w:t>., № 85, 2/875), Концепцией</w:t>
      </w:r>
      <w:r w:rsidRPr="0026589B">
        <w:rPr>
          <w:sz w:val="30"/>
          <w:szCs w:val="30"/>
        </w:rPr>
        <w:t xml:space="preserve"> национальной безопасности Республики Беларусь, утвержденной Указом Президента </w:t>
      </w:r>
      <w:r w:rsidRPr="0026589B">
        <w:rPr>
          <w:spacing w:val="-12"/>
          <w:sz w:val="30"/>
          <w:szCs w:val="30"/>
        </w:rPr>
        <w:t>Республики Беларусь от 9 ноября 2010 г. № 575 (Национальный реестр правовых</w:t>
      </w:r>
      <w:r w:rsidRPr="0026589B">
        <w:rPr>
          <w:sz w:val="30"/>
          <w:szCs w:val="30"/>
        </w:rPr>
        <w:t xml:space="preserve">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26589B">
          <w:rPr>
            <w:sz w:val="30"/>
            <w:szCs w:val="30"/>
          </w:rPr>
          <w:t>2010 г</w:t>
        </w:r>
      </w:smartTag>
      <w:r w:rsidRPr="0026589B">
        <w:rPr>
          <w:sz w:val="30"/>
          <w:szCs w:val="30"/>
        </w:rPr>
        <w:t>., № 276, 1/12080), Национальной стратегией устойчивого социально-экономического развития Республики</w:t>
      </w:r>
      <w:r w:rsidRPr="00ED1BFA">
        <w:rPr>
          <w:sz w:val="30"/>
          <w:szCs w:val="30"/>
        </w:rPr>
        <w:t xml:space="preserve"> </w:t>
      </w:r>
      <w:r w:rsidRPr="0026589B">
        <w:rPr>
          <w:sz w:val="30"/>
          <w:szCs w:val="30"/>
        </w:rPr>
        <w:t xml:space="preserve">Беларусь на период до 2030 года, а также международными договорами Республики Беларусь. </w:t>
      </w:r>
    </w:p>
    <w:p w:rsidR="0059373A" w:rsidRDefault="0059373A" w:rsidP="00062FA9">
      <w:pPr>
        <w:pStyle w:val="BodyText2"/>
        <w:ind w:firstLine="709"/>
        <w:rPr>
          <w:szCs w:val="30"/>
        </w:rPr>
      </w:pPr>
      <w:r w:rsidRPr="00CF7B82">
        <w:rPr>
          <w:szCs w:val="30"/>
        </w:rPr>
        <w:t xml:space="preserve">Основная цель </w:t>
      </w:r>
      <w:r>
        <w:rPr>
          <w:szCs w:val="30"/>
        </w:rPr>
        <w:t xml:space="preserve">Государственной </w:t>
      </w:r>
      <w:r w:rsidRPr="00CF7B82">
        <w:rPr>
          <w:szCs w:val="30"/>
        </w:rPr>
        <w:t>программы –</w:t>
      </w:r>
      <w:r>
        <w:rPr>
          <w:szCs w:val="30"/>
        </w:rPr>
        <w:t xml:space="preserve"> обеспечение охраны окружающей среды, рационального природопользования, </w:t>
      </w:r>
      <w:r w:rsidRPr="00CF7B82">
        <w:rPr>
          <w:szCs w:val="30"/>
        </w:rPr>
        <w:t xml:space="preserve">экологической безопасности страны и перехода к </w:t>
      </w:r>
      <w:r>
        <w:rPr>
          <w:szCs w:val="30"/>
        </w:rPr>
        <w:t>”</w:t>
      </w:r>
      <w:r w:rsidRPr="00CF7B82">
        <w:rPr>
          <w:szCs w:val="30"/>
        </w:rPr>
        <w:t>зеленой</w:t>
      </w:r>
      <w:r>
        <w:rPr>
          <w:szCs w:val="30"/>
        </w:rPr>
        <w:t>“</w:t>
      </w:r>
      <w:r w:rsidRPr="00CF7B82">
        <w:rPr>
          <w:szCs w:val="30"/>
        </w:rPr>
        <w:t xml:space="preserve"> экономике, а также выполнения международных обязательств Республики Беларусь в области охраны окружающей среды.</w:t>
      </w:r>
    </w:p>
    <w:p w:rsidR="0059373A" w:rsidRPr="004171A9" w:rsidRDefault="0059373A" w:rsidP="00062FA9">
      <w:pPr>
        <w:pStyle w:val="BodyText2"/>
        <w:ind w:firstLine="709"/>
        <w:rPr>
          <w:szCs w:val="30"/>
        </w:rPr>
      </w:pPr>
      <w:r w:rsidRPr="004171A9">
        <w:rPr>
          <w:szCs w:val="30"/>
        </w:rPr>
        <w:t>Для достижения этой цели необходимо выполнение следующих задач: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BFA">
        <w:rPr>
          <w:rFonts w:ascii="Times New Roman" w:hAnsi="Times New Roman" w:cs="Times New Roman"/>
          <w:spacing w:val="-4"/>
          <w:sz w:val="30"/>
          <w:szCs w:val="30"/>
        </w:rPr>
        <w:t>обеспечение потребност</w:t>
      </w:r>
      <w:r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ED1BFA">
        <w:rPr>
          <w:rFonts w:ascii="Times New Roman" w:hAnsi="Times New Roman" w:cs="Times New Roman"/>
          <w:spacing w:val="-4"/>
          <w:sz w:val="30"/>
          <w:szCs w:val="30"/>
        </w:rPr>
        <w:t xml:space="preserve"> экономики страны в минерально-сырьевых</w:t>
      </w:r>
      <w:r w:rsidRPr="00CF7B82">
        <w:rPr>
          <w:rFonts w:ascii="Times New Roman" w:hAnsi="Times New Roman" w:cs="Times New Roman"/>
          <w:sz w:val="30"/>
          <w:szCs w:val="30"/>
        </w:rPr>
        <w:t xml:space="preserve"> ресурсах, повышение уровня геологической изученности территории </w:t>
      </w:r>
      <w:r w:rsidRPr="00ED1BFA">
        <w:rPr>
          <w:rFonts w:ascii="Times New Roman" w:hAnsi="Times New Roman" w:cs="Times New Roman"/>
          <w:spacing w:val="-4"/>
          <w:sz w:val="30"/>
          <w:szCs w:val="30"/>
        </w:rPr>
        <w:t>Республики Беларусь для выявления месторождений полезных ископаемых,</w:t>
      </w:r>
      <w:r w:rsidRPr="00CF7B82">
        <w:rPr>
          <w:rFonts w:ascii="Times New Roman" w:hAnsi="Times New Roman" w:cs="Times New Roman"/>
          <w:sz w:val="30"/>
          <w:szCs w:val="30"/>
        </w:rPr>
        <w:t xml:space="preserve"> </w:t>
      </w:r>
      <w:r w:rsidRPr="00ED1BFA">
        <w:rPr>
          <w:rFonts w:ascii="Times New Roman" w:hAnsi="Times New Roman" w:cs="Times New Roman"/>
          <w:spacing w:val="-4"/>
          <w:sz w:val="30"/>
          <w:szCs w:val="30"/>
        </w:rPr>
        <w:t>геологического обеспечения проектов в области строительства, мелиорации</w:t>
      </w:r>
      <w:r w:rsidRPr="00CF7B82">
        <w:rPr>
          <w:rFonts w:ascii="Times New Roman" w:hAnsi="Times New Roman" w:cs="Times New Roman"/>
          <w:sz w:val="30"/>
          <w:szCs w:val="30"/>
        </w:rPr>
        <w:t>, обороны, экологии, оценки и прогноза состояния недр на территориях, подверженных опасным геологическим процессам и явлениям;</w:t>
      </w:r>
    </w:p>
    <w:p w:rsidR="0059373A" w:rsidRPr="00CF7B82" w:rsidRDefault="0059373A" w:rsidP="00062FA9">
      <w:pPr>
        <w:pStyle w:val="BodyText2"/>
        <w:tabs>
          <w:tab w:val="left" w:pos="-249"/>
          <w:tab w:val="left" w:pos="709"/>
          <w:tab w:val="left" w:pos="737"/>
        </w:tabs>
        <w:ind w:firstLine="709"/>
        <w:rPr>
          <w:szCs w:val="30"/>
        </w:rPr>
      </w:pPr>
      <w:r w:rsidRPr="00ED1BFA">
        <w:rPr>
          <w:spacing w:val="-4"/>
          <w:szCs w:val="30"/>
        </w:rPr>
        <w:t>повышение уровня гидрометеорологической безопасности государства</w:t>
      </w:r>
      <w:r w:rsidRPr="00CF7B82">
        <w:rPr>
          <w:szCs w:val="30"/>
        </w:rPr>
        <w:t xml:space="preserve"> и снижение угрозы жизнедеятельности населения и ущерба экономике </w:t>
      </w:r>
      <w:r w:rsidRPr="00ED1BFA">
        <w:rPr>
          <w:spacing w:val="-12"/>
          <w:szCs w:val="30"/>
        </w:rPr>
        <w:t>страны от опасных гидрометеорологических явлений, повышение оперативности</w:t>
      </w:r>
      <w:r w:rsidRPr="00CF7B82">
        <w:rPr>
          <w:szCs w:val="30"/>
        </w:rPr>
        <w:t xml:space="preserve"> в обеспечении государственных органов, иных организаций и физических </w:t>
      </w:r>
      <w:r w:rsidRPr="00ED1BFA">
        <w:rPr>
          <w:szCs w:val="30"/>
        </w:rPr>
        <w:t>лиц гидрометеорологической информацией, совершенствование метеорологического</w:t>
      </w:r>
      <w:r w:rsidRPr="00CF7B82">
        <w:rPr>
          <w:szCs w:val="30"/>
        </w:rPr>
        <w:t xml:space="preserve"> обеспечения безопасности полетов воздушных судов гражданской авиации;</w:t>
      </w:r>
    </w:p>
    <w:p w:rsidR="0059373A" w:rsidRPr="00403578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B82">
        <w:rPr>
          <w:rFonts w:ascii="Times New Roman" w:hAnsi="Times New Roman" w:cs="Times New Roman"/>
          <w:sz w:val="30"/>
          <w:szCs w:val="30"/>
        </w:rPr>
        <w:t xml:space="preserve">смягчение последствий изменения климата для обеспечения </w:t>
      </w:r>
      <w:r w:rsidRPr="00ED1BFA">
        <w:rPr>
          <w:rFonts w:ascii="Times New Roman" w:hAnsi="Times New Roman" w:cs="Times New Roman"/>
          <w:spacing w:val="-4"/>
          <w:sz w:val="30"/>
          <w:szCs w:val="30"/>
        </w:rPr>
        <w:t>устойчивого развития экономики страны, сокращение выбросов парниковых</w:t>
      </w:r>
      <w:r w:rsidRPr="00CF7B82">
        <w:rPr>
          <w:rFonts w:ascii="Times New Roman" w:hAnsi="Times New Roman" w:cs="Times New Roman"/>
          <w:sz w:val="30"/>
          <w:szCs w:val="30"/>
        </w:rPr>
        <w:t xml:space="preserve"> газов в целях уменьшения темпов изменения климата, </w:t>
      </w:r>
      <w:r w:rsidRPr="00ED1BFA">
        <w:rPr>
          <w:rFonts w:ascii="Times New Roman" w:hAnsi="Times New Roman" w:cs="Times New Roman"/>
          <w:spacing w:val="-8"/>
          <w:sz w:val="30"/>
          <w:szCs w:val="30"/>
        </w:rPr>
        <w:t xml:space="preserve">достижения более </w:t>
      </w:r>
      <w:r w:rsidRPr="00403578">
        <w:rPr>
          <w:rFonts w:ascii="Times New Roman" w:hAnsi="Times New Roman" w:cs="Times New Roman"/>
          <w:sz w:val="30"/>
          <w:szCs w:val="30"/>
        </w:rPr>
        <w:t>высокого качества атмосферного воздуха, обеспечивающего экологически</w:t>
      </w:r>
      <w:r w:rsidRPr="00ED1BFA">
        <w:rPr>
          <w:rFonts w:ascii="Times New Roman" w:hAnsi="Times New Roman" w:cs="Times New Roman"/>
          <w:spacing w:val="-8"/>
          <w:sz w:val="30"/>
          <w:szCs w:val="30"/>
        </w:rPr>
        <w:t xml:space="preserve"> безопасные условия жизни населения, охрана и восстановление</w:t>
      </w:r>
      <w:r w:rsidRPr="00CF7B82">
        <w:rPr>
          <w:rFonts w:ascii="Times New Roman" w:hAnsi="Times New Roman" w:cs="Times New Roman"/>
          <w:sz w:val="30"/>
          <w:szCs w:val="30"/>
        </w:rPr>
        <w:t xml:space="preserve"> </w:t>
      </w:r>
      <w:r w:rsidRPr="00ED1BFA">
        <w:rPr>
          <w:rFonts w:ascii="Times New Roman" w:hAnsi="Times New Roman" w:cs="Times New Roman"/>
          <w:spacing w:val="-4"/>
          <w:sz w:val="30"/>
          <w:szCs w:val="30"/>
        </w:rPr>
        <w:t xml:space="preserve">нарушенных </w:t>
      </w:r>
      <w:r w:rsidRPr="00403578">
        <w:rPr>
          <w:rFonts w:ascii="Times New Roman" w:hAnsi="Times New Roman" w:cs="Times New Roman"/>
          <w:sz w:val="30"/>
          <w:szCs w:val="30"/>
        </w:rPr>
        <w:t xml:space="preserve">водных объектов до состояния, обеспечивающего экологически благоприятные условия для жизни населения и функционирования водных экологических систем; 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предотвращение вредного воздействия стойких органических загрязнителей (далее – СОЗ) на окружающую среду и здоровье граждан;</w:t>
      </w:r>
    </w:p>
    <w:p w:rsidR="0059373A" w:rsidRPr="009503A5" w:rsidRDefault="0059373A" w:rsidP="00062FA9">
      <w:pPr>
        <w:ind w:firstLine="709"/>
        <w:jc w:val="both"/>
        <w:rPr>
          <w:rStyle w:val="FontStyle17"/>
          <w:sz w:val="30"/>
          <w:szCs w:val="30"/>
        </w:rPr>
      </w:pPr>
      <w:r w:rsidRPr="009503A5">
        <w:rPr>
          <w:rStyle w:val="FontStyle17"/>
          <w:sz w:val="30"/>
          <w:szCs w:val="30"/>
        </w:rPr>
        <w:t>сохранение естественных экологических систем, биологического и</w:t>
      </w:r>
      <w:r w:rsidRPr="00CF7B82">
        <w:rPr>
          <w:rStyle w:val="FontStyle17"/>
          <w:sz w:val="30"/>
          <w:szCs w:val="30"/>
        </w:rPr>
        <w:t xml:space="preserve"> </w:t>
      </w:r>
      <w:r w:rsidRPr="00ED1BFA">
        <w:rPr>
          <w:rStyle w:val="FontStyle17"/>
          <w:spacing w:val="-8"/>
          <w:sz w:val="30"/>
          <w:szCs w:val="30"/>
        </w:rPr>
        <w:t xml:space="preserve">ландшафтного разнообразия, обеспечение функционирования системы </w:t>
      </w:r>
      <w:r>
        <w:rPr>
          <w:rStyle w:val="FontStyle17"/>
          <w:spacing w:val="-8"/>
          <w:sz w:val="30"/>
          <w:szCs w:val="30"/>
        </w:rPr>
        <w:t xml:space="preserve">особо </w:t>
      </w:r>
      <w:r w:rsidRPr="009503A5">
        <w:rPr>
          <w:rStyle w:val="FontStyle17"/>
          <w:sz w:val="30"/>
          <w:szCs w:val="30"/>
        </w:rPr>
        <w:t>охраняемых природных территорий (далее – ООПТ);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1BFA">
        <w:rPr>
          <w:rFonts w:ascii="Times New Roman" w:hAnsi="Times New Roman" w:cs="Times New Roman"/>
          <w:spacing w:val="-8"/>
          <w:sz w:val="30"/>
          <w:szCs w:val="30"/>
        </w:rPr>
        <w:t xml:space="preserve">обеспечение эффективного функционирования и развития </w:t>
      </w:r>
      <w:r w:rsidRPr="00ED1BFA">
        <w:rPr>
          <w:rStyle w:val="FontStyle17"/>
          <w:rFonts w:cs="Times New Roman"/>
          <w:spacing w:val="-8"/>
          <w:sz w:val="30"/>
          <w:szCs w:val="30"/>
        </w:rPr>
        <w:t>Национальной</w:t>
      </w:r>
      <w:r w:rsidRPr="00CF7B82">
        <w:rPr>
          <w:rStyle w:val="FontStyle17"/>
          <w:rFonts w:cs="Times New Roman"/>
          <w:sz w:val="30"/>
          <w:szCs w:val="30"/>
        </w:rPr>
        <w:t xml:space="preserve"> системы мониторинга окружающей среды в Республике Беларусь </w:t>
      </w:r>
      <w:r w:rsidRPr="00CF7B82">
        <w:rPr>
          <w:rFonts w:ascii="Times New Roman" w:hAnsi="Times New Roman" w:cs="Times New Roman"/>
          <w:sz w:val="30"/>
          <w:szCs w:val="30"/>
        </w:rPr>
        <w:t>для получения достоверной и комплексной информации, подготовки на ее основе оценок и прогнозов.</w:t>
      </w:r>
    </w:p>
    <w:p w:rsidR="0059373A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Сводные целевые показатели Государственной программы и целевые показатели подпрограмм приведены согласно приложению 1.</w:t>
      </w:r>
    </w:p>
    <w:p w:rsidR="0059373A" w:rsidRDefault="0059373A" w:rsidP="009649AB">
      <w:pPr>
        <w:pStyle w:val="BodyText2"/>
        <w:ind w:firstLine="709"/>
        <w:rPr>
          <w:szCs w:val="30"/>
        </w:rPr>
      </w:pPr>
    </w:p>
    <w:p w:rsidR="0059373A" w:rsidRPr="00CF7B82" w:rsidRDefault="0059373A" w:rsidP="009649AB">
      <w:pPr>
        <w:pStyle w:val="BodyText2"/>
        <w:ind w:firstLine="709"/>
        <w:rPr>
          <w:szCs w:val="30"/>
        </w:rPr>
      </w:pPr>
      <w:r>
        <w:rPr>
          <w:szCs w:val="30"/>
        </w:rPr>
        <w:t>Результатами реализации Государственной программы станут</w:t>
      </w:r>
      <w:r w:rsidRPr="00CF7B82">
        <w:rPr>
          <w:szCs w:val="30"/>
        </w:rPr>
        <w:t>:</w:t>
      </w:r>
    </w:p>
    <w:p w:rsidR="0059373A" w:rsidRPr="00474B67" w:rsidRDefault="0059373A" w:rsidP="009649AB">
      <w:pPr>
        <w:pStyle w:val="BodyText2"/>
        <w:ind w:firstLine="709"/>
        <w:rPr>
          <w:szCs w:val="30"/>
        </w:rPr>
      </w:pPr>
      <w:r w:rsidRPr="00474B67">
        <w:rPr>
          <w:spacing w:val="-4"/>
          <w:szCs w:val="30"/>
        </w:rPr>
        <w:t xml:space="preserve">обеспечение прироста </w:t>
      </w:r>
      <w:r w:rsidRPr="00474B67">
        <w:rPr>
          <w:szCs w:val="30"/>
        </w:rPr>
        <w:t>запасов:</w:t>
      </w:r>
    </w:p>
    <w:p w:rsidR="0059373A" w:rsidRPr="00474B67" w:rsidRDefault="0059373A" w:rsidP="009649AB">
      <w:pPr>
        <w:shd w:val="solid" w:color="FFFFFF" w:fill="auto"/>
        <w:ind w:firstLine="709"/>
        <w:jc w:val="both"/>
        <w:rPr>
          <w:sz w:val="30"/>
        </w:rPr>
      </w:pPr>
      <w:r>
        <w:rPr>
          <w:sz w:val="30"/>
        </w:rPr>
        <w:t xml:space="preserve">нефти </w:t>
      </w:r>
      <w:r w:rsidRPr="00474B67">
        <w:rPr>
          <w:sz w:val="30"/>
          <w:szCs w:val="30"/>
        </w:rPr>
        <w:t>категорий С</w:t>
      </w:r>
      <w:r w:rsidRPr="00474B67">
        <w:rPr>
          <w:sz w:val="30"/>
          <w:szCs w:val="30"/>
          <w:vertAlign w:val="subscript"/>
        </w:rPr>
        <w:t>2</w:t>
      </w:r>
      <w:r>
        <w:rPr>
          <w:sz w:val="30"/>
          <w:szCs w:val="30"/>
          <w:vertAlign w:val="subscript"/>
        </w:rPr>
        <w:t xml:space="preserve"> </w:t>
      </w:r>
      <w:r w:rsidRPr="00474B67">
        <w:rPr>
          <w:sz w:val="30"/>
          <w:szCs w:val="30"/>
        </w:rPr>
        <w:t>+</w:t>
      </w:r>
      <w:r>
        <w:rPr>
          <w:sz w:val="30"/>
          <w:szCs w:val="30"/>
        </w:rPr>
        <w:t xml:space="preserve"> </w:t>
      </w:r>
      <w:r w:rsidRPr="00474B67">
        <w:rPr>
          <w:sz w:val="30"/>
          <w:szCs w:val="30"/>
        </w:rPr>
        <w:t>D</w:t>
      </w:r>
      <w:r w:rsidRPr="00474B67">
        <w:rPr>
          <w:sz w:val="30"/>
          <w:szCs w:val="30"/>
          <w:vertAlign w:val="subscript"/>
        </w:rPr>
        <w:t>0</w:t>
      </w:r>
      <w:r>
        <w:rPr>
          <w:sz w:val="30"/>
          <w:szCs w:val="30"/>
        </w:rPr>
        <w:t xml:space="preserve"> в объеме</w:t>
      </w:r>
      <w:r w:rsidRPr="00474B67">
        <w:rPr>
          <w:sz w:val="30"/>
          <w:szCs w:val="30"/>
        </w:rPr>
        <w:t xml:space="preserve"> </w:t>
      </w:r>
      <w:r w:rsidRPr="00474B67">
        <w:rPr>
          <w:sz w:val="30"/>
        </w:rPr>
        <w:t>0,6 млн. т ежегодно</w:t>
      </w:r>
      <w:r>
        <w:rPr>
          <w:sz w:val="30"/>
        </w:rPr>
        <w:t>;</w:t>
      </w:r>
    </w:p>
    <w:p w:rsidR="0059373A" w:rsidRPr="00700AB1" w:rsidRDefault="0059373A" w:rsidP="009649AB">
      <w:pPr>
        <w:shd w:val="solid" w:color="FFFFFF" w:fill="auto"/>
        <w:ind w:firstLine="709"/>
        <w:jc w:val="both"/>
        <w:rPr>
          <w:sz w:val="30"/>
        </w:rPr>
      </w:pPr>
      <w:r>
        <w:rPr>
          <w:sz w:val="30"/>
        </w:rPr>
        <w:t xml:space="preserve">пресных вод в объеме </w:t>
      </w:r>
      <w:r w:rsidRPr="00700AB1">
        <w:rPr>
          <w:sz w:val="30"/>
        </w:rPr>
        <w:t>10 тыс. </w:t>
      </w:r>
      <w:r>
        <w:rPr>
          <w:sz w:val="30"/>
        </w:rPr>
        <w:t xml:space="preserve">куб. м в </w:t>
      </w:r>
      <w:r w:rsidRPr="00700AB1">
        <w:rPr>
          <w:sz w:val="30"/>
        </w:rPr>
        <w:t xml:space="preserve">сутки </w:t>
      </w:r>
      <w:r>
        <w:rPr>
          <w:sz w:val="30"/>
        </w:rPr>
        <w:t>ежегодно</w:t>
      </w:r>
      <w:r w:rsidRPr="00700AB1">
        <w:rPr>
          <w:sz w:val="30"/>
        </w:rPr>
        <w:t>;</w:t>
      </w:r>
    </w:p>
    <w:p w:rsidR="0059373A" w:rsidRPr="00700AB1" w:rsidRDefault="0059373A" w:rsidP="009649AB">
      <w:pPr>
        <w:pStyle w:val="BodyText2"/>
        <w:ind w:firstLine="709"/>
        <w:rPr>
          <w:szCs w:val="30"/>
        </w:rPr>
      </w:pPr>
      <w:r w:rsidRPr="00700AB1">
        <w:rPr>
          <w:szCs w:val="30"/>
        </w:rPr>
        <w:t>сокращени</w:t>
      </w:r>
      <w:r>
        <w:rPr>
          <w:szCs w:val="30"/>
        </w:rPr>
        <w:t>е</w:t>
      </w:r>
      <w:r w:rsidRPr="00700AB1">
        <w:rPr>
          <w:szCs w:val="30"/>
        </w:rPr>
        <w:t xml:space="preserve"> выбросов парниковых газов на 8 </w:t>
      </w:r>
      <w:r>
        <w:rPr>
          <w:szCs w:val="30"/>
        </w:rPr>
        <w:t>процентов</w:t>
      </w:r>
      <w:r w:rsidRPr="00700AB1">
        <w:rPr>
          <w:szCs w:val="30"/>
        </w:rPr>
        <w:t xml:space="preserve"> к уровню 1990 года;</w:t>
      </w:r>
    </w:p>
    <w:p w:rsidR="0059373A" w:rsidRPr="006C24EB" w:rsidRDefault="0059373A" w:rsidP="009649AB">
      <w:pPr>
        <w:pStyle w:val="BodyText2"/>
        <w:ind w:firstLine="709"/>
        <w:rPr>
          <w:szCs w:val="30"/>
        </w:rPr>
      </w:pPr>
      <w:r w:rsidRPr="007E3A69">
        <w:rPr>
          <w:szCs w:val="30"/>
        </w:rPr>
        <w:t>сокращение выброс</w:t>
      </w:r>
      <w:r>
        <w:rPr>
          <w:szCs w:val="30"/>
        </w:rPr>
        <w:t>ов</w:t>
      </w:r>
      <w:r w:rsidRPr="007E3A69">
        <w:rPr>
          <w:szCs w:val="30"/>
        </w:rPr>
        <w:t xml:space="preserve"> загрязняющих веществ в атмосферный воздух </w:t>
      </w:r>
      <w:r w:rsidRPr="00A70B13">
        <w:rPr>
          <w:spacing w:val="-10"/>
          <w:szCs w:val="30"/>
        </w:rPr>
        <w:t>от стационарных и мобильных источников на 2,7 процента к уровню 2015 года;</w:t>
      </w:r>
    </w:p>
    <w:p w:rsidR="0059373A" w:rsidRPr="006C24EB" w:rsidRDefault="0059373A" w:rsidP="009649AB">
      <w:pPr>
        <w:pStyle w:val="BodyText2"/>
        <w:ind w:firstLine="709"/>
        <w:rPr>
          <w:szCs w:val="30"/>
        </w:rPr>
      </w:pPr>
      <w:r w:rsidRPr="006C24EB">
        <w:rPr>
          <w:szCs w:val="30"/>
        </w:rPr>
        <w:t xml:space="preserve">обеспечение оправдываемости краткосрочных прогнозов погоды </w:t>
      </w:r>
      <w:r>
        <w:rPr>
          <w:szCs w:val="30"/>
        </w:rPr>
        <w:t xml:space="preserve">на </w:t>
      </w:r>
      <w:r w:rsidRPr="007E3A69">
        <w:rPr>
          <w:szCs w:val="30"/>
        </w:rPr>
        <w:t>92 </w:t>
      </w:r>
      <w:r>
        <w:rPr>
          <w:szCs w:val="30"/>
        </w:rPr>
        <w:t>процента</w:t>
      </w:r>
      <w:r w:rsidRPr="006C24EB">
        <w:rPr>
          <w:szCs w:val="30"/>
        </w:rPr>
        <w:t>;</w:t>
      </w:r>
    </w:p>
    <w:p w:rsidR="0059373A" w:rsidRPr="006C24EB" w:rsidRDefault="0059373A" w:rsidP="009649AB">
      <w:pPr>
        <w:pStyle w:val="BodyText2"/>
        <w:ind w:firstLine="709"/>
        <w:rPr>
          <w:szCs w:val="30"/>
        </w:rPr>
      </w:pPr>
      <w:r w:rsidRPr="006C24EB">
        <w:rPr>
          <w:szCs w:val="30"/>
        </w:rPr>
        <w:t>достижение</w:t>
      </w:r>
      <w:r w:rsidRPr="006C24EB">
        <w:rPr>
          <w:snapToGrid w:val="0"/>
          <w:sz w:val="24"/>
          <w:szCs w:val="24"/>
        </w:rPr>
        <w:t xml:space="preserve"> </w:t>
      </w:r>
      <w:r>
        <w:rPr>
          <w:szCs w:val="30"/>
        </w:rPr>
        <w:t>площади</w:t>
      </w:r>
      <w:r w:rsidRPr="006C24EB">
        <w:rPr>
          <w:szCs w:val="30"/>
        </w:rPr>
        <w:t xml:space="preserve"> особо охраняемых природных территорий </w:t>
      </w:r>
      <w:r w:rsidRPr="007E3A69">
        <w:rPr>
          <w:szCs w:val="30"/>
        </w:rPr>
        <w:t>8,8 </w:t>
      </w:r>
      <w:r>
        <w:rPr>
          <w:szCs w:val="30"/>
        </w:rPr>
        <w:t>процента</w:t>
      </w:r>
      <w:r w:rsidRPr="006C24EB">
        <w:rPr>
          <w:szCs w:val="30"/>
        </w:rPr>
        <w:t xml:space="preserve"> от территории страны</w:t>
      </w:r>
      <w:r w:rsidRPr="007E3A69">
        <w:rPr>
          <w:szCs w:val="30"/>
        </w:rPr>
        <w:t>.</w:t>
      </w:r>
    </w:p>
    <w:p w:rsidR="0059373A" w:rsidRPr="00CF7B82" w:rsidRDefault="0059373A" w:rsidP="00062FA9">
      <w:pPr>
        <w:pStyle w:val="BodyText2"/>
        <w:tabs>
          <w:tab w:val="left" w:pos="4500"/>
        </w:tabs>
        <w:rPr>
          <w:szCs w:val="30"/>
        </w:rPr>
      </w:pPr>
    </w:p>
    <w:p w:rsidR="0059373A" w:rsidRPr="009D0FD0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14" w:name="_Toc443654849"/>
      <w:bookmarkStart w:id="15" w:name="_Toc443571621"/>
      <w:r w:rsidRPr="009D0FD0">
        <w:rPr>
          <w:sz w:val="26"/>
          <w:szCs w:val="26"/>
          <w:lang w:val="ru-RU"/>
        </w:rPr>
        <w:t>ГЛАВА 4</w:t>
      </w:r>
      <w:bookmarkEnd w:id="14"/>
    </w:p>
    <w:p w:rsidR="0059373A" w:rsidRPr="009D0FD0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16" w:name="_Toc443654850"/>
      <w:r>
        <w:rPr>
          <w:sz w:val="26"/>
          <w:szCs w:val="26"/>
          <w:lang w:val="ru-RU"/>
        </w:rPr>
        <w:t>СТРУКТУРА И ЗАКАЗЧИКИ ГОСУДАРСТВЕННОЙ ПРОГРАММЫ</w:t>
      </w:r>
      <w:bookmarkEnd w:id="16"/>
      <w:r w:rsidRPr="009D0FD0">
        <w:rPr>
          <w:sz w:val="26"/>
          <w:szCs w:val="26"/>
          <w:lang w:val="ru-RU"/>
        </w:rPr>
        <w:t xml:space="preserve"> </w:t>
      </w:r>
      <w:bookmarkEnd w:id="15"/>
    </w:p>
    <w:p w:rsidR="0059373A" w:rsidRPr="00CF7B82" w:rsidRDefault="0059373A" w:rsidP="00062FA9">
      <w:pPr>
        <w:pStyle w:val="BodyText2"/>
        <w:tabs>
          <w:tab w:val="left" w:pos="4500"/>
        </w:tabs>
        <w:rPr>
          <w:szCs w:val="30"/>
        </w:rPr>
      </w:pPr>
    </w:p>
    <w:p w:rsidR="0059373A" w:rsidRPr="008E6E16" w:rsidRDefault="0059373A" w:rsidP="00062FA9">
      <w:pPr>
        <w:pStyle w:val="BodyText2"/>
        <w:ind w:firstLine="709"/>
        <w:rPr>
          <w:szCs w:val="30"/>
        </w:rPr>
      </w:pPr>
      <w:r w:rsidRPr="008E6E16">
        <w:rPr>
          <w:bCs/>
          <w:szCs w:val="30"/>
        </w:rPr>
        <w:t>Заказчиком</w:t>
      </w:r>
      <w:r>
        <w:rPr>
          <w:bCs/>
          <w:szCs w:val="30"/>
        </w:rPr>
        <w:t xml:space="preserve"> – </w:t>
      </w:r>
      <w:r w:rsidRPr="008E6E16">
        <w:rPr>
          <w:szCs w:val="30"/>
        </w:rPr>
        <w:t>координатором Государственной</w:t>
      </w:r>
      <w:r w:rsidRPr="008E6E16">
        <w:rPr>
          <w:bCs/>
          <w:szCs w:val="30"/>
        </w:rPr>
        <w:t xml:space="preserve"> программы является Министерство природных ресурсов и охраны окружающей среды.</w:t>
      </w:r>
    </w:p>
    <w:p w:rsidR="0059373A" w:rsidRPr="008E6E16" w:rsidRDefault="0059373A" w:rsidP="00062FA9">
      <w:pPr>
        <w:pStyle w:val="BodyText2"/>
        <w:ind w:firstLine="709"/>
        <w:rPr>
          <w:szCs w:val="30"/>
        </w:rPr>
      </w:pPr>
      <w:r w:rsidRPr="008E6E16">
        <w:rPr>
          <w:szCs w:val="30"/>
          <w:lang w:eastAsia="en-US"/>
        </w:rPr>
        <w:t>Государственная программа включает:</w:t>
      </w:r>
      <w:r w:rsidRPr="008E6E16">
        <w:rPr>
          <w:szCs w:val="30"/>
        </w:rPr>
        <w:t xml:space="preserve"> </w:t>
      </w:r>
    </w:p>
    <w:p w:rsidR="0059373A" w:rsidRPr="009503A5" w:rsidRDefault="0059373A" w:rsidP="00062FA9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8E6E16">
        <w:rPr>
          <w:sz w:val="30"/>
          <w:szCs w:val="30"/>
        </w:rPr>
        <w:t>подпрограмм</w:t>
      </w:r>
      <w:r>
        <w:rPr>
          <w:sz w:val="30"/>
          <w:szCs w:val="30"/>
        </w:rPr>
        <w:t>у</w:t>
      </w:r>
      <w:r w:rsidRPr="008E6E16">
        <w:rPr>
          <w:sz w:val="30"/>
          <w:szCs w:val="30"/>
        </w:rPr>
        <w:t> 1 ”Изучение недр и ра</w:t>
      </w:r>
      <w:r>
        <w:rPr>
          <w:sz w:val="30"/>
          <w:szCs w:val="30"/>
        </w:rPr>
        <w:t xml:space="preserve">звитие минерально-сырьевой </w:t>
      </w:r>
      <w:r w:rsidRPr="0076047D">
        <w:rPr>
          <w:spacing w:val="-8"/>
          <w:sz w:val="30"/>
          <w:szCs w:val="30"/>
        </w:rPr>
        <w:t>базы“ (заказчики – Министерство природных ресурсов и охраны окружающей</w:t>
      </w:r>
      <w:r w:rsidRPr="0076047D">
        <w:rPr>
          <w:sz w:val="30"/>
          <w:szCs w:val="30"/>
        </w:rPr>
        <w:t xml:space="preserve"> </w:t>
      </w:r>
      <w:r w:rsidRPr="009503A5">
        <w:rPr>
          <w:sz w:val="30"/>
          <w:szCs w:val="30"/>
        </w:rPr>
        <w:t xml:space="preserve">среды, Министерство архитектуры и строительства, Министерство транспорта); </w:t>
      </w:r>
    </w:p>
    <w:p w:rsidR="0059373A" w:rsidRPr="00EB75FB" w:rsidRDefault="0059373A" w:rsidP="00062FA9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 w:rsidRPr="00EB75FB">
        <w:rPr>
          <w:spacing w:val="-4"/>
          <w:sz w:val="30"/>
          <w:szCs w:val="30"/>
        </w:rPr>
        <w:t>подпрограмму 2 ”Развитие государственной гидрометеорологической</w:t>
      </w:r>
      <w:r w:rsidRPr="00EB75FB">
        <w:rPr>
          <w:sz w:val="30"/>
          <w:szCs w:val="30"/>
        </w:rPr>
        <w:t xml:space="preserve"> службы, смягчение последствий изменения климата, улучшение качества атмосферного воздуха и водных ресурсов“ (</w:t>
      </w:r>
      <w:r w:rsidRPr="00EB75FB">
        <w:rPr>
          <w:spacing w:val="-4"/>
          <w:sz w:val="30"/>
          <w:szCs w:val="30"/>
        </w:rPr>
        <w:t xml:space="preserve">заказчики </w:t>
      </w:r>
      <w:r>
        <w:rPr>
          <w:spacing w:val="-4"/>
          <w:sz w:val="30"/>
          <w:szCs w:val="30"/>
        </w:rPr>
        <w:t>–</w:t>
      </w:r>
      <w:r w:rsidRPr="00EB75FB">
        <w:rPr>
          <w:sz w:val="30"/>
          <w:szCs w:val="30"/>
        </w:rPr>
        <w:t xml:space="preserve"> Министерство природных ресурсов и охраны окружающей среды, </w:t>
      </w:r>
      <w:r w:rsidRPr="00EB75FB">
        <w:rPr>
          <w:bCs/>
          <w:sz w:val="30"/>
          <w:szCs w:val="30"/>
        </w:rPr>
        <w:t>Министерство лесного хозяйства, Национальная академия наук Беларуси</w:t>
      </w:r>
      <w:r>
        <w:rPr>
          <w:bCs/>
          <w:sz w:val="30"/>
          <w:szCs w:val="30"/>
        </w:rPr>
        <w:t>);</w:t>
      </w:r>
    </w:p>
    <w:p w:rsidR="0059373A" w:rsidRPr="00EB75FB" w:rsidRDefault="0059373A" w:rsidP="00062FA9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B75FB">
        <w:rPr>
          <w:spacing w:val="-12"/>
          <w:sz w:val="30"/>
          <w:szCs w:val="30"/>
        </w:rPr>
        <w:t>подпрограмму 3 ”Обращение со стойкими органическими загрязнителями</w:t>
      </w:r>
      <w:r w:rsidRPr="00EB75FB">
        <w:rPr>
          <w:sz w:val="30"/>
          <w:szCs w:val="30"/>
        </w:rPr>
        <w:t xml:space="preserve">“ </w:t>
      </w:r>
      <w:r>
        <w:rPr>
          <w:sz w:val="30"/>
          <w:szCs w:val="30"/>
        </w:rPr>
        <w:t>(</w:t>
      </w:r>
      <w:r w:rsidRPr="00EB75FB">
        <w:rPr>
          <w:sz w:val="30"/>
          <w:szCs w:val="30"/>
        </w:rPr>
        <w:t xml:space="preserve">заказчики </w:t>
      </w:r>
      <w:r>
        <w:rPr>
          <w:sz w:val="30"/>
          <w:szCs w:val="30"/>
        </w:rPr>
        <w:t xml:space="preserve">– </w:t>
      </w:r>
      <w:r w:rsidRPr="00EB75FB">
        <w:rPr>
          <w:sz w:val="30"/>
          <w:szCs w:val="30"/>
        </w:rPr>
        <w:t xml:space="preserve">Министерство природных ресурсов и охраны окружающей среды, Министерство здравоохранения, </w:t>
      </w:r>
      <w:r w:rsidRPr="00EB75FB">
        <w:rPr>
          <w:bCs/>
          <w:sz w:val="30"/>
          <w:szCs w:val="30"/>
        </w:rPr>
        <w:t>Национальная академия наук Беларуси, об</w:t>
      </w:r>
      <w:r>
        <w:rPr>
          <w:bCs/>
          <w:sz w:val="30"/>
          <w:szCs w:val="30"/>
        </w:rPr>
        <w:t>лисполкомы);</w:t>
      </w:r>
    </w:p>
    <w:p w:rsidR="0059373A" w:rsidRPr="00EB75FB" w:rsidRDefault="0059373A" w:rsidP="00062FA9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B75FB">
        <w:rPr>
          <w:spacing w:val="-12"/>
          <w:sz w:val="30"/>
          <w:szCs w:val="30"/>
        </w:rPr>
        <w:t>подпрограмму 4 ”Сохранение и устойчивое использование биологического</w:t>
      </w:r>
      <w:r w:rsidRPr="00EB75FB">
        <w:rPr>
          <w:sz w:val="30"/>
          <w:szCs w:val="30"/>
        </w:rPr>
        <w:t xml:space="preserve"> и ландшафтного разнообразия“ </w:t>
      </w:r>
      <w:r>
        <w:rPr>
          <w:sz w:val="30"/>
          <w:szCs w:val="30"/>
        </w:rPr>
        <w:t>(</w:t>
      </w:r>
      <w:r w:rsidRPr="00EB75FB">
        <w:rPr>
          <w:sz w:val="30"/>
          <w:szCs w:val="30"/>
        </w:rPr>
        <w:t xml:space="preserve">заказчики </w:t>
      </w:r>
      <w:r>
        <w:rPr>
          <w:sz w:val="30"/>
          <w:szCs w:val="30"/>
        </w:rPr>
        <w:t>–</w:t>
      </w:r>
      <w:r w:rsidRPr="00EB75FB">
        <w:rPr>
          <w:sz w:val="30"/>
          <w:szCs w:val="30"/>
        </w:rPr>
        <w:t xml:space="preserve"> Министерство природных ресурсов и охраны окружающей среды, </w:t>
      </w:r>
      <w:r w:rsidRPr="00EB75FB">
        <w:rPr>
          <w:bCs/>
          <w:sz w:val="30"/>
          <w:szCs w:val="30"/>
        </w:rPr>
        <w:t>Управление делами Президента Республики Беларусь, Министерство лесного хозяйства, Министерство по чрезвычайным ситуациям, Национальная академия наук Беларуси, обл</w:t>
      </w:r>
      <w:r>
        <w:rPr>
          <w:bCs/>
          <w:sz w:val="30"/>
          <w:szCs w:val="30"/>
        </w:rPr>
        <w:t>исполкомы</w:t>
      </w:r>
      <w:r w:rsidRPr="00EB75FB">
        <w:rPr>
          <w:bCs/>
          <w:sz w:val="30"/>
          <w:szCs w:val="30"/>
        </w:rPr>
        <w:t xml:space="preserve"> и Минский горисполком</w:t>
      </w:r>
      <w:r>
        <w:rPr>
          <w:bCs/>
          <w:sz w:val="30"/>
          <w:szCs w:val="30"/>
        </w:rPr>
        <w:t>);</w:t>
      </w:r>
      <w:r w:rsidRPr="00EB75FB">
        <w:rPr>
          <w:bCs/>
          <w:sz w:val="30"/>
          <w:szCs w:val="30"/>
        </w:rPr>
        <w:t xml:space="preserve"> </w:t>
      </w:r>
    </w:p>
    <w:p w:rsidR="0059373A" w:rsidRPr="00EB75FB" w:rsidRDefault="0059373A" w:rsidP="00062FA9">
      <w:pPr>
        <w:ind w:firstLine="709"/>
        <w:jc w:val="both"/>
        <w:rPr>
          <w:spacing w:val="1"/>
          <w:sz w:val="30"/>
          <w:szCs w:val="30"/>
        </w:rPr>
      </w:pPr>
      <w:r w:rsidRPr="00EB75FB">
        <w:rPr>
          <w:sz w:val="30"/>
          <w:szCs w:val="30"/>
        </w:rPr>
        <w:t xml:space="preserve">подпрограмму 5 ”Обеспечение функционирования, развития и совершенствования Национальной системы мониторинга окружающей </w:t>
      </w:r>
      <w:r w:rsidRPr="00515866">
        <w:rPr>
          <w:sz w:val="30"/>
          <w:szCs w:val="30"/>
        </w:rPr>
        <w:t>среды в Республике Беларусь“ (заказчики – Министерство природных ресурсов</w:t>
      </w:r>
      <w:r w:rsidRPr="00EB75FB">
        <w:rPr>
          <w:sz w:val="30"/>
          <w:szCs w:val="30"/>
        </w:rPr>
        <w:t xml:space="preserve"> и охраны окружающей среды, Министерство образования, </w:t>
      </w:r>
      <w:r w:rsidRPr="00515866">
        <w:rPr>
          <w:spacing w:val="-4"/>
          <w:sz w:val="30"/>
          <w:szCs w:val="30"/>
        </w:rPr>
        <w:t>Министерство лесного хозяйства, Государственный комитет по имуществу,</w:t>
      </w:r>
      <w:r w:rsidRPr="00EB75FB">
        <w:rPr>
          <w:sz w:val="30"/>
          <w:szCs w:val="30"/>
        </w:rPr>
        <w:t xml:space="preserve"> Национальная академия наук Беларуси</w:t>
      </w:r>
      <w:r>
        <w:rPr>
          <w:sz w:val="30"/>
          <w:szCs w:val="30"/>
        </w:rPr>
        <w:t>);</w:t>
      </w:r>
    </w:p>
    <w:p w:rsidR="0059373A" w:rsidRPr="00515866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5866">
        <w:rPr>
          <w:sz w:val="30"/>
          <w:szCs w:val="30"/>
        </w:rPr>
        <w:t>комплекс мероприятий в области охраны окружающей среды</w:t>
      </w:r>
      <w:r>
        <w:rPr>
          <w:sz w:val="30"/>
          <w:szCs w:val="30"/>
        </w:rPr>
        <w:t xml:space="preserve"> согласно приложению 2 (</w:t>
      </w:r>
      <w:r w:rsidRPr="008E6E16">
        <w:rPr>
          <w:sz w:val="30"/>
          <w:szCs w:val="30"/>
        </w:rPr>
        <w:t xml:space="preserve">заказчики </w:t>
      </w:r>
      <w:r>
        <w:rPr>
          <w:sz w:val="30"/>
          <w:szCs w:val="30"/>
        </w:rPr>
        <w:t xml:space="preserve">– </w:t>
      </w:r>
      <w:r w:rsidRPr="008E6E16">
        <w:rPr>
          <w:sz w:val="30"/>
          <w:szCs w:val="30"/>
        </w:rPr>
        <w:t>Министерство природных ресурсов и охраны окружающей среды, обл</w:t>
      </w:r>
      <w:r>
        <w:rPr>
          <w:sz w:val="30"/>
          <w:szCs w:val="30"/>
        </w:rPr>
        <w:t>исполкомы</w:t>
      </w:r>
      <w:r w:rsidRPr="008E6E16">
        <w:rPr>
          <w:sz w:val="30"/>
          <w:szCs w:val="30"/>
        </w:rPr>
        <w:t xml:space="preserve"> и Минский горисполком</w:t>
      </w:r>
      <w:r>
        <w:rPr>
          <w:sz w:val="30"/>
          <w:szCs w:val="30"/>
        </w:rPr>
        <w:t>)</w:t>
      </w:r>
      <w:r w:rsidRPr="008E6E16">
        <w:rPr>
          <w:sz w:val="30"/>
          <w:szCs w:val="30"/>
        </w:rPr>
        <w:t>.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9373A" w:rsidRPr="00D722A6" w:rsidRDefault="0059373A" w:rsidP="00062FA9">
      <w:pPr>
        <w:pStyle w:val="a5"/>
        <w:outlineLvl w:val="0"/>
        <w:rPr>
          <w:sz w:val="26"/>
          <w:szCs w:val="26"/>
          <w:lang w:val="ru-RU"/>
        </w:rPr>
      </w:pPr>
      <w:bookmarkStart w:id="17" w:name="_Toc443654851"/>
      <w:bookmarkStart w:id="18" w:name="_Toc443571622"/>
      <w:r w:rsidRPr="00D722A6">
        <w:rPr>
          <w:sz w:val="26"/>
          <w:szCs w:val="26"/>
          <w:lang w:val="ru-RU"/>
        </w:rPr>
        <w:t>ГЛАВА 5</w:t>
      </w:r>
      <w:bookmarkEnd w:id="17"/>
    </w:p>
    <w:p w:rsidR="0059373A" w:rsidRPr="00D722A6" w:rsidRDefault="0059373A" w:rsidP="00062FA9">
      <w:pPr>
        <w:pStyle w:val="a5"/>
        <w:outlineLvl w:val="0"/>
        <w:rPr>
          <w:sz w:val="26"/>
          <w:szCs w:val="26"/>
          <w:lang w:val="ru-RU"/>
        </w:rPr>
      </w:pPr>
      <w:bookmarkStart w:id="19" w:name="_Toc443654852"/>
      <w:r w:rsidRPr="00D722A6">
        <w:rPr>
          <w:sz w:val="26"/>
          <w:szCs w:val="26"/>
          <w:lang w:val="ru-RU"/>
        </w:rPr>
        <w:t>ФИНАНСИРОВАНИЕ ГОСУДАРСТВЕННОЙ ПРОГРАММЫ</w:t>
      </w:r>
      <w:bookmarkEnd w:id="18"/>
      <w:bookmarkEnd w:id="19"/>
    </w:p>
    <w:p w:rsidR="0059373A" w:rsidRPr="00CF7B82" w:rsidRDefault="0059373A" w:rsidP="00062FA9">
      <w:pPr>
        <w:ind w:firstLine="709"/>
        <w:jc w:val="both"/>
        <w:rPr>
          <w:spacing w:val="1"/>
          <w:sz w:val="30"/>
          <w:szCs w:val="30"/>
        </w:rPr>
      </w:pPr>
    </w:p>
    <w:p w:rsidR="0059373A" w:rsidRPr="009503A5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3A5">
        <w:rPr>
          <w:rFonts w:ascii="Times New Roman" w:hAnsi="Times New Roman" w:cs="Times New Roman"/>
          <w:sz w:val="30"/>
          <w:szCs w:val="30"/>
        </w:rPr>
        <w:t>В соответствии с законодательством объемы финансирования мероприятий Государственной программы определяются исходя из планируемых объемов работ, стоимости необходимого приборно-аналитического и компьютерного оборудования, расчетной стоимости работ и обработки получаемой информации с учетом доведенных Министерством экономики индексов цен и параметров денежно-кредитной политики на 2016 – 2020 годы.</w:t>
      </w:r>
    </w:p>
    <w:p w:rsidR="0059373A" w:rsidRPr="009503A5" w:rsidRDefault="0059373A" w:rsidP="009649AB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9503A5">
        <w:rPr>
          <w:spacing w:val="-12"/>
          <w:sz w:val="30"/>
          <w:szCs w:val="30"/>
        </w:rPr>
        <w:t>Для финансирования мероприятий Государственной программы согласно</w:t>
      </w:r>
      <w:r>
        <w:rPr>
          <w:sz w:val="30"/>
          <w:szCs w:val="30"/>
        </w:rPr>
        <w:t xml:space="preserve"> приложению 3</w:t>
      </w:r>
      <w:r w:rsidRPr="009503A5">
        <w:rPr>
          <w:sz w:val="30"/>
          <w:szCs w:val="30"/>
        </w:rPr>
        <w:t xml:space="preserve"> за счет средств республиканского бюджета, местных бюджетов, собственны</w:t>
      </w:r>
      <w:r>
        <w:rPr>
          <w:sz w:val="30"/>
          <w:szCs w:val="30"/>
        </w:rPr>
        <w:t>х</w:t>
      </w:r>
      <w:r w:rsidRPr="009503A5">
        <w:rPr>
          <w:sz w:val="30"/>
          <w:szCs w:val="30"/>
        </w:rPr>
        <w:t xml:space="preserve"> средств организаций, средств международной технической помощи потребуется 3 396 714 894 тыс. рублей. </w:t>
      </w:r>
    </w:p>
    <w:p w:rsidR="0059373A" w:rsidRDefault="0059373A" w:rsidP="009649AB">
      <w:pPr>
        <w:rPr>
          <w:spacing w:val="1"/>
          <w:sz w:val="30"/>
          <w:szCs w:val="30"/>
        </w:rPr>
      </w:pPr>
    </w:p>
    <w:p w:rsidR="0059373A" w:rsidRPr="00586E7E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20" w:name="_Toc443654858"/>
      <w:bookmarkStart w:id="21" w:name="_Toc443571625"/>
      <w:r w:rsidRPr="00586E7E">
        <w:rPr>
          <w:sz w:val="26"/>
          <w:szCs w:val="26"/>
          <w:lang w:val="ru-RU"/>
        </w:rPr>
        <w:t xml:space="preserve">ГЛАВА </w:t>
      </w:r>
      <w:bookmarkEnd w:id="20"/>
      <w:r w:rsidRPr="00586E7E">
        <w:rPr>
          <w:sz w:val="26"/>
          <w:szCs w:val="26"/>
          <w:lang w:val="ru-RU"/>
        </w:rPr>
        <w:t>6</w:t>
      </w:r>
    </w:p>
    <w:p w:rsidR="0059373A" w:rsidRPr="00586E7E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22" w:name="_Toc443654859"/>
      <w:r w:rsidRPr="00586E7E">
        <w:rPr>
          <w:sz w:val="26"/>
          <w:szCs w:val="26"/>
          <w:lang w:val="ru-RU"/>
        </w:rPr>
        <w:t>ОБЩАЯ ХАРАКТЕРИСТИКА И НАПРАВЛЕНИЯ</w:t>
      </w:r>
      <w:bookmarkEnd w:id="22"/>
      <w:r w:rsidRPr="00586E7E">
        <w:rPr>
          <w:sz w:val="26"/>
          <w:szCs w:val="26"/>
          <w:lang w:val="ru-RU"/>
        </w:rPr>
        <w:t xml:space="preserve"> </w:t>
      </w:r>
    </w:p>
    <w:p w:rsidR="0059373A" w:rsidRPr="00586E7E" w:rsidRDefault="0059373A" w:rsidP="00062FA9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23" w:name="_Toc443654860"/>
      <w:r w:rsidRPr="00586E7E">
        <w:rPr>
          <w:sz w:val="26"/>
          <w:szCs w:val="26"/>
          <w:lang w:val="ru-RU"/>
        </w:rPr>
        <w:t>РЕАЛИЗАЦИИ ПОДПРОГРАММ</w:t>
      </w:r>
      <w:bookmarkEnd w:id="21"/>
      <w:bookmarkEnd w:id="23"/>
      <w:r w:rsidRPr="00586E7E">
        <w:rPr>
          <w:sz w:val="26"/>
          <w:szCs w:val="26"/>
          <w:lang w:val="ru-RU"/>
        </w:rPr>
        <w:t>Ы 1 ”ИЗУЧЕНИЕ НЕДР И РАЗВИТИЕ МИНЕРАЛЬНО-СЫРЬЕВОЙ БАЗЫ“</w:t>
      </w:r>
    </w:p>
    <w:p w:rsidR="0059373A" w:rsidRPr="00C77976" w:rsidRDefault="0059373A" w:rsidP="00062FA9">
      <w:pPr>
        <w:jc w:val="center"/>
        <w:rPr>
          <w:b/>
          <w:sz w:val="26"/>
          <w:szCs w:val="26"/>
        </w:rPr>
      </w:pPr>
    </w:p>
    <w:p w:rsidR="0059373A" w:rsidRDefault="0059373A" w:rsidP="009503A5">
      <w:pPr>
        <w:shd w:val="clear" w:color="auto" w:fill="FFFFFF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Устойчивое социально-экономическое развитие республики, ее </w:t>
      </w:r>
      <w:r w:rsidRPr="000E3B0F">
        <w:rPr>
          <w:spacing w:val="-8"/>
          <w:sz w:val="30"/>
          <w:szCs w:val="30"/>
        </w:rPr>
        <w:t>экономическая безопасность во многом определяются наличием минерально-</w:t>
      </w:r>
      <w:r w:rsidRPr="00CF7B82">
        <w:rPr>
          <w:sz w:val="30"/>
          <w:szCs w:val="30"/>
        </w:rPr>
        <w:t xml:space="preserve">сырьевых ресурсов, их рациональным и комплексным использованием. </w:t>
      </w:r>
    </w:p>
    <w:p w:rsidR="0059373A" w:rsidRPr="000E3B0F" w:rsidRDefault="0059373A" w:rsidP="009503A5">
      <w:pPr>
        <w:shd w:val="clear" w:color="auto" w:fill="FFFFFF"/>
        <w:ind w:firstLine="709"/>
        <w:jc w:val="both"/>
        <w:rPr>
          <w:sz w:val="30"/>
          <w:szCs w:val="30"/>
        </w:rPr>
      </w:pPr>
      <w:r w:rsidRPr="000E3B0F">
        <w:rPr>
          <w:sz w:val="30"/>
          <w:szCs w:val="30"/>
        </w:rPr>
        <w:t>Создание и развитие минерально-сырьевой базы – сложный и многостадийный процесс, на первом (региональном) этапе которого осуществляется получение информации о геологическом строении территории (региона) посредством проведения геологосъемочных работ. Затем следуют этапы поиска и оценки месторождений полезных ископаемых и разведки выявленных месторождений (подготовк</w:t>
      </w:r>
      <w:r>
        <w:rPr>
          <w:sz w:val="30"/>
          <w:szCs w:val="30"/>
        </w:rPr>
        <w:t>а</w:t>
      </w:r>
      <w:r w:rsidRPr="000E3B0F">
        <w:rPr>
          <w:sz w:val="30"/>
          <w:szCs w:val="30"/>
        </w:rPr>
        <w:t xml:space="preserve"> к промышленной эксплуатации).</w:t>
      </w:r>
    </w:p>
    <w:p w:rsidR="0059373A" w:rsidRPr="00CF7B82" w:rsidRDefault="0059373A" w:rsidP="00062FA9">
      <w:pPr>
        <w:shd w:val="clear" w:color="auto" w:fill="FFFFFF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Эффективность реализации поисковых задач по выявлению новых месторождений полезных ископаемых определяется уровнем </w:t>
      </w:r>
      <w:r>
        <w:rPr>
          <w:rFonts w:eastAsia="MS Mincho"/>
          <w:sz w:val="30"/>
          <w:szCs w:val="30"/>
          <w:lang w:eastAsia="ja-JP"/>
        </w:rPr>
        <w:t xml:space="preserve">производства </w:t>
      </w:r>
      <w:r w:rsidRPr="00CF7B82">
        <w:rPr>
          <w:sz w:val="30"/>
          <w:szCs w:val="30"/>
        </w:rPr>
        <w:t>опережающих региональных комплексных геологических, геофизических и других видов работ</w:t>
      </w:r>
      <w:r>
        <w:rPr>
          <w:sz w:val="30"/>
          <w:szCs w:val="30"/>
        </w:rPr>
        <w:t>.</w:t>
      </w:r>
      <w:r w:rsidRPr="00CF7B82">
        <w:rPr>
          <w:sz w:val="30"/>
          <w:szCs w:val="30"/>
        </w:rPr>
        <w:t xml:space="preserve"> </w:t>
      </w:r>
    </w:p>
    <w:p w:rsidR="0059373A" w:rsidRPr="00D95C7F" w:rsidRDefault="0059373A" w:rsidP="00062FA9">
      <w:pPr>
        <w:shd w:val="clear" w:color="auto" w:fill="FFFFFF"/>
        <w:ind w:firstLine="709"/>
        <w:jc w:val="both"/>
        <w:rPr>
          <w:sz w:val="30"/>
          <w:szCs w:val="30"/>
        </w:rPr>
      </w:pPr>
      <w:r w:rsidRPr="00D95C7F">
        <w:rPr>
          <w:sz w:val="30"/>
          <w:szCs w:val="30"/>
        </w:rPr>
        <w:t xml:space="preserve">Основу отраслевой структуры национальной экономики к 2030 году </w:t>
      </w:r>
      <w:r w:rsidRPr="00D95C7F">
        <w:rPr>
          <w:spacing w:val="-4"/>
          <w:sz w:val="30"/>
          <w:szCs w:val="30"/>
        </w:rPr>
        <w:t>будут составлять инновационные промышленные кластеры и производства,</w:t>
      </w:r>
      <w:r w:rsidRPr="00D95C7F">
        <w:rPr>
          <w:sz w:val="30"/>
          <w:szCs w:val="30"/>
        </w:rPr>
        <w:t xml:space="preserve"> созданные на базе имеющихся запасов минеральных ресурсов и сырьевых зон сельскохозяйственной продукции. Для максимального обеспечения минерально-сырьевыми ресурсами организаций, увеличения экспортного потенциала, снижения зависимости экономики от импорта минерального </w:t>
      </w:r>
      <w:r w:rsidRPr="00D95C7F">
        <w:rPr>
          <w:spacing w:val="-4"/>
          <w:sz w:val="30"/>
          <w:szCs w:val="30"/>
        </w:rPr>
        <w:t>сырья необходима своевременная подготовка запасов полезных ископаемых</w:t>
      </w:r>
      <w:r w:rsidRPr="00D95C7F">
        <w:rPr>
          <w:sz w:val="30"/>
          <w:szCs w:val="30"/>
        </w:rPr>
        <w:t xml:space="preserve"> к промышленному освоению на выявленных месторождениях.</w:t>
      </w:r>
    </w:p>
    <w:p w:rsidR="0059373A" w:rsidRPr="00D95C7F" w:rsidRDefault="0059373A" w:rsidP="00062FA9">
      <w:pPr>
        <w:autoSpaceDE w:val="0"/>
        <w:autoSpaceDN w:val="0"/>
        <w:adjustRightInd w:val="0"/>
        <w:ind w:firstLine="709"/>
        <w:contextualSpacing/>
        <w:jc w:val="both"/>
        <w:rPr>
          <w:bCs/>
          <w:sz w:val="30"/>
          <w:szCs w:val="30"/>
          <w:lang w:eastAsia="en-US"/>
        </w:rPr>
      </w:pPr>
      <w:r w:rsidRPr="00D95C7F">
        <w:rPr>
          <w:bCs/>
          <w:sz w:val="30"/>
          <w:szCs w:val="30"/>
        </w:rPr>
        <w:t>Минерально-сырьевая база республики включает месторождения различных видов полезных ископаемых, важнейшими из которых являются топливно-энергетические ресурсы (нефть, попутный газ, торф, бурые угли и горючие сланцы), агрохимическое сырье (калийные и каменная соли), индустриально-строительное сырье (строительный и облицовочный камень, сырье для производства цемента и извести, пески строительные и стекольные, песчано-гравийный материал, глины керамические, тугоплавкие, для легких заполнителей и другие), пресные и минеральные подземные воды. Кроме того, выявлены месторождения железных руд, гипса, редких металлов, фосфоритов, глиноземно-содового сырья, промышленных рассолов.</w:t>
      </w:r>
    </w:p>
    <w:p w:rsidR="0059373A" w:rsidRPr="00FE7EFB" w:rsidRDefault="0059373A" w:rsidP="00062FA9">
      <w:pPr>
        <w:autoSpaceDE w:val="0"/>
        <w:autoSpaceDN w:val="0"/>
        <w:adjustRightInd w:val="0"/>
        <w:ind w:firstLine="709"/>
        <w:contextualSpacing/>
        <w:jc w:val="both"/>
        <w:rPr>
          <w:bCs/>
          <w:sz w:val="30"/>
          <w:szCs w:val="30"/>
        </w:rPr>
      </w:pPr>
      <w:r w:rsidRPr="00D95C7F">
        <w:rPr>
          <w:bCs/>
          <w:spacing w:val="-4"/>
          <w:sz w:val="30"/>
          <w:szCs w:val="30"/>
        </w:rPr>
        <w:t>Разрабатываются месторождения нефти, торфа, калийных и каменной</w:t>
      </w:r>
      <w:r w:rsidRPr="00D95C7F">
        <w:rPr>
          <w:bCs/>
          <w:sz w:val="30"/>
          <w:szCs w:val="30"/>
        </w:rPr>
        <w:t xml:space="preserve"> </w:t>
      </w:r>
      <w:r w:rsidRPr="00FE7EFB">
        <w:rPr>
          <w:bCs/>
          <w:sz w:val="30"/>
          <w:szCs w:val="30"/>
        </w:rPr>
        <w:t xml:space="preserve">солей, доломитов, строительных материалов, пресных и минеральных подземных вод, на базе которых успешно работают промышленные организации. </w:t>
      </w:r>
    </w:p>
    <w:p w:rsidR="0059373A" w:rsidRPr="00D95C7F" w:rsidRDefault="0059373A" w:rsidP="00062FA9">
      <w:pPr>
        <w:autoSpaceDE w:val="0"/>
        <w:autoSpaceDN w:val="0"/>
        <w:adjustRightInd w:val="0"/>
        <w:ind w:firstLine="709"/>
        <w:contextualSpacing/>
        <w:jc w:val="both"/>
        <w:rPr>
          <w:bCs/>
          <w:sz w:val="30"/>
          <w:szCs w:val="30"/>
        </w:rPr>
      </w:pPr>
      <w:r w:rsidRPr="00D95C7F">
        <w:rPr>
          <w:bCs/>
          <w:sz w:val="30"/>
          <w:szCs w:val="30"/>
        </w:rPr>
        <w:t xml:space="preserve">Республика закупает нефть, газ, сырье для металлургического производства, облицовочный камень, стекольные пески, бентонитовые и каолиновые глины, гипс и строительные материалы на основе гипса, </w:t>
      </w:r>
      <w:r w:rsidRPr="00D95C7F">
        <w:rPr>
          <w:bCs/>
          <w:spacing w:val="-12"/>
          <w:sz w:val="30"/>
          <w:szCs w:val="30"/>
        </w:rPr>
        <w:t>апатиты, фосфориты. Также импортируются значительные объемы материалов,</w:t>
      </w:r>
      <w:r w:rsidRPr="00D95C7F">
        <w:rPr>
          <w:bCs/>
          <w:sz w:val="30"/>
          <w:szCs w:val="30"/>
        </w:rPr>
        <w:t xml:space="preserve"> </w:t>
      </w:r>
      <w:r w:rsidRPr="00D95C7F">
        <w:rPr>
          <w:sz w:val="30"/>
          <w:szCs w:val="30"/>
        </w:rPr>
        <w:t>прежде всего для машиностроения и приборостроения, продукты металлургического производства.</w:t>
      </w:r>
    </w:p>
    <w:p w:rsidR="0059373A" w:rsidRPr="00D95C7F" w:rsidRDefault="0059373A" w:rsidP="00062FA9">
      <w:pPr>
        <w:ind w:firstLine="709"/>
        <w:jc w:val="both"/>
        <w:rPr>
          <w:sz w:val="30"/>
          <w:szCs w:val="30"/>
        </w:rPr>
      </w:pPr>
      <w:r w:rsidRPr="00D95C7F">
        <w:rPr>
          <w:sz w:val="30"/>
          <w:szCs w:val="30"/>
        </w:rPr>
        <w:t xml:space="preserve">Структура запасов полезных ископаемых разрабатываемых и резервных месторождений по многим позициям, за исключением сырья </w:t>
      </w:r>
      <w:r w:rsidRPr="00AE6FAE">
        <w:rPr>
          <w:spacing w:val="-8"/>
          <w:sz w:val="30"/>
          <w:szCs w:val="30"/>
        </w:rPr>
        <w:t>для нефтехимической промышленности, в целом соответствует потребностям</w:t>
      </w:r>
      <w:r w:rsidRPr="00D95C7F">
        <w:rPr>
          <w:sz w:val="30"/>
          <w:szCs w:val="30"/>
        </w:rPr>
        <w:t xml:space="preserve"> действующих перерабатывающих производств. В то же время наблюдается диспропорция </w:t>
      </w:r>
      <w:r>
        <w:rPr>
          <w:sz w:val="30"/>
          <w:szCs w:val="30"/>
        </w:rPr>
        <w:t xml:space="preserve">в части </w:t>
      </w:r>
      <w:r w:rsidRPr="00D95C7F">
        <w:rPr>
          <w:sz w:val="30"/>
          <w:szCs w:val="30"/>
        </w:rPr>
        <w:t xml:space="preserve">обеспеченности запасами по регионам. </w:t>
      </w:r>
      <w:r w:rsidRPr="00AE6FAE">
        <w:rPr>
          <w:spacing w:val="-4"/>
          <w:sz w:val="30"/>
          <w:szCs w:val="30"/>
        </w:rPr>
        <w:t>В Гродненской области в дефиците сырье для цементной промышленности,</w:t>
      </w:r>
      <w:r w:rsidRPr="00D95C7F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D95C7F">
        <w:rPr>
          <w:sz w:val="30"/>
          <w:szCs w:val="30"/>
        </w:rPr>
        <w:t xml:space="preserve"> Гомельско</w:t>
      </w:r>
      <w:r>
        <w:rPr>
          <w:sz w:val="30"/>
          <w:szCs w:val="30"/>
        </w:rPr>
        <w:t>й</w:t>
      </w:r>
      <w:r w:rsidRPr="00D95C7F">
        <w:rPr>
          <w:sz w:val="30"/>
          <w:szCs w:val="30"/>
        </w:rPr>
        <w:t xml:space="preserve"> – кварцевые пески для стекольной промышленности. </w:t>
      </w:r>
    </w:p>
    <w:p w:rsidR="0059373A" w:rsidRPr="00D95C7F" w:rsidRDefault="0059373A" w:rsidP="00062FA9">
      <w:pPr>
        <w:ind w:firstLine="709"/>
        <w:jc w:val="both"/>
        <w:rPr>
          <w:sz w:val="30"/>
          <w:szCs w:val="30"/>
        </w:rPr>
      </w:pPr>
      <w:r w:rsidRPr="00D95C7F">
        <w:rPr>
          <w:sz w:val="30"/>
          <w:szCs w:val="30"/>
        </w:rPr>
        <w:t xml:space="preserve">Современная минерально-сырьевая база Беларуси создана в период с 1945 года до конца 1980-х годов. Старобинское месторождение калийных солей открыто в 1949 году, Петриковское – в 1966 году, промышленная </w:t>
      </w:r>
      <w:r w:rsidRPr="000E3B0F">
        <w:rPr>
          <w:spacing w:val="-12"/>
          <w:sz w:val="30"/>
          <w:szCs w:val="30"/>
        </w:rPr>
        <w:t>нефть – в 1964 году, Диабазовое редкометалльное месторождение – в 1965 году,</w:t>
      </w:r>
      <w:r w:rsidRPr="00D95C7F">
        <w:rPr>
          <w:sz w:val="30"/>
          <w:szCs w:val="30"/>
        </w:rPr>
        <w:t xml:space="preserve"> Житковичское буроугольное – в 1969 году</w:t>
      </w:r>
      <w:r>
        <w:rPr>
          <w:sz w:val="30"/>
          <w:szCs w:val="30"/>
        </w:rPr>
        <w:t>.</w:t>
      </w:r>
      <w:r w:rsidRPr="00D95C7F">
        <w:rPr>
          <w:sz w:val="30"/>
          <w:szCs w:val="30"/>
        </w:rPr>
        <w:t xml:space="preserve"> Горючие сланцы выявлены в </w:t>
      </w:r>
      <w:r w:rsidRPr="00AE6FAE">
        <w:rPr>
          <w:spacing w:val="-4"/>
          <w:sz w:val="30"/>
          <w:szCs w:val="30"/>
        </w:rPr>
        <w:t>начале 1960-х годов, железорудные месторождения – в 1960 – 1970-х годах,</w:t>
      </w:r>
      <w:r w:rsidRPr="00D95C7F">
        <w:rPr>
          <w:sz w:val="30"/>
          <w:szCs w:val="30"/>
        </w:rPr>
        <w:t xml:space="preserve"> боксит-давсонитовые руды – в конце 1970-х – начале 1980-х годов, Бриневское месторождение гипса – в 1979</w:t>
      </w:r>
      <w:r>
        <w:rPr>
          <w:sz w:val="30"/>
          <w:szCs w:val="30"/>
        </w:rPr>
        <w:t xml:space="preserve"> </w:t>
      </w:r>
      <w:r w:rsidRPr="00D95C7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D95C7F">
        <w:rPr>
          <w:sz w:val="30"/>
          <w:szCs w:val="30"/>
        </w:rPr>
        <w:t xml:space="preserve">1980-х годах, потенциально алмазоносные трубки взрыва – в 1989 году. </w:t>
      </w:r>
    </w:p>
    <w:p w:rsidR="0059373A" w:rsidRPr="00AE6FAE" w:rsidRDefault="0059373A" w:rsidP="00062FA9">
      <w:pPr>
        <w:ind w:firstLine="709"/>
        <w:jc w:val="both"/>
        <w:rPr>
          <w:sz w:val="30"/>
          <w:szCs w:val="30"/>
        </w:rPr>
      </w:pPr>
      <w:r w:rsidRPr="00AE6FAE">
        <w:rPr>
          <w:spacing w:val="-12"/>
          <w:sz w:val="30"/>
          <w:szCs w:val="30"/>
        </w:rPr>
        <w:t>В конце 1980-х годов в Беларуси стали доминировать геологоразведочные</w:t>
      </w:r>
      <w:r w:rsidRPr="00AE6FAE">
        <w:rPr>
          <w:sz w:val="30"/>
          <w:szCs w:val="30"/>
        </w:rPr>
        <w:t xml:space="preserve"> </w:t>
      </w:r>
      <w:r w:rsidRPr="00AE6FAE">
        <w:rPr>
          <w:spacing w:val="-4"/>
          <w:sz w:val="30"/>
          <w:szCs w:val="30"/>
        </w:rPr>
        <w:t>работы на открытых месторождениях в целях их доразведки и обеспечения</w:t>
      </w:r>
      <w:r w:rsidRPr="00AE6FAE">
        <w:rPr>
          <w:sz w:val="30"/>
          <w:szCs w:val="30"/>
        </w:rPr>
        <w:t xml:space="preserve"> прироста запасов промышленных категорий, а геологосъемочные работы </w:t>
      </w:r>
      <w:r w:rsidRPr="00AE6FAE">
        <w:rPr>
          <w:spacing w:val="-4"/>
          <w:sz w:val="30"/>
          <w:szCs w:val="30"/>
        </w:rPr>
        <w:t>были свернуты. В результате с начала 1990-х годов до настоящего времени</w:t>
      </w:r>
      <w:r w:rsidRPr="00AE6FAE">
        <w:rPr>
          <w:sz w:val="30"/>
          <w:szCs w:val="30"/>
        </w:rPr>
        <w:t xml:space="preserve"> </w:t>
      </w:r>
      <w:r w:rsidRPr="00AE6FAE">
        <w:rPr>
          <w:spacing w:val="-4"/>
          <w:sz w:val="30"/>
          <w:szCs w:val="30"/>
        </w:rPr>
        <w:t>не произошло значимых геологических открытий, а данные о геологическом</w:t>
      </w:r>
      <w:r w:rsidRPr="00AE6FAE">
        <w:rPr>
          <w:sz w:val="30"/>
          <w:szCs w:val="30"/>
        </w:rPr>
        <w:t xml:space="preserve"> строении территории, полученные в результате геологосъемочных работ доперестроечного периода, значительно устарели в связи с прогрессом в развитии геологической науки.</w:t>
      </w:r>
    </w:p>
    <w:p w:rsidR="0059373A" w:rsidRPr="00FE7EFB" w:rsidRDefault="0059373A" w:rsidP="00062FA9">
      <w:pPr>
        <w:ind w:firstLine="709"/>
        <w:jc w:val="both"/>
        <w:rPr>
          <w:sz w:val="30"/>
          <w:szCs w:val="30"/>
        </w:rPr>
      </w:pPr>
      <w:r w:rsidRPr="00FE7EFB">
        <w:rPr>
          <w:spacing w:val="-8"/>
          <w:sz w:val="30"/>
          <w:szCs w:val="30"/>
        </w:rPr>
        <w:t>Региональное геологическое изучение недр – обязательный и важнейший</w:t>
      </w:r>
      <w:r>
        <w:rPr>
          <w:spacing w:val="-8"/>
          <w:sz w:val="30"/>
          <w:szCs w:val="30"/>
        </w:rPr>
        <w:t xml:space="preserve"> </w:t>
      </w:r>
      <w:r w:rsidRPr="00FE7EFB">
        <w:rPr>
          <w:sz w:val="30"/>
          <w:szCs w:val="30"/>
        </w:rPr>
        <w:t>элемент системы формирования и использования минерально-сырьевой базы, развития фундаментальных и прикладных научных исследований недр. Планомерное научно обоснованное проведение региональных геолого</w:t>
      </w:r>
      <w:r>
        <w:rPr>
          <w:sz w:val="30"/>
          <w:szCs w:val="30"/>
        </w:rPr>
        <w:t>съем</w:t>
      </w:r>
      <w:r w:rsidRPr="00FE7EFB">
        <w:rPr>
          <w:sz w:val="30"/>
          <w:szCs w:val="30"/>
        </w:rPr>
        <w:t>очных работ в целях формирования поискового задела, выявления новых перспективных для добычи структур и комплексов является одним из стратегических направлений развития геологической отрасли.</w:t>
      </w:r>
    </w:p>
    <w:p w:rsidR="0059373A" w:rsidRPr="00FE7EFB" w:rsidRDefault="0059373A" w:rsidP="00062FA9">
      <w:pPr>
        <w:ind w:firstLine="709"/>
        <w:jc w:val="both"/>
        <w:rPr>
          <w:sz w:val="30"/>
          <w:szCs w:val="30"/>
        </w:rPr>
      </w:pPr>
      <w:r w:rsidRPr="00D95C7F">
        <w:rPr>
          <w:sz w:val="30"/>
          <w:szCs w:val="30"/>
        </w:rPr>
        <w:t>Для открыт</w:t>
      </w:r>
      <w:r>
        <w:rPr>
          <w:sz w:val="30"/>
          <w:szCs w:val="30"/>
        </w:rPr>
        <w:t>ия</w:t>
      </w:r>
      <w:r w:rsidRPr="00D95C7F">
        <w:rPr>
          <w:sz w:val="30"/>
          <w:szCs w:val="30"/>
        </w:rPr>
        <w:t xml:space="preserve"> новы</w:t>
      </w:r>
      <w:r>
        <w:rPr>
          <w:sz w:val="30"/>
          <w:szCs w:val="30"/>
        </w:rPr>
        <w:t>х</w:t>
      </w:r>
      <w:r w:rsidRPr="00D95C7F">
        <w:rPr>
          <w:sz w:val="30"/>
          <w:szCs w:val="30"/>
        </w:rPr>
        <w:t xml:space="preserve"> месторождени</w:t>
      </w:r>
      <w:r>
        <w:rPr>
          <w:sz w:val="30"/>
          <w:szCs w:val="30"/>
        </w:rPr>
        <w:t>й</w:t>
      </w:r>
      <w:r w:rsidRPr="00D95C7F">
        <w:rPr>
          <w:sz w:val="30"/>
          <w:szCs w:val="30"/>
        </w:rPr>
        <w:t xml:space="preserve"> в условиях геологически ”</w:t>
      </w:r>
      <w:r w:rsidRPr="00FE7EFB">
        <w:rPr>
          <w:spacing w:val="-8"/>
          <w:sz w:val="30"/>
          <w:szCs w:val="30"/>
        </w:rPr>
        <w:t>закрытой“ территории наш</w:t>
      </w:r>
      <w:r>
        <w:rPr>
          <w:spacing w:val="-8"/>
          <w:sz w:val="30"/>
          <w:szCs w:val="30"/>
        </w:rPr>
        <w:t>ей страны необходимо достижение</w:t>
      </w:r>
      <w:r w:rsidRPr="00FE7EFB">
        <w:rPr>
          <w:spacing w:val="-8"/>
          <w:sz w:val="30"/>
          <w:szCs w:val="30"/>
        </w:rPr>
        <w:t xml:space="preserve"> отвечающего</w:t>
      </w:r>
      <w:r w:rsidRPr="00102025">
        <w:rPr>
          <w:spacing w:val="-12"/>
          <w:sz w:val="30"/>
          <w:szCs w:val="30"/>
        </w:rPr>
        <w:t xml:space="preserve"> </w:t>
      </w:r>
      <w:r w:rsidRPr="00FE7EFB">
        <w:rPr>
          <w:sz w:val="30"/>
          <w:szCs w:val="30"/>
        </w:rPr>
        <w:t>требованиям современности уровня регионального геологического изучения недр за счет использования новейших геолого-геофизического оборудования и технологий.</w:t>
      </w:r>
    </w:p>
    <w:p w:rsidR="0059373A" w:rsidRPr="00FE7EFB" w:rsidRDefault="0059373A" w:rsidP="00062FA9">
      <w:pPr>
        <w:ind w:firstLine="709"/>
        <w:jc w:val="both"/>
        <w:rPr>
          <w:sz w:val="30"/>
          <w:szCs w:val="30"/>
        </w:rPr>
      </w:pPr>
      <w:r w:rsidRPr="00D95C7F">
        <w:rPr>
          <w:sz w:val="30"/>
          <w:szCs w:val="30"/>
        </w:rPr>
        <w:t xml:space="preserve">В настоящее время региональные работы по геологическому изучению недр проводятся в радиусе </w:t>
      </w:r>
      <w:smartTag w:uri="urn:schemas-microsoft-com:office:smarttags" w:element="metricconverter">
        <w:smartTagPr>
          <w:attr w:name="ProductID" w:val="30 км"/>
        </w:smartTagPr>
        <w:r w:rsidRPr="00D95C7F">
          <w:rPr>
            <w:sz w:val="30"/>
            <w:szCs w:val="30"/>
          </w:rPr>
          <w:t>30 км</w:t>
        </w:r>
      </w:smartTag>
      <w:r w:rsidRPr="00D95C7F">
        <w:rPr>
          <w:sz w:val="30"/>
          <w:szCs w:val="30"/>
        </w:rPr>
        <w:t xml:space="preserve"> вокруг промышленной площадки строящейся </w:t>
      </w:r>
      <w:r>
        <w:rPr>
          <w:sz w:val="30"/>
          <w:szCs w:val="30"/>
        </w:rPr>
        <w:t>Белорусс</w:t>
      </w:r>
      <w:r w:rsidRPr="00D95C7F">
        <w:rPr>
          <w:sz w:val="30"/>
          <w:szCs w:val="30"/>
        </w:rPr>
        <w:t xml:space="preserve">кой АЭС. Будет составлен комплект геологических, гидрогеологических, инженерно-геологических и геолого-экологических карт </w:t>
      </w:r>
      <w:r>
        <w:rPr>
          <w:sz w:val="30"/>
          <w:szCs w:val="30"/>
        </w:rPr>
        <w:t>для</w:t>
      </w:r>
      <w:r w:rsidRPr="00D95C7F">
        <w:rPr>
          <w:sz w:val="30"/>
          <w:szCs w:val="30"/>
        </w:rPr>
        <w:t xml:space="preserve"> оценки состояния геологической среды до начала </w:t>
      </w:r>
      <w:r w:rsidRPr="00FE7EFB">
        <w:rPr>
          <w:spacing w:val="-4"/>
          <w:sz w:val="30"/>
          <w:szCs w:val="30"/>
        </w:rPr>
        <w:t>эксплуатации атомной электростанции. Общая площадь покрытия съемкой</w:t>
      </w:r>
      <w:r w:rsidRPr="00D95C7F">
        <w:rPr>
          <w:sz w:val="30"/>
          <w:szCs w:val="30"/>
        </w:rPr>
        <w:t xml:space="preserve"> </w:t>
      </w:r>
      <w:r w:rsidRPr="00FE7EFB">
        <w:rPr>
          <w:sz w:val="30"/>
          <w:szCs w:val="30"/>
        </w:rPr>
        <w:t>масштаба 1:50 000 составляет 2,55 тыс. кв. км. По предварительным данным на этой территории</w:t>
      </w:r>
      <w:r w:rsidRPr="00102025">
        <w:rPr>
          <w:spacing w:val="-4"/>
          <w:sz w:val="30"/>
          <w:szCs w:val="30"/>
        </w:rPr>
        <w:t xml:space="preserve"> </w:t>
      </w:r>
      <w:r w:rsidRPr="00FE7EFB">
        <w:rPr>
          <w:sz w:val="30"/>
          <w:szCs w:val="30"/>
        </w:rPr>
        <w:t>будут выделены два перспективных участка остро дефицитного для Островецкого района минерального сырья – песчано-гравийного материала.</w:t>
      </w:r>
    </w:p>
    <w:p w:rsidR="0059373A" w:rsidRPr="00261350" w:rsidRDefault="0059373A" w:rsidP="00062FA9">
      <w:pPr>
        <w:pStyle w:val="BodyTextIndent2"/>
        <w:tabs>
          <w:tab w:val="left" w:pos="709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261350">
        <w:rPr>
          <w:sz w:val="30"/>
          <w:szCs w:val="30"/>
        </w:rPr>
        <w:t>В 2014 году обеспечен прирост запасов по следующим</w:t>
      </w:r>
      <w:r>
        <w:rPr>
          <w:sz w:val="30"/>
          <w:szCs w:val="30"/>
        </w:rPr>
        <w:t xml:space="preserve"> видам полезных ископаемых</w:t>
      </w:r>
      <w:r w:rsidRPr="00261350">
        <w:rPr>
          <w:sz w:val="30"/>
          <w:szCs w:val="30"/>
        </w:rPr>
        <w:t>:</w:t>
      </w:r>
    </w:p>
    <w:p w:rsidR="0059373A" w:rsidRPr="00C86128" w:rsidRDefault="0059373A" w:rsidP="00062FA9">
      <w:pPr>
        <w:shd w:val="solid" w:color="FFFFFF" w:fill="auto"/>
        <w:ind w:firstLine="709"/>
        <w:jc w:val="both"/>
        <w:rPr>
          <w:sz w:val="30"/>
        </w:rPr>
      </w:pPr>
      <w:r w:rsidRPr="00FE7EFB">
        <w:rPr>
          <w:sz w:val="30"/>
        </w:rPr>
        <w:t>нефть категорий А + В + С</w:t>
      </w:r>
      <w:r w:rsidRPr="00FE7EFB">
        <w:rPr>
          <w:sz w:val="30"/>
          <w:vertAlign w:val="subscript"/>
        </w:rPr>
        <w:t>1</w:t>
      </w:r>
      <w:r w:rsidRPr="00FE7EFB">
        <w:rPr>
          <w:sz w:val="30"/>
        </w:rPr>
        <w:t xml:space="preserve"> – 0,835 млн. т, категорий С</w:t>
      </w:r>
      <w:r w:rsidRPr="00FE7EFB">
        <w:rPr>
          <w:sz w:val="30"/>
          <w:vertAlign w:val="subscript"/>
        </w:rPr>
        <w:t xml:space="preserve">2 </w:t>
      </w:r>
      <w:r w:rsidRPr="00FE7EFB">
        <w:rPr>
          <w:sz w:val="30"/>
        </w:rPr>
        <w:t>+ Д</w:t>
      </w:r>
      <w:r w:rsidRPr="00FE7EFB">
        <w:rPr>
          <w:sz w:val="30"/>
          <w:vertAlign w:val="subscript"/>
        </w:rPr>
        <w:t>0</w:t>
      </w:r>
      <w:r w:rsidRPr="00FE7EFB">
        <w:rPr>
          <w:sz w:val="30"/>
        </w:rPr>
        <w:t xml:space="preserve"> – </w:t>
      </w:r>
      <w:r>
        <w:rPr>
          <w:sz w:val="30"/>
        </w:rPr>
        <w:br/>
      </w:r>
      <w:r w:rsidRPr="00FE7EFB">
        <w:rPr>
          <w:sz w:val="30"/>
        </w:rPr>
        <w:t>0,538 млн. т, калий</w:t>
      </w:r>
      <w:r>
        <w:rPr>
          <w:sz w:val="30"/>
        </w:rPr>
        <w:t>ные соли – 1 154 276,5 тыс. т</w:t>
      </w:r>
      <w:r w:rsidRPr="00FE7EFB">
        <w:rPr>
          <w:sz w:val="30"/>
        </w:rPr>
        <w:t>, мергельно-мело</w:t>
      </w:r>
      <w:r>
        <w:rPr>
          <w:sz w:val="30"/>
        </w:rPr>
        <w:t xml:space="preserve">вые </w:t>
      </w:r>
      <w:r w:rsidRPr="00FE7EFB">
        <w:rPr>
          <w:spacing w:val="-8"/>
          <w:sz w:val="30"/>
        </w:rPr>
        <w:t>породы – 1 295 669 тыс. т, песок силикатный – 1990,8 тыс. куб. м, доломиты –</w:t>
      </w:r>
      <w:r w:rsidRPr="00FE7EFB">
        <w:rPr>
          <w:sz w:val="30"/>
        </w:rPr>
        <w:t xml:space="preserve"> 530 479 тыс. т, гравийно-песчаные смеси и пески строительные – </w:t>
      </w:r>
      <w:r w:rsidRPr="00336FBF">
        <w:rPr>
          <w:spacing w:val="-8"/>
          <w:sz w:val="30"/>
        </w:rPr>
        <w:t>54 295,7 тыс. куб. м, глин</w:t>
      </w:r>
      <w:r>
        <w:rPr>
          <w:spacing w:val="-8"/>
          <w:sz w:val="30"/>
        </w:rPr>
        <w:t>ы – 5652 тыс. куб. м</w:t>
      </w:r>
      <w:r w:rsidRPr="00336FBF">
        <w:rPr>
          <w:spacing w:val="-8"/>
          <w:sz w:val="30"/>
        </w:rPr>
        <w:t>, торф – 4214,2 тыс. куб. м,</w:t>
      </w:r>
      <w:r w:rsidRPr="00C86128">
        <w:rPr>
          <w:sz w:val="30"/>
        </w:rPr>
        <w:t xml:space="preserve"> пресные подземн</w:t>
      </w:r>
      <w:r>
        <w:rPr>
          <w:sz w:val="30"/>
        </w:rPr>
        <w:t>ые воды – 21,37 тыс. куб. м</w:t>
      </w:r>
      <w:r w:rsidRPr="00C86128">
        <w:rPr>
          <w:sz w:val="30"/>
        </w:rPr>
        <w:t xml:space="preserve"> в сутки.</w:t>
      </w:r>
    </w:p>
    <w:p w:rsidR="0059373A" w:rsidRPr="00C86128" w:rsidRDefault="0059373A" w:rsidP="00062FA9">
      <w:pPr>
        <w:ind w:firstLine="709"/>
        <w:jc w:val="both"/>
        <w:rPr>
          <w:sz w:val="30"/>
          <w:szCs w:val="30"/>
        </w:rPr>
      </w:pPr>
      <w:r w:rsidRPr="00C86128">
        <w:rPr>
          <w:sz w:val="30"/>
          <w:szCs w:val="30"/>
        </w:rPr>
        <w:t>В 2014 году объемы добычи основных видов полезных ископаемых со</w:t>
      </w:r>
      <w:r>
        <w:rPr>
          <w:sz w:val="30"/>
          <w:szCs w:val="30"/>
        </w:rPr>
        <w:t>ставили: нефть – 1,645 млн. т</w:t>
      </w:r>
      <w:r w:rsidRPr="00C86128">
        <w:rPr>
          <w:sz w:val="30"/>
          <w:szCs w:val="30"/>
        </w:rPr>
        <w:t>,</w:t>
      </w:r>
      <w:r>
        <w:rPr>
          <w:sz w:val="30"/>
          <w:szCs w:val="30"/>
        </w:rPr>
        <w:t xml:space="preserve"> калийные соли – 44,99 млн. т</w:t>
      </w:r>
      <w:r w:rsidRPr="00C86128">
        <w:rPr>
          <w:sz w:val="30"/>
          <w:szCs w:val="30"/>
        </w:rPr>
        <w:t>,</w:t>
      </w:r>
      <w:r>
        <w:rPr>
          <w:sz w:val="30"/>
          <w:szCs w:val="30"/>
        </w:rPr>
        <w:t xml:space="preserve"> каменная соль – 1,166 млн. т, доломит – 3,59 млн. т</w:t>
      </w:r>
      <w:r w:rsidRPr="00C86128">
        <w:rPr>
          <w:sz w:val="30"/>
          <w:szCs w:val="30"/>
        </w:rPr>
        <w:t xml:space="preserve">, строительный и облицовочный </w:t>
      </w:r>
      <w:r>
        <w:rPr>
          <w:sz w:val="30"/>
          <w:szCs w:val="30"/>
        </w:rPr>
        <w:t>камень – 8,67 млн. куб. м</w:t>
      </w:r>
      <w:r w:rsidRPr="00C86128">
        <w:rPr>
          <w:sz w:val="30"/>
          <w:szCs w:val="30"/>
        </w:rPr>
        <w:t>, мел-мергель – более 10,54 млн. </w:t>
      </w:r>
      <w:r>
        <w:rPr>
          <w:sz w:val="30"/>
          <w:szCs w:val="30"/>
        </w:rPr>
        <w:t xml:space="preserve">т, глины – более </w:t>
      </w:r>
      <w:r w:rsidRPr="00336FBF">
        <w:rPr>
          <w:spacing w:val="-4"/>
          <w:sz w:val="30"/>
          <w:szCs w:val="30"/>
        </w:rPr>
        <w:t>1,1 млн. т, песок, гравий – более 6,4 млн. т, пески для производства стекла –</w:t>
      </w:r>
      <w:r>
        <w:rPr>
          <w:sz w:val="30"/>
          <w:szCs w:val="30"/>
        </w:rPr>
        <w:t xml:space="preserve"> 0,64 млн. т, торф – 1,9 млн. т</w:t>
      </w:r>
      <w:r w:rsidRPr="00C86128">
        <w:rPr>
          <w:sz w:val="30"/>
          <w:szCs w:val="30"/>
        </w:rPr>
        <w:t>.</w:t>
      </w:r>
    </w:p>
    <w:p w:rsidR="0059373A" w:rsidRPr="00336FBF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86128">
        <w:rPr>
          <w:sz w:val="30"/>
          <w:szCs w:val="30"/>
        </w:rPr>
        <w:t xml:space="preserve">Впервые в Республике Беларусь разработаны технологическая схема модификации суббентонитовых глин Острожанского месторождения </w:t>
      </w:r>
      <w:r w:rsidRPr="00336FBF">
        <w:rPr>
          <w:spacing w:val="-8"/>
          <w:sz w:val="30"/>
          <w:szCs w:val="30"/>
        </w:rPr>
        <w:t>кальцинированной содой и оксидом магния для буровых растворов, опытные</w:t>
      </w:r>
      <w:r w:rsidRPr="00C86128">
        <w:rPr>
          <w:sz w:val="30"/>
          <w:szCs w:val="30"/>
        </w:rPr>
        <w:t xml:space="preserve"> технологические регламенты получения оксида магния из </w:t>
      </w:r>
      <w:r w:rsidRPr="00C86128">
        <w:rPr>
          <w:spacing w:val="-8"/>
          <w:sz w:val="30"/>
          <w:szCs w:val="30"/>
        </w:rPr>
        <w:t>карналлитового раствора и модифицированного бентонитового глинопорошка,</w:t>
      </w:r>
      <w:r w:rsidRPr="00C86128">
        <w:rPr>
          <w:sz w:val="30"/>
          <w:szCs w:val="30"/>
        </w:rPr>
        <w:t xml:space="preserve"> </w:t>
      </w:r>
      <w:r w:rsidRPr="00C86128">
        <w:rPr>
          <w:spacing w:val="-4"/>
          <w:sz w:val="30"/>
          <w:szCs w:val="30"/>
        </w:rPr>
        <w:t>технические условия на глинопорошок бентонитовый модифицированный,</w:t>
      </w:r>
      <w:r w:rsidRPr="00C86128">
        <w:rPr>
          <w:sz w:val="30"/>
          <w:szCs w:val="30"/>
        </w:rPr>
        <w:t xml:space="preserve"> наработаны </w:t>
      </w:r>
      <w:r w:rsidRPr="00336FBF">
        <w:rPr>
          <w:sz w:val="30"/>
          <w:szCs w:val="30"/>
        </w:rPr>
        <w:t xml:space="preserve">опытные партии оксида магния массой </w:t>
      </w:r>
      <w:smartTag w:uri="urn:schemas-microsoft-com:office:smarttags" w:element="metricconverter">
        <w:smartTagPr>
          <w:attr w:name="ProductID" w:val="10 кг"/>
        </w:smartTagPr>
        <w:r w:rsidRPr="00336FBF">
          <w:rPr>
            <w:sz w:val="30"/>
            <w:szCs w:val="30"/>
          </w:rPr>
          <w:t>10 кг</w:t>
        </w:r>
      </w:smartTag>
      <w:r w:rsidRPr="00336FBF">
        <w:rPr>
          <w:sz w:val="30"/>
          <w:szCs w:val="30"/>
        </w:rPr>
        <w:t xml:space="preserve"> и модифицированного бентонитового глинопорошка массой </w:t>
      </w:r>
      <w:smartTag w:uri="urn:schemas-microsoft-com:office:smarttags" w:element="metricconverter">
        <w:smartTagPr>
          <w:attr w:name="ProductID" w:val="50 кг"/>
        </w:smartTagPr>
        <w:r w:rsidRPr="00336FBF">
          <w:rPr>
            <w:sz w:val="30"/>
            <w:szCs w:val="30"/>
          </w:rPr>
          <w:t>50 кг</w:t>
        </w:r>
      </w:smartTag>
      <w:r w:rsidRPr="00336FBF">
        <w:rPr>
          <w:sz w:val="30"/>
          <w:szCs w:val="30"/>
        </w:rPr>
        <w:t>.</w:t>
      </w:r>
    </w:p>
    <w:p w:rsidR="0059373A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86128">
        <w:rPr>
          <w:spacing w:val="-4"/>
          <w:sz w:val="30"/>
          <w:szCs w:val="30"/>
        </w:rPr>
        <w:t>В 2014 году в промышленную разработку передано 40 месторождений</w:t>
      </w:r>
      <w:r w:rsidRPr="00261350">
        <w:rPr>
          <w:sz w:val="30"/>
          <w:szCs w:val="30"/>
        </w:rPr>
        <w:t xml:space="preserve"> полезных ископаемых, в том числе ОАО ”Беларуськалий“ – северный и южный участки Петриковского месторождения калийных солей.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задачи реализации подпрограммы 1</w:t>
      </w:r>
      <w:r w:rsidRPr="00CF7B82">
        <w:rPr>
          <w:sz w:val="30"/>
          <w:szCs w:val="30"/>
        </w:rPr>
        <w:t xml:space="preserve"> следующи</w:t>
      </w:r>
      <w:r>
        <w:rPr>
          <w:sz w:val="30"/>
          <w:szCs w:val="30"/>
        </w:rPr>
        <w:t>е</w:t>
      </w:r>
      <w:r w:rsidRPr="00CF7B82">
        <w:rPr>
          <w:sz w:val="30"/>
          <w:szCs w:val="30"/>
        </w:rPr>
        <w:t>:</w:t>
      </w:r>
    </w:p>
    <w:p w:rsidR="0059373A" w:rsidRDefault="0059373A" w:rsidP="0040357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523237">
        <w:rPr>
          <w:sz w:val="30"/>
          <w:szCs w:val="30"/>
        </w:rPr>
        <w:t xml:space="preserve">роведение поисковых работ </w:t>
      </w:r>
      <w:r>
        <w:rPr>
          <w:sz w:val="30"/>
          <w:szCs w:val="30"/>
        </w:rPr>
        <w:t>в</w:t>
      </w:r>
      <w:r w:rsidRPr="00523237">
        <w:rPr>
          <w:sz w:val="30"/>
          <w:szCs w:val="30"/>
        </w:rPr>
        <w:t xml:space="preserve"> цел</w:t>
      </w:r>
      <w:r>
        <w:rPr>
          <w:sz w:val="30"/>
          <w:szCs w:val="30"/>
        </w:rPr>
        <w:t>ях</w:t>
      </w:r>
      <w:r w:rsidRPr="00523237">
        <w:rPr>
          <w:sz w:val="30"/>
          <w:szCs w:val="30"/>
        </w:rPr>
        <w:t xml:space="preserve"> наращивания собственной минерально-сырьевой базы</w:t>
      </w:r>
      <w:r>
        <w:rPr>
          <w:sz w:val="30"/>
          <w:szCs w:val="30"/>
        </w:rPr>
        <w:t>;</w:t>
      </w:r>
    </w:p>
    <w:p w:rsidR="0059373A" w:rsidRPr="00523237" w:rsidRDefault="0059373A" w:rsidP="00E274DD">
      <w:pPr>
        <w:ind w:firstLine="709"/>
        <w:jc w:val="both"/>
        <w:rPr>
          <w:sz w:val="30"/>
          <w:szCs w:val="30"/>
        </w:rPr>
      </w:pPr>
      <w:r w:rsidRPr="00791B30">
        <w:rPr>
          <w:spacing w:val="-4"/>
          <w:sz w:val="30"/>
          <w:szCs w:val="30"/>
        </w:rPr>
        <w:t>проведение региональных геологосъемочных работ в целях выявления</w:t>
      </w:r>
      <w:r w:rsidRPr="00523237">
        <w:rPr>
          <w:sz w:val="30"/>
          <w:szCs w:val="30"/>
        </w:rPr>
        <w:t xml:space="preserve"> перспективных участков</w:t>
      </w:r>
      <w:r>
        <w:rPr>
          <w:sz w:val="30"/>
          <w:szCs w:val="30"/>
        </w:rPr>
        <w:t xml:space="preserve"> для разработки месторождений полезных ископаемых.</w:t>
      </w:r>
      <w:r w:rsidRPr="00523237">
        <w:rPr>
          <w:sz w:val="30"/>
          <w:szCs w:val="30"/>
        </w:rPr>
        <w:t xml:space="preserve"> </w:t>
      </w:r>
    </w:p>
    <w:p w:rsidR="0059373A" w:rsidRPr="00E274DD" w:rsidRDefault="0059373A" w:rsidP="00062FA9">
      <w:pPr>
        <w:ind w:firstLine="709"/>
        <w:jc w:val="both"/>
        <w:rPr>
          <w:bCs/>
          <w:spacing w:val="-4"/>
          <w:sz w:val="30"/>
          <w:szCs w:val="30"/>
        </w:rPr>
      </w:pPr>
      <w:r w:rsidRPr="00E274DD">
        <w:rPr>
          <w:bCs/>
          <w:spacing w:val="-4"/>
          <w:sz w:val="30"/>
          <w:szCs w:val="30"/>
        </w:rPr>
        <w:t xml:space="preserve">Предусматривается выполнение мероприятий согласно приложению </w:t>
      </w:r>
      <w:r>
        <w:rPr>
          <w:bCs/>
          <w:spacing w:val="-4"/>
          <w:sz w:val="30"/>
          <w:szCs w:val="30"/>
        </w:rPr>
        <w:t>4</w:t>
      </w:r>
      <w:r w:rsidRPr="00E274DD">
        <w:rPr>
          <w:bCs/>
          <w:spacing w:val="-4"/>
          <w:sz w:val="30"/>
          <w:szCs w:val="30"/>
        </w:rPr>
        <w:t>.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bCs/>
          <w:sz w:val="30"/>
          <w:szCs w:val="30"/>
        </w:rPr>
        <w:t xml:space="preserve">Реализация </w:t>
      </w:r>
      <w:r>
        <w:rPr>
          <w:bCs/>
          <w:sz w:val="30"/>
          <w:szCs w:val="30"/>
        </w:rPr>
        <w:t>под</w:t>
      </w:r>
      <w:r w:rsidRPr="00CF7B82">
        <w:rPr>
          <w:bCs/>
          <w:sz w:val="30"/>
          <w:szCs w:val="30"/>
        </w:rPr>
        <w:t>программ</w:t>
      </w:r>
      <w:r>
        <w:rPr>
          <w:bCs/>
          <w:sz w:val="30"/>
          <w:szCs w:val="30"/>
        </w:rPr>
        <w:t>ы 1</w:t>
      </w:r>
      <w:r w:rsidRPr="00CF7B82">
        <w:rPr>
          <w:bCs/>
          <w:sz w:val="30"/>
          <w:szCs w:val="30"/>
        </w:rPr>
        <w:t xml:space="preserve"> позволит </w:t>
      </w:r>
      <w:r w:rsidRPr="00CF7B82">
        <w:rPr>
          <w:sz w:val="30"/>
          <w:szCs w:val="30"/>
        </w:rPr>
        <w:t>обеспечить: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336FBF">
        <w:rPr>
          <w:spacing w:val="-8"/>
          <w:sz w:val="30"/>
          <w:szCs w:val="30"/>
        </w:rPr>
        <w:t>получение новой геологической информации в результате проведенных</w:t>
      </w:r>
      <w:r w:rsidRPr="00CF7B82">
        <w:rPr>
          <w:sz w:val="30"/>
          <w:szCs w:val="30"/>
        </w:rPr>
        <w:t xml:space="preserve"> региональных геологических исследований;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336FBF">
        <w:rPr>
          <w:spacing w:val="-4"/>
          <w:sz w:val="30"/>
          <w:szCs w:val="30"/>
        </w:rPr>
        <w:t>изучение глубоко залегающих отложений осадочного чехла и верхнего</w:t>
      </w:r>
      <w:r w:rsidRPr="00CF7B82">
        <w:rPr>
          <w:sz w:val="30"/>
          <w:szCs w:val="30"/>
        </w:rPr>
        <w:t xml:space="preserve"> кристаллического фундамента новыми современными геофизическими и дистанционными методами, включая бурение глубоких поисковых и картировочных скважин;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геологическ</w:t>
      </w:r>
      <w:r>
        <w:rPr>
          <w:sz w:val="30"/>
          <w:szCs w:val="30"/>
        </w:rPr>
        <w:t>ую</w:t>
      </w:r>
      <w:r w:rsidRPr="00CF7B82">
        <w:rPr>
          <w:sz w:val="30"/>
          <w:szCs w:val="30"/>
        </w:rPr>
        <w:t xml:space="preserve"> изученност</w:t>
      </w:r>
      <w:r>
        <w:rPr>
          <w:sz w:val="30"/>
          <w:szCs w:val="30"/>
        </w:rPr>
        <w:t>ь</w:t>
      </w:r>
      <w:r w:rsidRPr="00CF7B82">
        <w:rPr>
          <w:sz w:val="30"/>
          <w:szCs w:val="30"/>
        </w:rPr>
        <w:t xml:space="preserve"> к 2020 году не менее 20 процентов</w:t>
      </w:r>
      <w:r w:rsidRPr="005F3619">
        <w:rPr>
          <w:sz w:val="30"/>
          <w:szCs w:val="30"/>
        </w:rPr>
        <w:t xml:space="preserve"> </w:t>
      </w:r>
      <w:r w:rsidRPr="00CF7B82">
        <w:rPr>
          <w:sz w:val="30"/>
          <w:szCs w:val="30"/>
        </w:rPr>
        <w:t>территории республики, к 2025 году – не менее 50 процентов</w:t>
      </w:r>
      <w:r w:rsidRPr="005F3619">
        <w:rPr>
          <w:sz w:val="30"/>
          <w:szCs w:val="30"/>
        </w:rPr>
        <w:t xml:space="preserve"> </w:t>
      </w:r>
      <w:r w:rsidRPr="00CF7B82">
        <w:rPr>
          <w:sz w:val="30"/>
          <w:szCs w:val="30"/>
        </w:rPr>
        <w:t>с изданием Государственной геологической карты масштаба 1:200 000 новой серии;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6FBF">
        <w:rPr>
          <w:spacing w:val="-8"/>
          <w:sz w:val="30"/>
          <w:szCs w:val="30"/>
        </w:rPr>
        <w:t>достижение к 2020 году ежегодных объемов бурения глубоких скважин</w:t>
      </w:r>
      <w:r>
        <w:rPr>
          <w:sz w:val="30"/>
          <w:szCs w:val="30"/>
        </w:rPr>
        <w:t xml:space="preserve"> </w:t>
      </w:r>
      <w:r w:rsidRPr="00CF7B82">
        <w:rPr>
          <w:sz w:val="30"/>
          <w:szCs w:val="30"/>
        </w:rPr>
        <w:t>не менее 30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тыс.</w:t>
      </w:r>
      <w:r>
        <w:rPr>
          <w:sz w:val="30"/>
          <w:szCs w:val="30"/>
        </w:rPr>
        <w:t> пог. м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в</w:t>
      </w:r>
      <w:r w:rsidRPr="00CF7B82">
        <w:rPr>
          <w:sz w:val="30"/>
          <w:szCs w:val="30"/>
        </w:rPr>
        <w:t xml:space="preserve"> 2021 </w:t>
      </w:r>
      <w:r>
        <w:rPr>
          <w:sz w:val="30"/>
          <w:szCs w:val="30"/>
        </w:rPr>
        <w:t>–</w:t>
      </w:r>
      <w:r w:rsidRPr="00CF7B82">
        <w:rPr>
          <w:sz w:val="30"/>
          <w:szCs w:val="30"/>
        </w:rPr>
        <w:t xml:space="preserve"> 2025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год</w:t>
      </w:r>
      <w:r>
        <w:rPr>
          <w:sz w:val="30"/>
          <w:szCs w:val="30"/>
        </w:rPr>
        <w:t>ах</w:t>
      </w:r>
      <w:r w:rsidRPr="00CF7B82">
        <w:rPr>
          <w:sz w:val="30"/>
          <w:szCs w:val="30"/>
        </w:rPr>
        <w:t xml:space="preserve"> – не менее 50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тыс. пог</w:t>
      </w:r>
      <w:r>
        <w:rPr>
          <w:sz w:val="30"/>
          <w:szCs w:val="30"/>
        </w:rPr>
        <w:t>. м</w:t>
      </w:r>
      <w:r w:rsidRPr="00CF7B82">
        <w:rPr>
          <w:sz w:val="30"/>
          <w:szCs w:val="30"/>
        </w:rPr>
        <w:t>;</w:t>
      </w:r>
    </w:p>
    <w:p w:rsidR="0059373A" w:rsidRPr="005F3619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3619">
        <w:rPr>
          <w:sz w:val="30"/>
          <w:szCs w:val="30"/>
        </w:rPr>
        <w:t xml:space="preserve">воспроизводство к 2020 году нефти в </w:t>
      </w:r>
      <w:r>
        <w:rPr>
          <w:sz w:val="30"/>
          <w:szCs w:val="30"/>
        </w:rPr>
        <w:t>объем</w:t>
      </w:r>
      <w:r w:rsidRPr="005F3619">
        <w:rPr>
          <w:sz w:val="30"/>
          <w:szCs w:val="30"/>
        </w:rPr>
        <w:t>е не менее 80 процентов от ежегодных объемов добычи, строительных материалов – 30 млн. куб.</w:t>
      </w:r>
      <w:r>
        <w:rPr>
          <w:sz w:val="30"/>
          <w:szCs w:val="30"/>
        </w:rPr>
        <w:t xml:space="preserve"> м,</w:t>
      </w:r>
      <w:r w:rsidRPr="005F3619">
        <w:rPr>
          <w:sz w:val="30"/>
          <w:szCs w:val="30"/>
        </w:rPr>
        <w:t xml:space="preserve"> </w:t>
      </w:r>
      <w:r>
        <w:rPr>
          <w:sz w:val="30"/>
          <w:szCs w:val="30"/>
        </w:rPr>
        <w:t>цементного сырья – 350 млн. т</w:t>
      </w:r>
      <w:r w:rsidRPr="005F3619">
        <w:rPr>
          <w:sz w:val="30"/>
          <w:szCs w:val="30"/>
        </w:rPr>
        <w:t xml:space="preserve">, калийных и каменной солей – в объемах, </w:t>
      </w:r>
      <w:r w:rsidRPr="00336FBF">
        <w:rPr>
          <w:spacing w:val="-4"/>
          <w:sz w:val="30"/>
          <w:szCs w:val="30"/>
        </w:rPr>
        <w:t>обеспечивающих сырьем действующие и проектируемые горнодобывающие</w:t>
      </w:r>
      <w:r w:rsidRPr="005F3619">
        <w:rPr>
          <w:sz w:val="30"/>
          <w:szCs w:val="30"/>
        </w:rPr>
        <w:t xml:space="preserve"> предприятия на расчетный срок эксплуатации;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3619">
        <w:rPr>
          <w:spacing w:val="-8"/>
          <w:sz w:val="30"/>
          <w:szCs w:val="30"/>
        </w:rPr>
        <w:t>рост объемов финансирования геологоразведочных работ за счет средств</w:t>
      </w:r>
      <w:r w:rsidRPr="00CF7B82">
        <w:rPr>
          <w:sz w:val="30"/>
          <w:szCs w:val="30"/>
        </w:rPr>
        <w:t xml:space="preserve"> внебюджетных источников в 2016 году не менее </w:t>
      </w:r>
      <w:r>
        <w:rPr>
          <w:sz w:val="30"/>
          <w:szCs w:val="30"/>
        </w:rPr>
        <w:t xml:space="preserve">чем на </w:t>
      </w:r>
      <w:r w:rsidRPr="00CF7B82">
        <w:rPr>
          <w:sz w:val="30"/>
          <w:szCs w:val="30"/>
        </w:rPr>
        <w:t xml:space="preserve">10 процентов по отношению к 2015 году, в 2020 году – не менее </w:t>
      </w:r>
      <w:r>
        <w:rPr>
          <w:sz w:val="30"/>
          <w:szCs w:val="30"/>
        </w:rPr>
        <w:t xml:space="preserve">чем на </w:t>
      </w:r>
      <w:r w:rsidRPr="00CF7B82">
        <w:rPr>
          <w:sz w:val="30"/>
          <w:szCs w:val="30"/>
        </w:rPr>
        <w:t>20 процентов;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достижение к 2020 году полной обеспеченности производственных и научных геологических организаций специалистами высшего уровня квалификации.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С учетом опыта реализации программ по геологическому изучению </w:t>
      </w:r>
      <w:r w:rsidRPr="00336FBF">
        <w:rPr>
          <w:sz w:val="30"/>
          <w:szCs w:val="30"/>
        </w:rPr>
        <w:t>недр, которые выполнялись в предыдущие периоды, ожидаемый экономический</w:t>
      </w:r>
      <w:r w:rsidRPr="00CF7B82">
        <w:rPr>
          <w:sz w:val="30"/>
          <w:szCs w:val="30"/>
        </w:rPr>
        <w:t xml:space="preserve"> эффект на 1 рубль, вложенный в геологоразведочные работы, составит по чистому доходу не менее 4,5 рубля, по чистому дисконтированному доходу – не менее 2,7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рубля.</w:t>
      </w:r>
    </w:p>
    <w:p w:rsidR="0059373A" w:rsidRPr="00CF7B82" w:rsidRDefault="0059373A" w:rsidP="00062FA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Косвенный экономический эффект, который не </w:t>
      </w:r>
      <w:r w:rsidRPr="00CF7B82">
        <w:rPr>
          <w:iCs/>
          <w:sz w:val="30"/>
          <w:szCs w:val="30"/>
        </w:rPr>
        <w:t>поддается непосредственной количественной оценке,</w:t>
      </w:r>
      <w:r w:rsidRPr="00CF7B82">
        <w:rPr>
          <w:sz w:val="30"/>
          <w:szCs w:val="30"/>
        </w:rPr>
        <w:t xml:space="preserve"> </w:t>
      </w:r>
      <w:r>
        <w:rPr>
          <w:sz w:val="30"/>
          <w:szCs w:val="30"/>
        </w:rPr>
        <w:t>ожидается в виде</w:t>
      </w:r>
      <w:r w:rsidRPr="00CF7B82">
        <w:rPr>
          <w:sz w:val="30"/>
          <w:szCs w:val="30"/>
        </w:rPr>
        <w:t xml:space="preserve"> создания </w:t>
      </w:r>
      <w:r w:rsidRPr="00791B30">
        <w:rPr>
          <w:spacing w:val="-4"/>
          <w:sz w:val="30"/>
          <w:szCs w:val="30"/>
        </w:rPr>
        <w:t>цифровых версий геологических карт, в том числе специального содержания</w:t>
      </w:r>
      <w:r w:rsidRPr="00CF7B82">
        <w:rPr>
          <w:sz w:val="30"/>
          <w:szCs w:val="30"/>
        </w:rPr>
        <w:t xml:space="preserve"> (инженерно-геологических, гидрогеологических, геоэкологических), </w:t>
      </w:r>
      <w:r>
        <w:rPr>
          <w:sz w:val="30"/>
          <w:szCs w:val="30"/>
        </w:rPr>
        <w:t xml:space="preserve">для </w:t>
      </w:r>
      <w:r w:rsidRPr="00CF7B82">
        <w:rPr>
          <w:sz w:val="30"/>
          <w:szCs w:val="30"/>
        </w:rPr>
        <w:t>примене</w:t>
      </w:r>
      <w:r>
        <w:rPr>
          <w:sz w:val="30"/>
          <w:szCs w:val="30"/>
        </w:rPr>
        <w:t>ния</w:t>
      </w:r>
      <w:r w:rsidRPr="00CF7B82">
        <w:rPr>
          <w:sz w:val="30"/>
          <w:szCs w:val="30"/>
        </w:rPr>
        <w:t xml:space="preserve"> широким кругом пользователей </w:t>
      </w:r>
      <w:r>
        <w:rPr>
          <w:sz w:val="30"/>
          <w:szCs w:val="30"/>
        </w:rPr>
        <w:t>при</w:t>
      </w:r>
      <w:r w:rsidRPr="00CF7B82">
        <w:rPr>
          <w:sz w:val="30"/>
          <w:szCs w:val="30"/>
        </w:rPr>
        <w:t xml:space="preserve"> приняти</w:t>
      </w:r>
      <w:r>
        <w:rPr>
          <w:sz w:val="30"/>
          <w:szCs w:val="30"/>
        </w:rPr>
        <w:t>и</w:t>
      </w:r>
      <w:r w:rsidRPr="00CF7B82">
        <w:rPr>
          <w:sz w:val="30"/>
          <w:szCs w:val="30"/>
        </w:rPr>
        <w:t xml:space="preserve"> решений, связанных с</w:t>
      </w:r>
      <w:r>
        <w:rPr>
          <w:sz w:val="30"/>
          <w:szCs w:val="30"/>
        </w:rPr>
        <w:t xml:space="preserve"> улучшением</w:t>
      </w:r>
      <w:r w:rsidRPr="00CF7B82">
        <w:rPr>
          <w:sz w:val="30"/>
          <w:szCs w:val="30"/>
        </w:rPr>
        <w:t xml:space="preserve"> качеств</w:t>
      </w:r>
      <w:r>
        <w:rPr>
          <w:sz w:val="30"/>
          <w:szCs w:val="30"/>
        </w:rPr>
        <w:t>а</w:t>
      </w:r>
      <w:r w:rsidRPr="00CF7B82">
        <w:rPr>
          <w:sz w:val="30"/>
          <w:szCs w:val="30"/>
        </w:rPr>
        <w:t xml:space="preserve"> жизни населения и экономическ</w:t>
      </w:r>
      <w:r>
        <w:rPr>
          <w:sz w:val="30"/>
          <w:szCs w:val="30"/>
        </w:rPr>
        <w:t>им</w:t>
      </w:r>
      <w:r w:rsidRPr="00CF7B82">
        <w:rPr>
          <w:sz w:val="30"/>
          <w:szCs w:val="30"/>
        </w:rPr>
        <w:t xml:space="preserve"> развити</w:t>
      </w:r>
      <w:r>
        <w:rPr>
          <w:sz w:val="30"/>
          <w:szCs w:val="30"/>
        </w:rPr>
        <w:t>ем</w:t>
      </w:r>
      <w:r w:rsidRPr="00CF7B82">
        <w:rPr>
          <w:sz w:val="30"/>
          <w:szCs w:val="30"/>
        </w:rPr>
        <w:t xml:space="preserve"> регионов, решений </w:t>
      </w:r>
      <w:r>
        <w:rPr>
          <w:sz w:val="30"/>
          <w:szCs w:val="30"/>
        </w:rPr>
        <w:t xml:space="preserve">в области </w:t>
      </w:r>
      <w:r w:rsidRPr="00CF7B82">
        <w:rPr>
          <w:sz w:val="30"/>
          <w:szCs w:val="30"/>
        </w:rPr>
        <w:t>землеустройства, строительства, ведения сельского хозяйства, смягчения природных опасностей</w:t>
      </w:r>
      <w:r>
        <w:rPr>
          <w:sz w:val="30"/>
          <w:szCs w:val="30"/>
        </w:rPr>
        <w:t>, а также при</w:t>
      </w:r>
      <w:r w:rsidRPr="00CF7B82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и</w:t>
      </w:r>
      <w:r w:rsidRPr="00CF7B82">
        <w:rPr>
          <w:sz w:val="30"/>
          <w:szCs w:val="30"/>
        </w:rPr>
        <w:t xml:space="preserve"> экологического мониторинга.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Общий объем финансировани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</w:t>
      </w:r>
      <w:r>
        <w:rPr>
          <w:sz w:val="30"/>
          <w:szCs w:val="30"/>
        </w:rPr>
        <w:t>под</w:t>
      </w:r>
      <w:r w:rsidRPr="00CF7B82">
        <w:rPr>
          <w:sz w:val="30"/>
          <w:szCs w:val="30"/>
        </w:rPr>
        <w:t xml:space="preserve">программы </w:t>
      </w:r>
      <w:r>
        <w:rPr>
          <w:sz w:val="30"/>
          <w:szCs w:val="30"/>
        </w:rPr>
        <w:t xml:space="preserve">1 составит </w:t>
      </w:r>
      <w:r>
        <w:rPr>
          <w:sz w:val="30"/>
          <w:szCs w:val="30"/>
        </w:rPr>
        <w:br/>
        <w:t>957 403 002</w:t>
      </w:r>
      <w:r w:rsidRPr="00516497">
        <w:rPr>
          <w:sz w:val="30"/>
          <w:szCs w:val="30"/>
        </w:rPr>
        <w:t xml:space="preserve"> </w:t>
      </w:r>
      <w:r w:rsidRPr="00132E73">
        <w:rPr>
          <w:sz w:val="30"/>
          <w:szCs w:val="30"/>
        </w:rPr>
        <w:t>тыс. рублей</w:t>
      </w:r>
      <w:r>
        <w:rPr>
          <w:sz w:val="30"/>
          <w:szCs w:val="30"/>
        </w:rPr>
        <w:t xml:space="preserve">, в том числе </w:t>
      </w:r>
      <w:r w:rsidRPr="00CF7B82">
        <w:rPr>
          <w:sz w:val="30"/>
          <w:szCs w:val="30"/>
        </w:rPr>
        <w:t xml:space="preserve">за счет средств </w:t>
      </w:r>
      <w:r w:rsidRPr="00132E73">
        <w:rPr>
          <w:sz w:val="30"/>
          <w:szCs w:val="30"/>
        </w:rPr>
        <w:t xml:space="preserve">республиканского бюджета </w:t>
      </w:r>
      <w:r>
        <w:rPr>
          <w:sz w:val="30"/>
          <w:szCs w:val="30"/>
        </w:rPr>
        <w:t>–</w:t>
      </w:r>
      <w:r w:rsidRPr="00132E73">
        <w:rPr>
          <w:sz w:val="30"/>
          <w:szCs w:val="30"/>
        </w:rPr>
        <w:t xml:space="preserve"> 672 091 602 тыс. рублей, за счет средств организаций – 285 311 400 тыс. рублей.</w:t>
      </w:r>
    </w:p>
    <w:p w:rsidR="0059373A" w:rsidRPr="00CF7B82" w:rsidRDefault="0059373A" w:rsidP="00062FA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  <w:lang w:val="be-BY"/>
        </w:rPr>
        <w:t xml:space="preserve">Мероприятия </w:t>
      </w:r>
      <w:r>
        <w:rPr>
          <w:sz w:val="30"/>
          <w:szCs w:val="30"/>
          <w:lang w:val="be-BY"/>
        </w:rPr>
        <w:t xml:space="preserve">по </w:t>
      </w:r>
      <w:r w:rsidRPr="00CF7B82">
        <w:rPr>
          <w:sz w:val="30"/>
          <w:szCs w:val="30"/>
          <w:lang w:val="be-BY"/>
        </w:rPr>
        <w:t>регионально</w:t>
      </w:r>
      <w:r>
        <w:rPr>
          <w:sz w:val="30"/>
          <w:szCs w:val="30"/>
          <w:lang w:val="be-BY"/>
        </w:rPr>
        <w:t>му</w:t>
      </w:r>
      <w:r w:rsidRPr="00CF7B82">
        <w:rPr>
          <w:sz w:val="30"/>
          <w:szCs w:val="30"/>
          <w:lang w:val="be-BY"/>
        </w:rPr>
        <w:t xml:space="preserve"> геологическо</w:t>
      </w:r>
      <w:r>
        <w:rPr>
          <w:sz w:val="30"/>
          <w:szCs w:val="30"/>
          <w:lang w:val="be-BY"/>
        </w:rPr>
        <w:t>му</w:t>
      </w:r>
      <w:r w:rsidRPr="00CF7B82">
        <w:rPr>
          <w:sz w:val="30"/>
          <w:szCs w:val="30"/>
          <w:lang w:val="be-BY"/>
        </w:rPr>
        <w:t xml:space="preserve"> изучени</w:t>
      </w:r>
      <w:r>
        <w:rPr>
          <w:sz w:val="30"/>
          <w:szCs w:val="30"/>
          <w:lang w:val="be-BY"/>
        </w:rPr>
        <w:t>ю</w:t>
      </w:r>
      <w:r w:rsidRPr="00CF7B82">
        <w:rPr>
          <w:sz w:val="30"/>
          <w:szCs w:val="30"/>
          <w:lang w:val="be-BY"/>
        </w:rPr>
        <w:t xml:space="preserve"> недр, </w:t>
      </w:r>
      <w:r w:rsidRPr="00CF7B82">
        <w:rPr>
          <w:sz w:val="30"/>
          <w:szCs w:val="30"/>
        </w:rPr>
        <w:t>поисковые работы, а также мероприятия, связанные с</w:t>
      </w:r>
      <w:r w:rsidRPr="00CF7B82">
        <w:rPr>
          <w:sz w:val="30"/>
          <w:szCs w:val="30"/>
          <w:lang w:val="be-BY"/>
        </w:rPr>
        <w:t xml:space="preserve"> изучением закономерностей формирования режима и баланса пресных и минеральных подземных вод</w:t>
      </w:r>
      <w:r>
        <w:rPr>
          <w:sz w:val="30"/>
          <w:szCs w:val="30"/>
          <w:lang w:val="be-BY"/>
        </w:rPr>
        <w:t>,</w:t>
      </w:r>
      <w:r w:rsidRPr="00CF7B82">
        <w:rPr>
          <w:sz w:val="30"/>
          <w:szCs w:val="30"/>
        </w:rPr>
        <w:t xml:space="preserve"> будут финансироваться за счет средств республиканского бюджета. Мероприятия</w:t>
      </w:r>
      <w:r>
        <w:rPr>
          <w:sz w:val="30"/>
          <w:szCs w:val="30"/>
        </w:rPr>
        <w:t>, направленные на прирост</w:t>
      </w:r>
      <w:r w:rsidRPr="00CF7B82">
        <w:rPr>
          <w:sz w:val="30"/>
          <w:szCs w:val="30"/>
        </w:rPr>
        <w:t xml:space="preserve"> запасов нерудных полезных ископаемых, включая подземные воды, будут финансироваться в основном за счет средств инвесторов и организаций.</w:t>
      </w:r>
    </w:p>
    <w:p w:rsidR="0059373A" w:rsidRPr="00132E73" w:rsidRDefault="0059373A" w:rsidP="00062FA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32E73">
        <w:rPr>
          <w:sz w:val="30"/>
          <w:szCs w:val="30"/>
        </w:rPr>
        <w:t xml:space="preserve">Разработка и внедрение современных технологий производства </w:t>
      </w:r>
      <w:r w:rsidRPr="00132E73">
        <w:rPr>
          <w:spacing w:val="-4"/>
          <w:sz w:val="30"/>
          <w:szCs w:val="30"/>
        </w:rPr>
        <w:t>геологоразведочных работ и закупка технологического оборудования будут</w:t>
      </w:r>
      <w:r w:rsidRPr="00132E73">
        <w:rPr>
          <w:sz w:val="30"/>
          <w:szCs w:val="30"/>
        </w:rPr>
        <w:t xml:space="preserve"> осуществляться за счет средств организаций.</w:t>
      </w:r>
    </w:p>
    <w:p w:rsidR="0059373A" w:rsidRPr="00403578" w:rsidRDefault="0059373A" w:rsidP="00062FA9">
      <w:pPr>
        <w:ind w:firstLine="709"/>
        <w:jc w:val="both"/>
        <w:rPr>
          <w:sz w:val="30"/>
          <w:szCs w:val="30"/>
          <w:lang w:eastAsia="en-US"/>
        </w:rPr>
      </w:pPr>
      <w:r w:rsidRPr="00132E73">
        <w:rPr>
          <w:sz w:val="30"/>
          <w:szCs w:val="30"/>
        </w:rPr>
        <w:t xml:space="preserve">Выполнение подпрограммы 1 возможно при условии внедрения современных методов геологической съемки, позволяющих значительно сократить затраты на </w:t>
      </w:r>
      <w:r>
        <w:rPr>
          <w:sz w:val="30"/>
          <w:szCs w:val="30"/>
        </w:rPr>
        <w:t xml:space="preserve">проведение мероприятий по </w:t>
      </w:r>
      <w:r w:rsidRPr="00132E73">
        <w:rPr>
          <w:sz w:val="30"/>
          <w:szCs w:val="30"/>
        </w:rPr>
        <w:t>геологическ</w:t>
      </w:r>
      <w:r>
        <w:rPr>
          <w:sz w:val="30"/>
          <w:szCs w:val="30"/>
        </w:rPr>
        <w:t>ой</w:t>
      </w:r>
      <w:r w:rsidRPr="00132E73">
        <w:rPr>
          <w:sz w:val="30"/>
          <w:szCs w:val="30"/>
        </w:rPr>
        <w:t xml:space="preserve"> съемк</w:t>
      </w:r>
      <w:r>
        <w:rPr>
          <w:sz w:val="30"/>
          <w:szCs w:val="30"/>
        </w:rPr>
        <w:t>е и составлению</w:t>
      </w:r>
      <w:r w:rsidRPr="00132E73">
        <w:rPr>
          <w:sz w:val="30"/>
          <w:szCs w:val="30"/>
        </w:rPr>
        <w:t xml:space="preserve"> </w:t>
      </w:r>
      <w:r w:rsidRPr="00403578">
        <w:rPr>
          <w:spacing w:val="-4"/>
          <w:sz w:val="30"/>
          <w:szCs w:val="30"/>
        </w:rPr>
        <w:t xml:space="preserve">геологических карт и сроки их </w:t>
      </w:r>
      <w:r>
        <w:rPr>
          <w:spacing w:val="-4"/>
          <w:sz w:val="30"/>
          <w:szCs w:val="30"/>
        </w:rPr>
        <w:t>выполн</w:t>
      </w:r>
      <w:r w:rsidRPr="00403578">
        <w:rPr>
          <w:spacing w:val="-4"/>
          <w:sz w:val="30"/>
          <w:szCs w:val="30"/>
        </w:rPr>
        <w:t>ения благодаря широкомасштабному</w:t>
      </w:r>
      <w:r w:rsidRPr="00132E73">
        <w:rPr>
          <w:sz w:val="30"/>
          <w:szCs w:val="30"/>
        </w:rPr>
        <w:t xml:space="preserve"> </w:t>
      </w:r>
      <w:r w:rsidRPr="00403578">
        <w:rPr>
          <w:sz w:val="30"/>
          <w:szCs w:val="30"/>
        </w:rPr>
        <w:t>использованию информационно-коммуникационных технологий</w:t>
      </w:r>
      <w:r w:rsidRPr="00403578">
        <w:rPr>
          <w:sz w:val="30"/>
          <w:szCs w:val="30"/>
          <w:lang w:val="be-BY"/>
        </w:rPr>
        <w:t>,</w:t>
      </w:r>
      <w:r w:rsidRPr="00403578">
        <w:rPr>
          <w:sz w:val="30"/>
          <w:szCs w:val="30"/>
        </w:rPr>
        <w:t xml:space="preserve"> методов и средств дистанционного зондирования </w:t>
      </w:r>
      <w:r w:rsidRPr="00403578">
        <w:rPr>
          <w:sz w:val="30"/>
          <w:szCs w:val="30"/>
          <w:lang w:val="be-BY"/>
        </w:rPr>
        <w:t xml:space="preserve">Земли и современного бурового оборудования. </w:t>
      </w:r>
      <w:r w:rsidRPr="00403578">
        <w:rPr>
          <w:sz w:val="30"/>
          <w:szCs w:val="30"/>
          <w:lang w:eastAsia="en-US"/>
        </w:rPr>
        <w:t xml:space="preserve">В целях получения максимального экономического эффекта при приобретении и эксплуатации современного оборудования предусматривается механизм его закупки за счет средств организаций. При необходимости будут использованы кредитные ресурсы банков или лизинговых государственных компаний. </w:t>
      </w:r>
    </w:p>
    <w:p w:rsidR="0059373A" w:rsidRPr="00586E7E" w:rsidRDefault="0059373A" w:rsidP="00586E7E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24" w:name="_Toc443571627"/>
      <w:bookmarkStart w:id="25" w:name="_Toc443654861"/>
      <w:r w:rsidRPr="00586E7E">
        <w:rPr>
          <w:sz w:val="26"/>
          <w:szCs w:val="26"/>
          <w:lang w:val="ru-RU"/>
        </w:rPr>
        <w:t>ГЛАВА 7</w:t>
      </w:r>
    </w:p>
    <w:p w:rsidR="0059373A" w:rsidRPr="00586E7E" w:rsidRDefault="0059373A" w:rsidP="00586E7E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r w:rsidRPr="00586E7E">
        <w:rPr>
          <w:sz w:val="26"/>
          <w:szCs w:val="26"/>
          <w:lang w:val="ru-RU"/>
        </w:rPr>
        <w:t xml:space="preserve">ОБЩАЯ ХАРАКТЕРИСТИКА И НАПРАВЛЕНИЯ </w:t>
      </w:r>
    </w:p>
    <w:p w:rsidR="0059373A" w:rsidRPr="00586E7E" w:rsidRDefault="0059373A" w:rsidP="00586E7E">
      <w:pPr>
        <w:pStyle w:val="a5"/>
        <w:rPr>
          <w:sz w:val="26"/>
          <w:szCs w:val="26"/>
          <w:lang w:val="ru-RU"/>
        </w:rPr>
      </w:pPr>
      <w:r w:rsidRPr="00586E7E">
        <w:rPr>
          <w:sz w:val="26"/>
          <w:szCs w:val="26"/>
          <w:lang w:val="ru-RU"/>
        </w:rPr>
        <w:t xml:space="preserve">РЕАЛИЗАЦИИ </w:t>
      </w:r>
      <w:r w:rsidRPr="00586E7E">
        <w:rPr>
          <w:bCs/>
          <w:sz w:val="26"/>
          <w:szCs w:val="26"/>
          <w:lang w:val="ru-RU"/>
        </w:rPr>
        <w:t>ПОДПРОГРАММЫ 2 ”</w:t>
      </w:r>
      <w:r w:rsidRPr="00586E7E">
        <w:rPr>
          <w:sz w:val="26"/>
          <w:szCs w:val="26"/>
          <w:lang w:val="ru-RU"/>
        </w:rPr>
        <w:t xml:space="preserve">РАЗВИТИЕ </w:t>
      </w:r>
      <w:r>
        <w:rPr>
          <w:sz w:val="26"/>
          <w:szCs w:val="26"/>
          <w:lang w:val="ru-RU"/>
        </w:rPr>
        <w:t xml:space="preserve">ГОСУДАРСТВЕННОЙ </w:t>
      </w:r>
      <w:r w:rsidRPr="00586E7E">
        <w:rPr>
          <w:sz w:val="26"/>
          <w:szCs w:val="26"/>
          <w:lang w:val="ru-RU"/>
        </w:rPr>
        <w:t>ГИДРОМЕТЕОРОЛОГИЧЕСКОЙ СЛУЖБЫ, СМЯГЧЕНИЕ ПОСЛЕДСТВИЙ ИЗМЕНЕНИЯ КЛИМАТА, УЛУЧШЕНИЕ КАЧЕСТВА АТМОСФЕРНОГО ВОЗДУХА И ВОДНЫХ РЕСУРСОВ“</w:t>
      </w:r>
      <w:bookmarkEnd w:id="24"/>
      <w:bookmarkEnd w:id="25"/>
    </w:p>
    <w:p w:rsidR="0059373A" w:rsidRPr="00CF7B82" w:rsidRDefault="0059373A" w:rsidP="00062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586E7E" w:rsidRDefault="0059373A" w:rsidP="0026589B">
      <w:pPr>
        <w:autoSpaceDE w:val="0"/>
        <w:autoSpaceDN w:val="0"/>
        <w:adjustRightInd w:val="0"/>
        <w:spacing w:line="370" w:lineRule="exact"/>
        <w:ind w:firstLine="709"/>
        <w:contextualSpacing/>
        <w:jc w:val="both"/>
        <w:rPr>
          <w:sz w:val="30"/>
          <w:szCs w:val="30"/>
        </w:rPr>
      </w:pPr>
      <w:r w:rsidRPr="00586E7E">
        <w:rPr>
          <w:sz w:val="30"/>
          <w:szCs w:val="30"/>
        </w:rPr>
        <w:t xml:space="preserve">Международный опыт свидетельствует, что предупреждение об опасных гидрометеорологических явлениях позволяет на государственном </w:t>
      </w:r>
      <w:r w:rsidRPr="00586E7E">
        <w:rPr>
          <w:spacing w:val="-4"/>
          <w:sz w:val="30"/>
          <w:szCs w:val="30"/>
        </w:rPr>
        <w:t>уровне своевременно принимать необходимые защитные меры и уменьшить</w:t>
      </w:r>
      <w:r w:rsidRPr="00586E7E">
        <w:rPr>
          <w:sz w:val="30"/>
          <w:szCs w:val="30"/>
        </w:rPr>
        <w:t xml:space="preserve"> материальные и людские потери</w:t>
      </w:r>
      <w:r>
        <w:rPr>
          <w:sz w:val="30"/>
          <w:szCs w:val="30"/>
        </w:rPr>
        <w:t xml:space="preserve"> от их воздействия</w:t>
      </w:r>
      <w:r w:rsidRPr="00586E7E">
        <w:rPr>
          <w:sz w:val="30"/>
          <w:szCs w:val="30"/>
        </w:rPr>
        <w:t xml:space="preserve"> до 40 процентов.</w:t>
      </w:r>
    </w:p>
    <w:p w:rsidR="0059373A" w:rsidRPr="00CF7B82" w:rsidRDefault="0059373A" w:rsidP="0026589B">
      <w:pPr>
        <w:spacing w:line="370" w:lineRule="exact"/>
        <w:ind w:firstLine="709"/>
        <w:jc w:val="both"/>
        <w:rPr>
          <w:spacing w:val="-2"/>
          <w:sz w:val="30"/>
          <w:szCs w:val="30"/>
        </w:rPr>
      </w:pPr>
      <w:r w:rsidRPr="007B492C">
        <w:rPr>
          <w:spacing w:val="-4"/>
          <w:sz w:val="30"/>
          <w:szCs w:val="30"/>
        </w:rPr>
        <w:t>Гидрометеорологические наблюдения проводят 50 метеорологических</w:t>
      </w:r>
      <w:r w:rsidRPr="00CF7B82">
        <w:rPr>
          <w:sz w:val="30"/>
          <w:szCs w:val="30"/>
        </w:rPr>
        <w:t xml:space="preserve"> станций, 8 авиационных метеорологических гражданских станций, </w:t>
      </w:r>
      <w:r>
        <w:rPr>
          <w:sz w:val="30"/>
          <w:szCs w:val="30"/>
        </w:rPr>
        <w:br/>
      </w:r>
      <w:r w:rsidRPr="00CF7B82">
        <w:rPr>
          <w:sz w:val="30"/>
          <w:szCs w:val="30"/>
        </w:rPr>
        <w:t>2 аэрологические станции, 3 метеоро</w:t>
      </w:r>
      <w:r w:rsidRPr="00CF7B82">
        <w:rPr>
          <w:spacing w:val="-2"/>
          <w:sz w:val="30"/>
          <w:szCs w:val="30"/>
        </w:rPr>
        <w:t xml:space="preserve">логических радиолокатора, </w:t>
      </w:r>
      <w:r>
        <w:rPr>
          <w:spacing w:val="-2"/>
          <w:sz w:val="30"/>
          <w:szCs w:val="30"/>
        </w:rPr>
        <w:br/>
      </w:r>
      <w:r w:rsidRPr="00CF7B82">
        <w:rPr>
          <w:spacing w:val="-2"/>
          <w:sz w:val="30"/>
          <w:szCs w:val="30"/>
        </w:rPr>
        <w:t>109 гидрологических постов.</w:t>
      </w:r>
    </w:p>
    <w:p w:rsidR="0059373A" w:rsidRPr="0026589B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7B492C">
        <w:rPr>
          <w:sz w:val="30"/>
          <w:szCs w:val="30"/>
        </w:rPr>
        <w:t xml:space="preserve">Проводится успешная политика в области улучшения качества атмосферного воздуха в Республике Беларусь, направленная на снижение количества выбросов загрязняющих веществ в атмосферный воздух от стационарных источников и от транспорта в соответствии с требованиями </w:t>
      </w:r>
      <w:r w:rsidRPr="00080280">
        <w:rPr>
          <w:spacing w:val="-4"/>
          <w:sz w:val="30"/>
          <w:szCs w:val="30"/>
        </w:rPr>
        <w:t>Конвенции о трансграничном загрязнении воздуха на большие расстояния,</w:t>
      </w:r>
      <w:r w:rsidRPr="00080280">
        <w:rPr>
          <w:sz w:val="30"/>
          <w:szCs w:val="30"/>
        </w:rPr>
        <w:t xml:space="preserve"> </w:t>
      </w:r>
      <w:r w:rsidRPr="00080280">
        <w:rPr>
          <w:spacing w:val="-8"/>
          <w:sz w:val="30"/>
          <w:szCs w:val="30"/>
        </w:rPr>
        <w:t>ратифицированной Указом Президиума Верховного Совета Белорусской ССР</w:t>
      </w:r>
      <w:r w:rsidRPr="00080280">
        <w:rPr>
          <w:sz w:val="30"/>
          <w:szCs w:val="30"/>
        </w:rPr>
        <w:t xml:space="preserve"> </w:t>
      </w:r>
      <w:r w:rsidRPr="00336FBF">
        <w:rPr>
          <w:spacing w:val="-8"/>
          <w:sz w:val="30"/>
          <w:szCs w:val="30"/>
        </w:rPr>
        <w:t>от 14 мая 1980 года ”О ратификации Конвенции о трансграничном загрязнении</w:t>
      </w:r>
      <w:r>
        <w:rPr>
          <w:sz w:val="30"/>
          <w:szCs w:val="30"/>
        </w:rPr>
        <w:t xml:space="preserve"> </w:t>
      </w:r>
      <w:r w:rsidRPr="0026589B">
        <w:rPr>
          <w:sz w:val="30"/>
          <w:szCs w:val="30"/>
        </w:rPr>
        <w:t xml:space="preserve">воздуха на большие расстояния“ (СЗ БССР, </w:t>
      </w:r>
      <w:smartTag w:uri="urn:schemas-microsoft-com:office:smarttags" w:element="metricconverter">
        <w:smartTagPr>
          <w:attr w:name="ProductID" w:val="1980 г"/>
        </w:smartTagPr>
        <w:r w:rsidRPr="0026589B">
          <w:rPr>
            <w:sz w:val="30"/>
            <w:szCs w:val="30"/>
          </w:rPr>
          <w:t>1980 г</w:t>
        </w:r>
      </w:smartTag>
      <w:r w:rsidRPr="0026589B">
        <w:rPr>
          <w:sz w:val="30"/>
          <w:szCs w:val="30"/>
        </w:rPr>
        <w:t>., № 14, ст.312), и протоколов к ней.</w:t>
      </w:r>
    </w:p>
    <w:p w:rsidR="0059373A" w:rsidRPr="007B492C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7A3946">
        <w:rPr>
          <w:sz w:val="30"/>
          <w:szCs w:val="30"/>
        </w:rPr>
        <w:t>Выбросы загрязняющих веществ в атмосферный воздух за 2009 –</w:t>
      </w:r>
      <w:r w:rsidRPr="007B492C">
        <w:rPr>
          <w:sz w:val="30"/>
          <w:szCs w:val="30"/>
        </w:rPr>
        <w:t xml:space="preserve"> </w:t>
      </w:r>
      <w:r w:rsidRPr="007B492C">
        <w:rPr>
          <w:spacing w:val="-4"/>
          <w:sz w:val="30"/>
          <w:szCs w:val="30"/>
        </w:rPr>
        <w:t>2014 годы сократились на 16 процентов при одновременном росте валового</w:t>
      </w:r>
      <w:r w:rsidRPr="007B492C">
        <w:rPr>
          <w:sz w:val="30"/>
          <w:szCs w:val="30"/>
        </w:rPr>
        <w:t xml:space="preserve"> внутреннего продукта и количества транспортных средств.</w:t>
      </w:r>
    </w:p>
    <w:p w:rsidR="0059373A" w:rsidRPr="00C86128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C86128">
        <w:rPr>
          <w:spacing w:val="-4"/>
          <w:sz w:val="30"/>
          <w:szCs w:val="30"/>
        </w:rPr>
        <w:t>Состояние атмосферного воздуха в большинстве из 20 промышленных</w:t>
      </w:r>
      <w:r w:rsidRPr="00C86128">
        <w:rPr>
          <w:sz w:val="30"/>
          <w:szCs w:val="30"/>
        </w:rPr>
        <w:t xml:space="preserve"> </w:t>
      </w:r>
      <w:r w:rsidRPr="00C86128">
        <w:rPr>
          <w:spacing w:val="-4"/>
          <w:sz w:val="30"/>
          <w:szCs w:val="30"/>
        </w:rPr>
        <w:t>городов республики, в которых осуществлялись стационарные наблюдения,</w:t>
      </w:r>
      <w:r w:rsidRPr="00C86128">
        <w:rPr>
          <w:sz w:val="30"/>
          <w:szCs w:val="30"/>
        </w:rPr>
        <w:t xml:space="preserve"> оценивается как стабильно хорошее, что свидетельствует об успешности проводимой политики в области охраны атмосферного воздуха.</w:t>
      </w:r>
    </w:p>
    <w:p w:rsidR="0059373A" w:rsidRPr="00302305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302305">
        <w:rPr>
          <w:sz w:val="30"/>
          <w:szCs w:val="30"/>
        </w:rPr>
        <w:t xml:space="preserve">Для сдерживания роста выбросов загрязняющих веществ от стационарных источников в выдаваемых организациям разрешениях на выбросы устанавливаются условия по их снижению путем проведения </w:t>
      </w:r>
      <w:r w:rsidRPr="00302305">
        <w:rPr>
          <w:spacing w:val="-4"/>
          <w:sz w:val="30"/>
          <w:szCs w:val="30"/>
        </w:rPr>
        <w:t>мероприятий по строительству, реконструкции, модернизации газоочистных</w:t>
      </w:r>
      <w:r w:rsidRPr="00302305">
        <w:rPr>
          <w:sz w:val="30"/>
          <w:szCs w:val="30"/>
        </w:rPr>
        <w:t xml:space="preserve"> </w:t>
      </w:r>
      <w:r w:rsidRPr="00336FBF">
        <w:rPr>
          <w:sz w:val="30"/>
          <w:szCs w:val="30"/>
        </w:rPr>
        <w:t>установок. В Республике Беларусь около 90 процентов выбросов загрязняющих</w:t>
      </w:r>
      <w:r w:rsidRPr="00302305">
        <w:rPr>
          <w:sz w:val="30"/>
          <w:szCs w:val="30"/>
        </w:rPr>
        <w:t xml:space="preserve"> веществ от стационарных источников улавливается и обезвреживается газоочистными установками. </w:t>
      </w:r>
    </w:p>
    <w:p w:rsidR="0059373A" w:rsidRPr="00080280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Одним из направлений деятельности Министерства природных ресурсов и охраны окружающей среды является </w:t>
      </w:r>
      <w:r>
        <w:rPr>
          <w:sz w:val="30"/>
          <w:szCs w:val="30"/>
        </w:rPr>
        <w:t>регулирование воздействия на климат</w:t>
      </w:r>
      <w:r w:rsidRPr="00586E7E">
        <w:rPr>
          <w:spacing w:val="-4"/>
          <w:sz w:val="30"/>
          <w:szCs w:val="30"/>
        </w:rPr>
        <w:t>. Республика Беларусь является</w:t>
      </w:r>
      <w:r w:rsidRPr="00CF7B82">
        <w:rPr>
          <w:sz w:val="30"/>
          <w:szCs w:val="30"/>
        </w:rPr>
        <w:t xml:space="preserve"> стороной Рамочной </w:t>
      </w:r>
      <w:r>
        <w:rPr>
          <w:sz w:val="30"/>
          <w:szCs w:val="30"/>
        </w:rPr>
        <w:t>к</w:t>
      </w:r>
      <w:r w:rsidRPr="00CF7B82">
        <w:rPr>
          <w:sz w:val="30"/>
          <w:szCs w:val="30"/>
        </w:rPr>
        <w:t>онвенции</w:t>
      </w:r>
      <w:r w:rsidRPr="00E34C02">
        <w:rPr>
          <w:sz w:val="30"/>
          <w:szCs w:val="30"/>
        </w:rPr>
        <w:t xml:space="preserve"> </w:t>
      </w:r>
      <w:r w:rsidRPr="00586E7E">
        <w:rPr>
          <w:sz w:val="30"/>
          <w:szCs w:val="30"/>
        </w:rPr>
        <w:t>Организации Объединенных Наций</w:t>
      </w:r>
      <w:r w:rsidRPr="00CF7B82">
        <w:rPr>
          <w:sz w:val="30"/>
          <w:szCs w:val="30"/>
        </w:rPr>
        <w:t xml:space="preserve"> об </w:t>
      </w:r>
      <w:r w:rsidRPr="00080280">
        <w:rPr>
          <w:sz w:val="30"/>
          <w:szCs w:val="30"/>
        </w:rPr>
        <w:t xml:space="preserve">изменении климата, принятой в г.Нью-Йорке 9 мая 1992 года, и Киотского протокола к данной Рамочной конвенции и выполняет принятые международные обязательства – подготовка национальной климатической политики, разработка национальных сообщений по вопросам изменения климата, ежегодная разработка кадастров парниковых газов, проведение климатических наблюдений и научных исследований. </w:t>
      </w:r>
    </w:p>
    <w:p w:rsidR="0059373A" w:rsidRPr="00586E7E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586E7E">
        <w:rPr>
          <w:sz w:val="30"/>
          <w:szCs w:val="30"/>
        </w:rPr>
        <w:t>В соответствии с обязательствами, содержащимися в статье 4 Рамочной конвенции Организации Объединенных Наций об изменении климата и статье 2 Киотского протокола к</w:t>
      </w:r>
      <w:r>
        <w:rPr>
          <w:sz w:val="30"/>
          <w:szCs w:val="30"/>
        </w:rPr>
        <w:t xml:space="preserve"> </w:t>
      </w:r>
      <w:r w:rsidRPr="00586E7E">
        <w:rPr>
          <w:sz w:val="30"/>
          <w:szCs w:val="30"/>
        </w:rPr>
        <w:t xml:space="preserve">Рамочной конвенции Организации Объединенных Наций об изменении климата, Республика Беларусь должна осуществлять внутреннюю политику и реализовывать мероприятия, направленные </w:t>
      </w:r>
      <w:r>
        <w:rPr>
          <w:sz w:val="30"/>
          <w:szCs w:val="30"/>
        </w:rPr>
        <w:t>на</w:t>
      </w:r>
      <w:r w:rsidRPr="00586E7E">
        <w:rPr>
          <w:sz w:val="30"/>
          <w:szCs w:val="30"/>
        </w:rPr>
        <w:t xml:space="preserve"> снижени</w:t>
      </w:r>
      <w:r>
        <w:rPr>
          <w:sz w:val="30"/>
          <w:szCs w:val="30"/>
        </w:rPr>
        <w:t>е</w:t>
      </w:r>
      <w:r w:rsidRPr="00586E7E">
        <w:rPr>
          <w:sz w:val="30"/>
          <w:szCs w:val="30"/>
        </w:rPr>
        <w:t xml:space="preserve"> антропогенного воздействия на климат.</w:t>
      </w:r>
    </w:p>
    <w:p w:rsidR="0059373A" w:rsidRPr="00576047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576047">
        <w:rPr>
          <w:sz w:val="30"/>
          <w:szCs w:val="30"/>
        </w:rPr>
        <w:t xml:space="preserve">С 1995 года в республике </w:t>
      </w:r>
      <w:r>
        <w:rPr>
          <w:sz w:val="30"/>
          <w:szCs w:val="30"/>
        </w:rPr>
        <w:t>отмечен</w:t>
      </w:r>
      <w:r w:rsidRPr="00576047">
        <w:rPr>
          <w:sz w:val="30"/>
          <w:szCs w:val="30"/>
        </w:rPr>
        <w:t xml:space="preserve"> рост экономики. К 2012 году валовой внутренний продукт на душу населения с учетом паритета покупательной способности увеличился в 4,5 раза. Выбросы парниковых </w:t>
      </w:r>
      <w:r w:rsidRPr="00336FBF">
        <w:rPr>
          <w:spacing w:val="-4"/>
          <w:sz w:val="30"/>
          <w:szCs w:val="30"/>
        </w:rPr>
        <w:t>газов также возросли из-за увеличения объемов производства и потребления</w:t>
      </w:r>
      <w:r w:rsidRPr="00576047">
        <w:rPr>
          <w:sz w:val="30"/>
          <w:szCs w:val="30"/>
        </w:rPr>
        <w:t xml:space="preserve"> топлива, а также захоронения отходов. </w:t>
      </w:r>
      <w:r>
        <w:rPr>
          <w:sz w:val="30"/>
          <w:szCs w:val="30"/>
        </w:rPr>
        <w:t>З</w:t>
      </w:r>
      <w:r w:rsidRPr="00576047">
        <w:rPr>
          <w:sz w:val="30"/>
          <w:szCs w:val="30"/>
        </w:rPr>
        <w:t xml:space="preserve">а 1995 – 2012 годы </w:t>
      </w:r>
      <w:r>
        <w:rPr>
          <w:sz w:val="30"/>
          <w:szCs w:val="30"/>
        </w:rPr>
        <w:t>с</w:t>
      </w:r>
      <w:r w:rsidRPr="00576047">
        <w:rPr>
          <w:sz w:val="30"/>
          <w:szCs w:val="30"/>
        </w:rPr>
        <w:t xml:space="preserve">реднегодовой прирост ВВП составил 7,9 процента, а среднегодовой прирост выбросов парниковых </w:t>
      </w:r>
      <w:r w:rsidRPr="009503A5">
        <w:rPr>
          <w:spacing w:val="-4"/>
          <w:sz w:val="30"/>
          <w:szCs w:val="30"/>
        </w:rPr>
        <w:t>газов – ил 0,4 процента. Углеродоемкость экономики снизилась в 3,9 раза –</w:t>
      </w:r>
      <w:r w:rsidRPr="00576047">
        <w:rPr>
          <w:sz w:val="30"/>
          <w:szCs w:val="30"/>
        </w:rPr>
        <w:t xml:space="preserve"> самый высокий в Европе показатель снижения.</w:t>
      </w:r>
    </w:p>
    <w:p w:rsidR="0059373A" w:rsidRPr="00576047" w:rsidRDefault="0059373A" w:rsidP="0026589B">
      <w:pPr>
        <w:spacing w:line="370" w:lineRule="exact"/>
        <w:ind w:firstLine="709"/>
        <w:jc w:val="both"/>
        <w:rPr>
          <w:sz w:val="30"/>
          <w:szCs w:val="30"/>
        </w:rPr>
      </w:pPr>
      <w:r w:rsidRPr="00576047">
        <w:rPr>
          <w:sz w:val="30"/>
          <w:szCs w:val="30"/>
        </w:rPr>
        <w:t xml:space="preserve">Стране удалось значительно сократить выбросы парниковых газов, эффективно реализуя меры с относительно низкими предельными затратами. За 1995 – 2005 годы на мероприятия по энергоэффективности, энергосбережению и внедрению возобновляемых источников энергии тратилось в среднем 1,6 процента от ВВП. В 2006 – 2010 годах эти инвестиции составляли уже 3,4 процента от ВВП, в 2011 – 2015 годах – </w:t>
      </w:r>
      <w:r w:rsidRPr="00576047">
        <w:rPr>
          <w:spacing w:val="-4"/>
          <w:sz w:val="30"/>
          <w:szCs w:val="30"/>
        </w:rPr>
        <w:t>5 процентов. Доля государственных бюджетных средств в этих инвестициях</w:t>
      </w:r>
      <w:r w:rsidRPr="00576047">
        <w:rPr>
          <w:sz w:val="30"/>
          <w:szCs w:val="30"/>
        </w:rPr>
        <w:t xml:space="preserve"> составляла не менее 30 процентов. Это дало возможность, например, по такому показателю, как энергоемкость ВВП, быстро приблизиться к другим развитым странам со схожим климатом. Беларусь имеет одно из самых низких в Европе значений углеродоемкости энергетической </w:t>
      </w:r>
      <w:r w:rsidRPr="00336FBF">
        <w:rPr>
          <w:spacing w:val="-4"/>
          <w:sz w:val="30"/>
          <w:szCs w:val="30"/>
        </w:rPr>
        <w:t>системы – около 0,3 т в эквиваленте СО</w:t>
      </w:r>
      <w:r w:rsidRPr="00336FBF">
        <w:rPr>
          <w:spacing w:val="-4"/>
          <w:sz w:val="30"/>
          <w:szCs w:val="30"/>
          <w:vertAlign w:val="subscript"/>
        </w:rPr>
        <w:t>2</w:t>
      </w:r>
      <w:r w:rsidRPr="00336FBF">
        <w:rPr>
          <w:spacing w:val="-4"/>
          <w:sz w:val="30"/>
          <w:szCs w:val="30"/>
        </w:rPr>
        <w:t xml:space="preserve"> на производство 1 МВт</w:t>
      </w:r>
      <w:r w:rsidRPr="00336FBF">
        <w:rPr>
          <w:spacing w:val="-4"/>
          <w:sz w:val="30"/>
          <w:szCs w:val="30"/>
        </w:rPr>
        <w:sym w:font="Symbol" w:char="F0D7"/>
      </w:r>
      <w:r w:rsidRPr="00336FBF">
        <w:rPr>
          <w:spacing w:val="-4"/>
          <w:sz w:val="30"/>
          <w:szCs w:val="30"/>
        </w:rPr>
        <w:t>ч тепловой</w:t>
      </w:r>
      <w:r w:rsidRPr="00576047">
        <w:rPr>
          <w:sz w:val="30"/>
          <w:szCs w:val="30"/>
        </w:rPr>
        <w:t xml:space="preserve"> и электрической энергии, приблизившись по показателю эффективности </w:t>
      </w:r>
      <w:r w:rsidRPr="00336FBF">
        <w:rPr>
          <w:spacing w:val="-8"/>
          <w:sz w:val="30"/>
          <w:szCs w:val="30"/>
        </w:rPr>
        <w:t>использования установленной мощности к таким странам, как Япония и США.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</w:p>
    <w:p w:rsidR="0059373A" w:rsidRPr="00576047" w:rsidRDefault="0059373A" w:rsidP="00062FA9">
      <w:pPr>
        <w:ind w:firstLine="709"/>
        <w:jc w:val="both"/>
        <w:rPr>
          <w:sz w:val="30"/>
          <w:szCs w:val="30"/>
        </w:rPr>
      </w:pPr>
      <w:r w:rsidRPr="00576047">
        <w:rPr>
          <w:sz w:val="30"/>
          <w:szCs w:val="30"/>
        </w:rPr>
        <w:t>Водные ресурсы нашей страны достаточны для удовлетворения современных и перспективных потребностей.</w:t>
      </w:r>
      <w:r w:rsidRPr="00576047">
        <w:rPr>
          <w:snapToGrid w:val="0"/>
          <w:sz w:val="30"/>
          <w:szCs w:val="30"/>
        </w:rPr>
        <w:t xml:space="preserve"> Беларусь целенаправленно принимает меры по рациональному использованию и охране водных ресурсов.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pacing w:val="-8"/>
          <w:sz w:val="30"/>
          <w:szCs w:val="30"/>
        </w:rPr>
        <w:t>Территория Республики Беларусь является водоразделом бассейнов</w:t>
      </w:r>
      <w:r w:rsidRPr="00CF7B82">
        <w:rPr>
          <w:sz w:val="30"/>
          <w:szCs w:val="30"/>
        </w:rPr>
        <w:t xml:space="preserve"> Балтийского и Черного морей. </w:t>
      </w:r>
      <w:r w:rsidRPr="00CF7B82">
        <w:rPr>
          <w:spacing w:val="-4"/>
          <w:sz w:val="30"/>
          <w:szCs w:val="30"/>
        </w:rPr>
        <w:t>Всего по территории Беларуси протекает более 20</w:t>
      </w:r>
      <w:r>
        <w:rPr>
          <w:spacing w:val="-4"/>
          <w:sz w:val="30"/>
          <w:szCs w:val="30"/>
        </w:rPr>
        <w:t> </w:t>
      </w:r>
      <w:r w:rsidRPr="00CF7B82">
        <w:rPr>
          <w:spacing w:val="-4"/>
          <w:sz w:val="30"/>
          <w:szCs w:val="30"/>
        </w:rPr>
        <w:t>тыс. рек суммарной</w:t>
      </w:r>
      <w:r w:rsidRPr="00CF7B82">
        <w:rPr>
          <w:sz w:val="30"/>
          <w:szCs w:val="30"/>
        </w:rPr>
        <w:t xml:space="preserve"> длиной 90,6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тыс. к</w:t>
      </w:r>
      <w:r>
        <w:rPr>
          <w:sz w:val="30"/>
          <w:szCs w:val="30"/>
        </w:rPr>
        <w:t>м, расположено около 10 </w:t>
      </w:r>
      <w:r w:rsidRPr="00CF7B82">
        <w:rPr>
          <w:sz w:val="30"/>
          <w:szCs w:val="30"/>
        </w:rPr>
        <w:t>тыс. озер, создано 153 водохранилища.</w:t>
      </w:r>
    </w:p>
    <w:p w:rsidR="0059373A" w:rsidRPr="00576047" w:rsidRDefault="0059373A" w:rsidP="00062FA9">
      <w:pPr>
        <w:ind w:firstLine="709"/>
        <w:jc w:val="both"/>
        <w:rPr>
          <w:sz w:val="30"/>
          <w:szCs w:val="30"/>
        </w:rPr>
      </w:pPr>
      <w:r w:rsidRPr="00336FBF">
        <w:rPr>
          <w:spacing w:val="-8"/>
          <w:sz w:val="30"/>
          <w:szCs w:val="30"/>
        </w:rPr>
        <w:t>Гидрометеорологические данные и результаты климатических проекций</w:t>
      </w:r>
      <w:r w:rsidRPr="00576047">
        <w:rPr>
          <w:sz w:val="30"/>
          <w:szCs w:val="30"/>
        </w:rPr>
        <w:t xml:space="preserve"> свидетельствуют, что водные ресурсы уязвимы к изменению </w:t>
      </w:r>
      <w:r w:rsidRPr="00586E7E">
        <w:rPr>
          <w:sz w:val="30"/>
          <w:szCs w:val="30"/>
        </w:rPr>
        <w:t xml:space="preserve">климата и могут подвергаться его сезонному воздействию с </w:t>
      </w:r>
      <w:r w:rsidRPr="00586E7E">
        <w:rPr>
          <w:spacing w:val="-4"/>
          <w:sz w:val="30"/>
          <w:szCs w:val="30"/>
        </w:rPr>
        <w:t>широкомасштабными последствиями для экологических систем. Адаптация</w:t>
      </w:r>
      <w:r w:rsidRPr="00586E7E">
        <w:rPr>
          <w:sz w:val="30"/>
          <w:szCs w:val="30"/>
        </w:rPr>
        <w:t xml:space="preserve"> к</w:t>
      </w:r>
      <w:r w:rsidRPr="00576047">
        <w:rPr>
          <w:spacing w:val="-8"/>
          <w:sz w:val="30"/>
          <w:szCs w:val="30"/>
        </w:rPr>
        <w:t xml:space="preserve"> изменению</w:t>
      </w:r>
      <w:r w:rsidRPr="00576047">
        <w:rPr>
          <w:sz w:val="30"/>
          <w:szCs w:val="30"/>
        </w:rPr>
        <w:t xml:space="preserve"> </w:t>
      </w:r>
      <w:r w:rsidRPr="00576047">
        <w:rPr>
          <w:spacing w:val="-8"/>
          <w:sz w:val="30"/>
          <w:szCs w:val="30"/>
        </w:rPr>
        <w:t>климата является социальной и экономической необходимостью. Проведение</w:t>
      </w:r>
      <w:r w:rsidRPr="00576047">
        <w:rPr>
          <w:sz w:val="30"/>
          <w:szCs w:val="30"/>
        </w:rPr>
        <w:t xml:space="preserve"> оценки стока рек Днепр и Припять позволит определить меры адаптации. </w:t>
      </w:r>
    </w:p>
    <w:p w:rsidR="0059373A" w:rsidRPr="00F3130A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С 21 мая </w:t>
      </w:r>
      <w:smartTag w:uri="urn:schemas-microsoft-com:office:smarttags" w:element="metricconverter">
        <w:smartTagPr>
          <w:attr w:name="ProductID" w:val="2015 г"/>
        </w:smartTagPr>
        <w:r w:rsidRPr="00CF7B82">
          <w:rPr>
            <w:sz w:val="30"/>
            <w:szCs w:val="30"/>
          </w:rPr>
          <w:t>2015 г</w:t>
        </w:r>
      </w:smartTag>
      <w:r>
        <w:rPr>
          <w:sz w:val="30"/>
          <w:szCs w:val="30"/>
        </w:rPr>
        <w:t>.</w:t>
      </w:r>
      <w:r w:rsidRPr="00CF7B82">
        <w:rPr>
          <w:sz w:val="30"/>
          <w:szCs w:val="30"/>
        </w:rPr>
        <w:t xml:space="preserve"> вступил в силу новый Водный кодекс Республики Беларусь, разработанный с учетом межправительственны</w:t>
      </w:r>
      <w:r>
        <w:rPr>
          <w:sz w:val="30"/>
          <w:szCs w:val="30"/>
        </w:rPr>
        <w:t>х</w:t>
      </w:r>
      <w:r w:rsidRPr="00CF7B82">
        <w:rPr>
          <w:sz w:val="30"/>
          <w:szCs w:val="30"/>
        </w:rPr>
        <w:t xml:space="preserve"> соглашени</w:t>
      </w:r>
      <w:r>
        <w:rPr>
          <w:sz w:val="30"/>
          <w:szCs w:val="30"/>
        </w:rPr>
        <w:t>й</w:t>
      </w:r>
      <w:r w:rsidRPr="00CF7B82">
        <w:rPr>
          <w:sz w:val="30"/>
          <w:szCs w:val="30"/>
        </w:rPr>
        <w:t xml:space="preserve"> по </w:t>
      </w:r>
      <w:r w:rsidRPr="00556DEC">
        <w:rPr>
          <w:spacing w:val="-4"/>
          <w:sz w:val="30"/>
          <w:szCs w:val="30"/>
        </w:rPr>
        <w:t>рациональному использованию и охране трансграничных вод (с Российской</w:t>
      </w:r>
      <w:r>
        <w:rPr>
          <w:sz w:val="30"/>
          <w:szCs w:val="30"/>
        </w:rPr>
        <w:t xml:space="preserve"> </w:t>
      </w:r>
      <w:r w:rsidRPr="00336FBF">
        <w:rPr>
          <w:sz w:val="30"/>
          <w:szCs w:val="30"/>
        </w:rPr>
        <w:t xml:space="preserve">Федерацией, Украиной), </w:t>
      </w:r>
      <w:r>
        <w:rPr>
          <w:sz w:val="30"/>
          <w:szCs w:val="30"/>
        </w:rPr>
        <w:t>предусматривающий</w:t>
      </w:r>
      <w:r w:rsidRPr="00336FBF">
        <w:rPr>
          <w:sz w:val="30"/>
          <w:szCs w:val="30"/>
        </w:rPr>
        <w:t xml:space="preserve"> внедрени</w:t>
      </w:r>
      <w:r>
        <w:rPr>
          <w:sz w:val="30"/>
          <w:szCs w:val="30"/>
        </w:rPr>
        <w:t>е</w:t>
      </w:r>
      <w:r w:rsidRPr="00336FBF">
        <w:rPr>
          <w:sz w:val="30"/>
          <w:szCs w:val="30"/>
        </w:rPr>
        <w:t xml:space="preserve"> бассейнового </w:t>
      </w:r>
      <w:r w:rsidRPr="00336FBF">
        <w:rPr>
          <w:spacing w:val="-4"/>
          <w:sz w:val="30"/>
          <w:szCs w:val="30"/>
        </w:rPr>
        <w:t>принципа управления водными ресурсами. Трансграничное сотрудничество</w:t>
      </w:r>
      <w:r w:rsidRPr="00F3130A">
        <w:rPr>
          <w:sz w:val="30"/>
          <w:szCs w:val="30"/>
        </w:rPr>
        <w:t xml:space="preserve"> необходимо для предотвращения негативного воздействия односторонних мер и координации адаптационных усилий. Реализация Конвенции по охране и использованию трансграничных водотоков и международных озер,</w:t>
      </w:r>
      <w:r>
        <w:rPr>
          <w:sz w:val="30"/>
          <w:szCs w:val="30"/>
        </w:rPr>
        <w:t xml:space="preserve"> принятой 17 марта </w:t>
      </w:r>
      <w:smartTag w:uri="urn:schemas-microsoft-com:office:smarttags" w:element="metricconverter">
        <w:smartTagPr>
          <w:attr w:name="ProductID" w:val="1992 г"/>
        </w:smartTagPr>
        <w:r>
          <w:rPr>
            <w:sz w:val="30"/>
            <w:szCs w:val="30"/>
          </w:rPr>
          <w:t>1992 г</w:t>
        </w:r>
      </w:smartTag>
      <w:r>
        <w:rPr>
          <w:sz w:val="30"/>
          <w:szCs w:val="30"/>
        </w:rPr>
        <w:t>. в г.Хельсинки,</w:t>
      </w:r>
      <w:r w:rsidRPr="00F3130A">
        <w:rPr>
          <w:sz w:val="30"/>
          <w:szCs w:val="30"/>
        </w:rPr>
        <w:t xml:space="preserve"> к которой Республика </w:t>
      </w:r>
      <w:r w:rsidRPr="001266B9">
        <w:rPr>
          <w:spacing w:val="-4"/>
          <w:sz w:val="30"/>
          <w:szCs w:val="30"/>
        </w:rPr>
        <w:t>Беларусь присоединилась в соответствии с Указом Президента Республики</w:t>
      </w:r>
      <w:r>
        <w:rPr>
          <w:sz w:val="30"/>
          <w:szCs w:val="30"/>
        </w:rPr>
        <w:t xml:space="preserve"> </w:t>
      </w:r>
      <w:r w:rsidRPr="001266B9">
        <w:rPr>
          <w:spacing w:val="-8"/>
          <w:sz w:val="30"/>
          <w:szCs w:val="30"/>
        </w:rPr>
        <w:t xml:space="preserve">Беларусь от 21 апреля </w:t>
      </w:r>
      <w:smartTag w:uri="urn:schemas-microsoft-com:office:smarttags" w:element="metricconverter">
        <w:smartTagPr>
          <w:attr w:name="ProductID" w:val="2003 г"/>
        </w:smartTagPr>
        <w:r w:rsidRPr="001266B9">
          <w:rPr>
            <w:spacing w:val="-8"/>
            <w:sz w:val="30"/>
            <w:szCs w:val="30"/>
          </w:rPr>
          <w:t>2003 г</w:t>
        </w:r>
      </w:smartTag>
      <w:r w:rsidRPr="001266B9">
        <w:rPr>
          <w:spacing w:val="-8"/>
          <w:sz w:val="30"/>
          <w:szCs w:val="30"/>
        </w:rPr>
        <w:t xml:space="preserve">. № 161 ”О </w:t>
      </w:r>
      <w:r w:rsidRPr="001266B9">
        <w:rPr>
          <w:sz w:val="30"/>
          <w:szCs w:val="30"/>
        </w:rPr>
        <w:t>присоединении Республики</w:t>
      </w:r>
      <w:r w:rsidRPr="001266B9">
        <w:rPr>
          <w:spacing w:val="-8"/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к Конвенции по охране и использованию водотоков международных озер“ </w:t>
      </w:r>
      <w:r w:rsidRPr="009E2029">
        <w:rPr>
          <w:spacing w:val="-4"/>
          <w:sz w:val="30"/>
          <w:szCs w:val="30"/>
        </w:rPr>
        <w:t xml:space="preserve">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 г"/>
        </w:smartTagPr>
        <w:r w:rsidRPr="009E2029">
          <w:rPr>
            <w:spacing w:val="-4"/>
            <w:sz w:val="30"/>
            <w:szCs w:val="30"/>
          </w:rPr>
          <w:t>2003 г</w:t>
        </w:r>
      </w:smartTag>
      <w:r w:rsidRPr="009E2029">
        <w:rPr>
          <w:spacing w:val="-4"/>
          <w:sz w:val="30"/>
          <w:szCs w:val="30"/>
        </w:rPr>
        <w:t>., № 49,</w:t>
      </w:r>
      <w:r>
        <w:rPr>
          <w:sz w:val="30"/>
          <w:szCs w:val="30"/>
        </w:rPr>
        <w:t xml:space="preserve"> </w:t>
      </w:r>
      <w:r w:rsidRPr="009E2029">
        <w:rPr>
          <w:spacing w:val="-4"/>
          <w:sz w:val="30"/>
          <w:szCs w:val="30"/>
        </w:rPr>
        <w:t>1/4544), обеспечивает прочную основу для трансграничного сотрудничества</w:t>
      </w:r>
      <w:r w:rsidRPr="00F3130A">
        <w:rPr>
          <w:sz w:val="30"/>
          <w:szCs w:val="30"/>
        </w:rPr>
        <w:t>, в том числе в контексте адаптации к изменению климата.</w:t>
      </w:r>
    </w:p>
    <w:p w:rsidR="0059373A" w:rsidRPr="00556DEC" w:rsidRDefault="0059373A" w:rsidP="00062FA9">
      <w:pPr>
        <w:ind w:firstLine="709"/>
        <w:jc w:val="both"/>
        <w:rPr>
          <w:sz w:val="30"/>
          <w:szCs w:val="30"/>
        </w:rPr>
      </w:pPr>
      <w:r w:rsidRPr="00556DEC">
        <w:rPr>
          <w:sz w:val="30"/>
          <w:szCs w:val="30"/>
        </w:rPr>
        <w:t xml:space="preserve">Планируется разработка планов управления реками Западная Двина, </w:t>
      </w:r>
      <w:r w:rsidRPr="00556DEC">
        <w:rPr>
          <w:spacing w:val="-4"/>
          <w:sz w:val="30"/>
          <w:szCs w:val="30"/>
        </w:rPr>
        <w:t>Неман, Припять в целях выявления потенциальных источников загрязнения,</w:t>
      </w:r>
      <w:r w:rsidRPr="00556DEC">
        <w:rPr>
          <w:sz w:val="30"/>
          <w:szCs w:val="30"/>
        </w:rPr>
        <w:t xml:space="preserve"> выполнения мероприятий по снижению воздействия на водные ресурсы и улучшени</w:t>
      </w:r>
      <w:r>
        <w:rPr>
          <w:sz w:val="30"/>
          <w:szCs w:val="30"/>
        </w:rPr>
        <w:t>я</w:t>
      </w:r>
      <w:r w:rsidRPr="00556DEC">
        <w:rPr>
          <w:sz w:val="30"/>
          <w:szCs w:val="30"/>
        </w:rPr>
        <w:t xml:space="preserve"> экологического статуса данных водных объектов, а также стратегии управления водными ресурсами в условиях изменения климата.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Будет</w:t>
      </w:r>
      <w:r w:rsidRPr="00CF7B82">
        <w:rPr>
          <w:rFonts w:ascii="Times New Roman" w:hAnsi="Times New Roman" w:cs="Times New Roman"/>
          <w:sz w:val="30"/>
          <w:szCs w:val="30"/>
        </w:rPr>
        <w:t xml:space="preserve"> прове</w:t>
      </w:r>
      <w:r>
        <w:rPr>
          <w:rFonts w:ascii="Times New Roman" w:hAnsi="Times New Roman" w:cs="Times New Roman"/>
          <w:sz w:val="30"/>
          <w:szCs w:val="30"/>
        </w:rPr>
        <w:t>дена</w:t>
      </w:r>
      <w:r w:rsidRPr="00CF7B82">
        <w:rPr>
          <w:rFonts w:ascii="Times New Roman" w:hAnsi="Times New Roman" w:cs="Times New Roman"/>
          <w:sz w:val="30"/>
          <w:szCs w:val="30"/>
        </w:rPr>
        <w:t xml:space="preserve"> инвентаризаци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F7B82">
        <w:rPr>
          <w:rFonts w:ascii="Times New Roman" w:hAnsi="Times New Roman" w:cs="Times New Roman"/>
          <w:sz w:val="30"/>
          <w:szCs w:val="30"/>
        </w:rPr>
        <w:t xml:space="preserve"> рек, озер, прудов и водохранилищ, родников и ручьев бассейнов рек Неман, Западный Буг, Западная Двина, Днепр и Припять, которая позволит иметь обновленные данные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CF7B82">
        <w:rPr>
          <w:rFonts w:ascii="Times New Roman" w:hAnsi="Times New Roman" w:cs="Times New Roman"/>
          <w:sz w:val="30"/>
          <w:szCs w:val="30"/>
        </w:rPr>
        <w:t xml:space="preserve"> координат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CF7B82">
        <w:rPr>
          <w:rFonts w:ascii="Times New Roman" w:hAnsi="Times New Roman" w:cs="Times New Roman"/>
          <w:sz w:val="30"/>
          <w:szCs w:val="30"/>
        </w:rPr>
        <w:t xml:space="preserve"> бассейнов.</w:t>
      </w:r>
    </w:p>
    <w:p w:rsidR="0059373A" w:rsidRPr="00556DEC" w:rsidRDefault="0059373A" w:rsidP="00062FA9">
      <w:pPr>
        <w:pStyle w:val="Style6"/>
        <w:widowControl/>
        <w:spacing w:line="240" w:lineRule="auto"/>
        <w:ind w:firstLine="709"/>
        <w:rPr>
          <w:rStyle w:val="FontStyle29"/>
          <w:sz w:val="30"/>
          <w:szCs w:val="30"/>
        </w:rPr>
      </w:pPr>
      <w:r w:rsidRPr="00556DEC">
        <w:rPr>
          <w:rStyle w:val="FontStyle29"/>
          <w:sz w:val="30"/>
          <w:szCs w:val="30"/>
        </w:rPr>
        <w:t xml:space="preserve">В ближайшей перспективе основным источником </w:t>
      </w:r>
      <w:r>
        <w:rPr>
          <w:rStyle w:val="FontStyle29"/>
          <w:sz w:val="30"/>
          <w:szCs w:val="30"/>
        </w:rPr>
        <w:t xml:space="preserve">получения </w:t>
      </w:r>
      <w:r w:rsidRPr="00556DEC">
        <w:rPr>
          <w:rStyle w:val="FontStyle29"/>
          <w:sz w:val="30"/>
          <w:szCs w:val="30"/>
        </w:rPr>
        <w:t>гидрометеорологической информации будет государственная сеть гидрометеорологических наблюдений.</w:t>
      </w:r>
    </w:p>
    <w:p w:rsidR="0059373A" w:rsidRPr="007A3946" w:rsidRDefault="0059373A" w:rsidP="00062FA9">
      <w:pPr>
        <w:ind w:firstLine="709"/>
        <w:jc w:val="both"/>
        <w:rPr>
          <w:sz w:val="30"/>
          <w:szCs w:val="30"/>
        </w:rPr>
      </w:pPr>
      <w:r w:rsidRPr="009E2029">
        <w:rPr>
          <w:spacing w:val="-4"/>
          <w:sz w:val="30"/>
          <w:szCs w:val="30"/>
        </w:rPr>
        <w:t>Целевые долгосрочные ориентиры, на которых основывается политика</w:t>
      </w:r>
      <w:r w:rsidRPr="00556DEC">
        <w:rPr>
          <w:sz w:val="30"/>
          <w:szCs w:val="30"/>
        </w:rPr>
        <w:t xml:space="preserve"> в области охраны атмосферного воздуха и климатическая </w:t>
      </w:r>
      <w:r w:rsidRPr="00366801">
        <w:rPr>
          <w:sz w:val="30"/>
          <w:szCs w:val="30"/>
        </w:rPr>
        <w:t xml:space="preserve">политика до 2020 года, определены в Директиве Президента Республики Беларусь от </w:t>
      </w:r>
      <w:r w:rsidRPr="009E2029">
        <w:rPr>
          <w:spacing w:val="-12"/>
          <w:sz w:val="30"/>
          <w:szCs w:val="30"/>
        </w:rPr>
        <w:t xml:space="preserve">14 июня </w:t>
      </w:r>
      <w:smartTag w:uri="urn:schemas-microsoft-com:office:smarttags" w:element="metricconverter">
        <w:smartTagPr>
          <w:attr w:name="ProductID" w:val="2007 г"/>
        </w:smartTagPr>
        <w:r w:rsidRPr="009E2029">
          <w:rPr>
            <w:spacing w:val="-12"/>
            <w:sz w:val="30"/>
            <w:szCs w:val="30"/>
          </w:rPr>
          <w:t>2007 г</w:t>
        </w:r>
      </w:smartTag>
      <w:r w:rsidRPr="009E2029">
        <w:rPr>
          <w:spacing w:val="-12"/>
          <w:sz w:val="30"/>
          <w:szCs w:val="30"/>
        </w:rPr>
        <w:t>. № 3 ”О приоритетных направлениях укрепления экономической</w:t>
      </w:r>
      <w:r>
        <w:rPr>
          <w:sz w:val="30"/>
          <w:szCs w:val="30"/>
        </w:rPr>
        <w:t xml:space="preserve"> </w:t>
      </w:r>
      <w:r w:rsidRPr="001266B9">
        <w:rPr>
          <w:spacing w:val="-8"/>
          <w:sz w:val="30"/>
          <w:szCs w:val="30"/>
        </w:rPr>
        <w:t>безопасности государства“ (Национальный реестр правовых актов Республики</w:t>
      </w:r>
      <w:r>
        <w:rPr>
          <w:sz w:val="30"/>
          <w:szCs w:val="30"/>
        </w:rPr>
        <w:t xml:space="preserve"> </w:t>
      </w:r>
      <w:r w:rsidRPr="001266B9">
        <w:rPr>
          <w:spacing w:val="-12"/>
          <w:sz w:val="30"/>
          <w:szCs w:val="30"/>
        </w:rPr>
        <w:t>Беларусь</w:t>
      </w:r>
      <w:r>
        <w:rPr>
          <w:spacing w:val="-12"/>
          <w:sz w:val="30"/>
          <w:szCs w:val="30"/>
        </w:rPr>
        <w:t>,</w:t>
      </w:r>
      <w:r w:rsidRPr="001266B9">
        <w:rPr>
          <w:spacing w:val="-12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266B9">
          <w:rPr>
            <w:spacing w:val="-12"/>
            <w:sz w:val="30"/>
            <w:szCs w:val="30"/>
          </w:rPr>
          <w:t>2007 г</w:t>
        </w:r>
      </w:smartTag>
      <w:r w:rsidRPr="001266B9">
        <w:rPr>
          <w:spacing w:val="-12"/>
          <w:sz w:val="30"/>
          <w:szCs w:val="30"/>
        </w:rPr>
        <w:t>., № 146, 1/8668), стратегии развития энергетического потенциала</w:t>
      </w:r>
      <w:r w:rsidRPr="009E2029">
        <w:rPr>
          <w:sz w:val="30"/>
          <w:szCs w:val="30"/>
        </w:rPr>
        <w:t xml:space="preserve"> </w:t>
      </w:r>
      <w:r w:rsidRPr="007A3946">
        <w:rPr>
          <w:sz w:val="30"/>
          <w:szCs w:val="30"/>
        </w:rPr>
        <w:t>Республики Беларусь, утвержденной постановлением Совета Министров</w:t>
      </w:r>
      <w:r w:rsidRPr="001266B9">
        <w:rPr>
          <w:spacing w:val="-8"/>
          <w:sz w:val="30"/>
          <w:szCs w:val="30"/>
        </w:rPr>
        <w:t xml:space="preserve"> </w:t>
      </w:r>
      <w:r w:rsidRPr="007A3946">
        <w:rPr>
          <w:sz w:val="30"/>
          <w:szCs w:val="30"/>
        </w:rPr>
        <w:t xml:space="preserve">Республики Беларусь от 9 августа </w:t>
      </w:r>
      <w:smartTag w:uri="urn:schemas-microsoft-com:office:smarttags" w:element="metricconverter">
        <w:smartTagPr>
          <w:attr w:name="ProductID" w:val="2010 г"/>
        </w:smartTagPr>
        <w:r w:rsidRPr="007A3946">
          <w:rPr>
            <w:sz w:val="30"/>
            <w:szCs w:val="30"/>
          </w:rPr>
          <w:t>2010 г</w:t>
        </w:r>
      </w:smartTag>
      <w:r w:rsidRPr="007A3946">
        <w:rPr>
          <w:sz w:val="30"/>
          <w:szCs w:val="30"/>
        </w:rPr>
        <w:t>. № 1180 (Национальный реестр</w:t>
      </w:r>
      <w:r>
        <w:rPr>
          <w:sz w:val="30"/>
          <w:szCs w:val="30"/>
        </w:rPr>
        <w:t xml:space="preserve"> </w:t>
      </w:r>
      <w:r w:rsidRPr="007A3946">
        <w:rPr>
          <w:spacing w:val="-8"/>
          <w:sz w:val="30"/>
          <w:szCs w:val="30"/>
        </w:rPr>
        <w:t>правовых актов Республики Беларусь</w:t>
      </w:r>
      <w:r>
        <w:rPr>
          <w:spacing w:val="-8"/>
          <w:sz w:val="30"/>
          <w:szCs w:val="30"/>
        </w:rPr>
        <w:t>,</w:t>
      </w:r>
      <w:r w:rsidRPr="007A3946">
        <w:rPr>
          <w:spacing w:val="-8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A3946">
          <w:rPr>
            <w:spacing w:val="-8"/>
            <w:sz w:val="30"/>
            <w:szCs w:val="30"/>
          </w:rPr>
          <w:t>2010 г</w:t>
        </w:r>
      </w:smartTag>
      <w:r w:rsidRPr="007A3946">
        <w:rPr>
          <w:spacing w:val="-8"/>
          <w:sz w:val="30"/>
          <w:szCs w:val="30"/>
        </w:rPr>
        <w:t>., № 198, 5/32338), национальных</w:t>
      </w:r>
      <w:r w:rsidRPr="007A394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7A3946">
        <w:rPr>
          <w:sz w:val="30"/>
          <w:szCs w:val="30"/>
        </w:rPr>
        <w:t xml:space="preserve">и секторальных программах модернизации и развития на период до </w:t>
      </w:r>
      <w:r w:rsidRPr="007A3946">
        <w:rPr>
          <w:sz w:val="30"/>
          <w:szCs w:val="30"/>
        </w:rPr>
        <w:br/>
        <w:t xml:space="preserve">2020 года, стратегии по снижению вредного воздействия транспорта на атмосферный воздух Республики Беларусь на период до 2020 года, утвержденной Заместителем Премьер-министра Республики Беларусь </w:t>
      </w:r>
      <w:r>
        <w:rPr>
          <w:sz w:val="30"/>
          <w:szCs w:val="30"/>
        </w:rPr>
        <w:br/>
      </w:r>
      <w:r w:rsidRPr="007A3946">
        <w:rPr>
          <w:sz w:val="30"/>
          <w:szCs w:val="30"/>
        </w:rPr>
        <w:t>5 ноября 2013 г.</w:t>
      </w:r>
    </w:p>
    <w:p w:rsidR="0059373A" w:rsidRPr="002940AB" w:rsidRDefault="0059373A" w:rsidP="00062FA9">
      <w:pPr>
        <w:ind w:firstLine="709"/>
        <w:jc w:val="both"/>
        <w:rPr>
          <w:sz w:val="30"/>
          <w:szCs w:val="30"/>
        </w:rPr>
      </w:pPr>
      <w:r w:rsidRPr="002940AB">
        <w:rPr>
          <w:sz w:val="30"/>
          <w:szCs w:val="30"/>
        </w:rPr>
        <w:t xml:space="preserve">В Национальной стратегии устойчивого социально-экономического </w:t>
      </w:r>
      <w:r w:rsidRPr="009E2029">
        <w:rPr>
          <w:sz w:val="30"/>
          <w:szCs w:val="30"/>
        </w:rPr>
        <w:t xml:space="preserve">развития до 2030 года предусматривается создание низкоуглеродной </w:t>
      </w:r>
      <w:r w:rsidRPr="009E2029">
        <w:rPr>
          <w:spacing w:val="-8"/>
          <w:sz w:val="30"/>
          <w:szCs w:val="30"/>
        </w:rPr>
        <w:t>экономики. В целях предотвращения опасного изменения климата Республика</w:t>
      </w:r>
      <w:r w:rsidRPr="002940AB">
        <w:rPr>
          <w:sz w:val="30"/>
          <w:szCs w:val="30"/>
        </w:rPr>
        <w:t xml:space="preserve"> Беларусь принимает обязательство обеспечить к 2030 году сокращение в</w:t>
      </w:r>
      <w:r w:rsidRPr="009E2029">
        <w:rPr>
          <w:sz w:val="30"/>
          <w:szCs w:val="30"/>
        </w:rPr>
        <w:t>ыбросов парниковых газов не менее чем на 28 </w:t>
      </w:r>
      <w:r>
        <w:rPr>
          <w:sz w:val="30"/>
          <w:szCs w:val="30"/>
        </w:rPr>
        <w:t>процентов от уровня 1990 </w:t>
      </w:r>
      <w:r w:rsidRPr="009E2029">
        <w:rPr>
          <w:sz w:val="30"/>
          <w:szCs w:val="30"/>
        </w:rPr>
        <w:t>года</w:t>
      </w:r>
      <w:r w:rsidRPr="002940AB">
        <w:rPr>
          <w:sz w:val="30"/>
          <w:szCs w:val="30"/>
        </w:rPr>
        <w:t xml:space="preserve"> без учета выбросов и стоков парниковых газов в секторе ”Землепользование, изменение землепользования и лесное хозяйство“ и без каких-либо дополнительных условий.</w:t>
      </w:r>
    </w:p>
    <w:p w:rsidR="0059373A" w:rsidRPr="002940AB" w:rsidRDefault="0059373A" w:rsidP="00062FA9">
      <w:pPr>
        <w:ind w:firstLine="709"/>
        <w:jc w:val="both"/>
        <w:rPr>
          <w:sz w:val="30"/>
          <w:szCs w:val="30"/>
        </w:rPr>
      </w:pPr>
      <w:r w:rsidRPr="002940AB">
        <w:rPr>
          <w:sz w:val="30"/>
          <w:szCs w:val="30"/>
        </w:rPr>
        <w:t>В 2016 – 2019 годах будут сформированы законодательные и институциональные основы в области адаптации к изменени</w:t>
      </w:r>
      <w:r>
        <w:rPr>
          <w:sz w:val="30"/>
          <w:szCs w:val="30"/>
        </w:rPr>
        <w:t>ю</w:t>
      </w:r>
      <w:r w:rsidRPr="002940AB">
        <w:rPr>
          <w:sz w:val="30"/>
          <w:szCs w:val="30"/>
        </w:rPr>
        <w:t xml:space="preserve"> климата и разработаны программы развития основных видов экономической деятельности на 2021 – 2030 годы, включающие меры по регулированию и стимулированию сокращения выбросов парниковых газов, механизмы сбора и передачи информации, быстрого реагирования на чрезвычайные ситуации, учета текущих и будущих рисков, связанных с изменени</w:t>
      </w:r>
      <w:r>
        <w:rPr>
          <w:sz w:val="30"/>
          <w:szCs w:val="30"/>
        </w:rPr>
        <w:t>е</w:t>
      </w:r>
      <w:r w:rsidRPr="002940AB">
        <w:rPr>
          <w:sz w:val="30"/>
          <w:szCs w:val="30"/>
        </w:rPr>
        <w:t>м климата. Мероприятия по адаптации будут включены в отраслевые программы и программы социально-экономического развития Республики Беларусь и ее административно-территориальных единиц.</w:t>
      </w:r>
    </w:p>
    <w:p w:rsidR="0059373A" w:rsidRPr="007A3946" w:rsidRDefault="0059373A" w:rsidP="00062FA9">
      <w:pPr>
        <w:ind w:firstLine="709"/>
        <w:jc w:val="both"/>
        <w:rPr>
          <w:sz w:val="30"/>
          <w:szCs w:val="30"/>
        </w:rPr>
      </w:pPr>
      <w:r w:rsidRPr="007A3946">
        <w:rPr>
          <w:spacing w:val="-12"/>
          <w:sz w:val="30"/>
          <w:szCs w:val="30"/>
        </w:rPr>
        <w:t>В 2017 – 2030 годах будут разработаны программы мер по адаптационным</w:t>
      </w:r>
      <w:r w:rsidRPr="001266B9">
        <w:rPr>
          <w:spacing w:val="-8"/>
          <w:sz w:val="30"/>
          <w:szCs w:val="30"/>
        </w:rPr>
        <w:t xml:space="preserve"> </w:t>
      </w:r>
      <w:r w:rsidRPr="007A3946">
        <w:rPr>
          <w:spacing w:val="-8"/>
          <w:sz w:val="30"/>
          <w:szCs w:val="30"/>
        </w:rPr>
        <w:t>действиям и практикам при рекреационной и оздоровительной деятельности,</w:t>
      </w:r>
      <w:r w:rsidRPr="007A3946">
        <w:rPr>
          <w:sz w:val="30"/>
          <w:szCs w:val="30"/>
        </w:rPr>
        <w:t xml:space="preserve"> территориальном развитии, планировании транспортной инфраструктуры.</w:t>
      </w:r>
    </w:p>
    <w:p w:rsidR="0059373A" w:rsidRPr="00E30E32" w:rsidRDefault="0059373A" w:rsidP="00E3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Проектом п</w:t>
      </w:r>
      <w:r w:rsidRPr="00E30E32">
        <w:rPr>
          <w:rFonts w:ascii="Times New Roman" w:hAnsi="Times New Roman" w:cs="Times New Roman"/>
          <w:spacing w:val="-4"/>
          <w:sz w:val="30"/>
          <w:szCs w:val="30"/>
        </w:rPr>
        <w:t>рограммы социально-экономического развития Республики</w:t>
      </w:r>
      <w:r w:rsidRPr="00E30E32">
        <w:rPr>
          <w:rFonts w:ascii="Times New Roman" w:hAnsi="Times New Roman" w:cs="Times New Roman"/>
          <w:sz w:val="30"/>
          <w:szCs w:val="30"/>
        </w:rPr>
        <w:t xml:space="preserve"> Беларусь на 2016 – 2020 годы в области сохранения водного потенциала страны путем повышения эффективности использования и улучшения качества водных ресурсов </w:t>
      </w:r>
      <w:r>
        <w:rPr>
          <w:rFonts w:ascii="Times New Roman" w:hAnsi="Times New Roman" w:cs="Times New Roman"/>
          <w:sz w:val="30"/>
          <w:szCs w:val="30"/>
        </w:rPr>
        <w:t xml:space="preserve">во взаимосвязи </w:t>
      </w:r>
      <w:r w:rsidRPr="00E30E32">
        <w:rPr>
          <w:rFonts w:ascii="Times New Roman" w:hAnsi="Times New Roman" w:cs="Times New Roman"/>
          <w:sz w:val="30"/>
          <w:szCs w:val="30"/>
        </w:rPr>
        <w:t xml:space="preserve">с потребностями общества и возможным изменением климата установлено снижение к 2020 году на 50 процентов к уровню 2015 года сброса недостаточно очищенных сточных вод в поверхностные водные объекты. </w:t>
      </w:r>
    </w:p>
    <w:p w:rsidR="0059373A" w:rsidRPr="004D5007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Задачами реализации подпрограммы 2</w:t>
      </w:r>
      <w:r w:rsidRPr="004D500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являются </w:t>
      </w:r>
      <w:r w:rsidRPr="004D5007">
        <w:rPr>
          <w:sz w:val="30"/>
          <w:szCs w:val="30"/>
        </w:rPr>
        <w:t>следующи</w:t>
      </w:r>
      <w:r>
        <w:rPr>
          <w:sz w:val="30"/>
          <w:szCs w:val="30"/>
        </w:rPr>
        <w:t>е</w:t>
      </w:r>
      <w:r w:rsidRPr="004D5007">
        <w:rPr>
          <w:sz w:val="30"/>
          <w:szCs w:val="30"/>
        </w:rPr>
        <w:t>: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9E2029">
        <w:rPr>
          <w:spacing w:val="-12"/>
          <w:szCs w:val="30"/>
        </w:rPr>
        <w:t>внедрение современных технологий гидрометеорологических наблюдений</w:t>
      </w:r>
      <w:r w:rsidRPr="004D5007">
        <w:rPr>
          <w:szCs w:val="30"/>
        </w:rPr>
        <w:t xml:space="preserve">, </w:t>
      </w:r>
      <w:r w:rsidRPr="009E2029">
        <w:rPr>
          <w:spacing w:val="-4"/>
          <w:szCs w:val="30"/>
        </w:rPr>
        <w:t>техническое переоснащение государственной сети гидрометеорологических</w:t>
      </w:r>
      <w:r w:rsidRPr="004D5007">
        <w:rPr>
          <w:szCs w:val="30"/>
        </w:rPr>
        <w:t xml:space="preserve"> наблюдений;</w:t>
      </w:r>
      <w:r w:rsidRPr="004D5007">
        <w:rPr>
          <w:rStyle w:val="FontStyle17"/>
          <w:sz w:val="30"/>
          <w:szCs w:val="30"/>
        </w:rPr>
        <w:t xml:space="preserve"> 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4D5007">
        <w:rPr>
          <w:rStyle w:val="FontStyle17"/>
          <w:sz w:val="30"/>
          <w:szCs w:val="30"/>
        </w:rPr>
        <w:t>развитие технологий прогнозирования погоды, обнаружения и предупреждения об опасных гидрометеорологических явлениях;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F63A82">
        <w:rPr>
          <w:rStyle w:val="FontStyle17"/>
          <w:sz w:val="30"/>
          <w:szCs w:val="30"/>
        </w:rPr>
        <w:t>совершенствование материально-технической базы гидрометеорологической</w:t>
      </w:r>
      <w:r>
        <w:rPr>
          <w:rStyle w:val="FontStyle17"/>
          <w:sz w:val="30"/>
          <w:szCs w:val="30"/>
        </w:rPr>
        <w:t xml:space="preserve"> службы</w:t>
      </w:r>
      <w:r w:rsidRPr="004D5007">
        <w:rPr>
          <w:rStyle w:val="FontStyle17"/>
          <w:sz w:val="30"/>
          <w:szCs w:val="30"/>
        </w:rPr>
        <w:t>;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4D5007">
        <w:rPr>
          <w:rStyle w:val="FontStyle17"/>
          <w:spacing w:val="-4"/>
          <w:sz w:val="30"/>
          <w:szCs w:val="30"/>
        </w:rPr>
        <w:t>метрологическое и техническое обеспечение гидрометеорологической</w:t>
      </w:r>
      <w:r w:rsidRPr="004D5007">
        <w:rPr>
          <w:rStyle w:val="FontStyle17"/>
          <w:sz w:val="30"/>
          <w:szCs w:val="30"/>
        </w:rPr>
        <w:t xml:space="preserve"> деятельности и деятельности в области радиационно-экологического мониторинга окружающей среды;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4D5007">
        <w:rPr>
          <w:rStyle w:val="FontStyle17"/>
          <w:sz w:val="30"/>
          <w:szCs w:val="30"/>
        </w:rPr>
        <w:t>развитие научной деятельности и международного сотрудничества, повышение квалификации работников</w:t>
      </w:r>
      <w:r>
        <w:rPr>
          <w:rStyle w:val="FontStyle17"/>
          <w:sz w:val="30"/>
          <w:szCs w:val="30"/>
        </w:rPr>
        <w:t xml:space="preserve"> системы Министерства природных ресурсов и охраны окружающей среды</w:t>
      </w:r>
      <w:r w:rsidRPr="004D5007">
        <w:rPr>
          <w:rStyle w:val="FontStyle17"/>
          <w:sz w:val="30"/>
          <w:szCs w:val="30"/>
        </w:rPr>
        <w:t xml:space="preserve">; 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4D5007">
        <w:rPr>
          <w:rStyle w:val="FontStyle17"/>
          <w:sz w:val="30"/>
          <w:szCs w:val="30"/>
        </w:rPr>
        <w:t xml:space="preserve">смягчение воздействия на климат и адаптация к изменяющемуся </w:t>
      </w:r>
      <w:r w:rsidRPr="00F3130A">
        <w:rPr>
          <w:rStyle w:val="FontStyle17"/>
          <w:spacing w:val="-4"/>
          <w:sz w:val="30"/>
          <w:szCs w:val="30"/>
        </w:rPr>
        <w:t>климату, научное и информационное обеспечение разработки и реализации</w:t>
      </w:r>
      <w:r w:rsidRPr="004D5007">
        <w:rPr>
          <w:rStyle w:val="FontStyle17"/>
          <w:sz w:val="30"/>
          <w:szCs w:val="30"/>
        </w:rPr>
        <w:t xml:space="preserve"> мер по смягчению последствий изменения климата;</w:t>
      </w:r>
    </w:p>
    <w:p w:rsidR="0059373A" w:rsidRPr="004D5007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4D5007">
        <w:rPr>
          <w:rStyle w:val="FontStyle17"/>
          <w:sz w:val="30"/>
          <w:szCs w:val="30"/>
        </w:rPr>
        <w:t>минимизация выбросов загрязняющих веществ для улучшения качества атмосферного воздуха;</w:t>
      </w:r>
    </w:p>
    <w:p w:rsidR="0059373A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9E2029">
        <w:rPr>
          <w:rStyle w:val="FontStyle17"/>
          <w:spacing w:val="-8"/>
          <w:sz w:val="30"/>
          <w:szCs w:val="30"/>
        </w:rPr>
        <w:t>рациональное (устойчивое) использование водных ресурсов и улучшение</w:t>
      </w:r>
      <w:r w:rsidRPr="004D5007">
        <w:rPr>
          <w:rStyle w:val="FontStyle17"/>
          <w:sz w:val="30"/>
          <w:szCs w:val="30"/>
        </w:rPr>
        <w:t xml:space="preserve"> экологического состояния (статуса) поверхностных водных объектов.</w:t>
      </w:r>
    </w:p>
    <w:p w:rsidR="0059373A" w:rsidRPr="00E30E32" w:rsidRDefault="0059373A" w:rsidP="00062FA9">
      <w:pPr>
        <w:pStyle w:val="BodyText2"/>
        <w:ind w:firstLine="709"/>
        <w:rPr>
          <w:rStyle w:val="FontStyle17"/>
          <w:spacing w:val="-4"/>
          <w:sz w:val="30"/>
          <w:szCs w:val="30"/>
        </w:rPr>
      </w:pPr>
      <w:r w:rsidRPr="00E30E32">
        <w:rPr>
          <w:rStyle w:val="FontStyle17"/>
          <w:spacing w:val="-4"/>
          <w:sz w:val="30"/>
          <w:szCs w:val="30"/>
        </w:rPr>
        <w:t xml:space="preserve">Предусматривается выполнение мероприятий согласно приложению </w:t>
      </w:r>
      <w:r>
        <w:rPr>
          <w:rStyle w:val="FontStyle17"/>
          <w:spacing w:val="-4"/>
          <w:sz w:val="30"/>
          <w:szCs w:val="30"/>
        </w:rPr>
        <w:t>5</w:t>
      </w:r>
      <w:r w:rsidRPr="00E30E32">
        <w:rPr>
          <w:rStyle w:val="FontStyle17"/>
          <w:spacing w:val="-4"/>
          <w:sz w:val="30"/>
          <w:szCs w:val="30"/>
        </w:rPr>
        <w:t>.</w:t>
      </w:r>
    </w:p>
    <w:p w:rsidR="0059373A" w:rsidRPr="004D5007" w:rsidRDefault="0059373A" w:rsidP="00062FA9">
      <w:pPr>
        <w:ind w:firstLine="709"/>
        <w:jc w:val="both"/>
        <w:rPr>
          <w:sz w:val="30"/>
          <w:szCs w:val="30"/>
        </w:rPr>
      </w:pPr>
      <w:r w:rsidRPr="009E2029">
        <w:rPr>
          <w:spacing w:val="-8"/>
          <w:sz w:val="30"/>
          <w:szCs w:val="30"/>
        </w:rPr>
        <w:t>Финансирование мероприятий подпрограммы 2 осуществляется исходя</w:t>
      </w:r>
      <w:r w:rsidRPr="004D5007">
        <w:rPr>
          <w:spacing w:val="-8"/>
          <w:sz w:val="30"/>
          <w:szCs w:val="30"/>
        </w:rPr>
        <w:t xml:space="preserve"> </w:t>
      </w:r>
      <w:r w:rsidRPr="009E2029">
        <w:rPr>
          <w:sz w:val="30"/>
          <w:szCs w:val="30"/>
        </w:rPr>
        <w:t>из планируемых объемов работ, стоимости оборудования, материалов, расчетной</w:t>
      </w:r>
      <w:r w:rsidRPr="004D5007">
        <w:rPr>
          <w:sz w:val="30"/>
          <w:szCs w:val="30"/>
        </w:rPr>
        <w:t xml:space="preserve"> стоимости работ по ценам, действующим на 1 января 2014 г. </w:t>
      </w:r>
      <w:r w:rsidRPr="009E2029">
        <w:rPr>
          <w:sz w:val="30"/>
          <w:szCs w:val="30"/>
        </w:rPr>
        <w:t>Указанное финансирование осуществляется в соответствии со статьей 17 Закона Республики Беларусь</w:t>
      </w:r>
      <w:r w:rsidRPr="004D5007">
        <w:rPr>
          <w:sz w:val="30"/>
          <w:szCs w:val="30"/>
        </w:rPr>
        <w:t xml:space="preserve"> ”Об охране окружающей среды“ за счет средств республиканского бюджета. </w:t>
      </w:r>
    </w:p>
    <w:p w:rsidR="0059373A" w:rsidRPr="00556DEC" w:rsidRDefault="0059373A" w:rsidP="009E2029">
      <w:pPr>
        <w:ind w:firstLine="709"/>
        <w:jc w:val="both"/>
        <w:rPr>
          <w:sz w:val="30"/>
          <w:szCs w:val="30"/>
        </w:rPr>
      </w:pPr>
      <w:r w:rsidRPr="00556DEC">
        <w:rPr>
          <w:spacing w:val="-4"/>
          <w:sz w:val="30"/>
          <w:szCs w:val="30"/>
        </w:rPr>
        <w:t>По оценке экспертов Всемирного банка инвестиции, предусмотренные</w:t>
      </w:r>
      <w:r w:rsidRPr="00556DEC">
        <w:rPr>
          <w:sz w:val="30"/>
          <w:szCs w:val="30"/>
        </w:rPr>
        <w:t xml:space="preserve"> на реализацию мероприятий подп</w:t>
      </w:r>
      <w:r w:rsidRPr="00556DEC">
        <w:rPr>
          <w:bCs/>
          <w:sz w:val="30"/>
          <w:szCs w:val="30"/>
        </w:rPr>
        <w:t>рограммы</w:t>
      </w:r>
      <w:r>
        <w:rPr>
          <w:bCs/>
          <w:sz w:val="30"/>
          <w:szCs w:val="30"/>
        </w:rPr>
        <w:t xml:space="preserve"> 2</w:t>
      </w:r>
      <w:r w:rsidRPr="00556DEC">
        <w:rPr>
          <w:sz w:val="30"/>
          <w:szCs w:val="30"/>
        </w:rPr>
        <w:t>, могут окупиться уже через два года, а за 7-летний период (средний срок амортизации оборудования) эффективность таких инвестиций может составить около 400 </w:t>
      </w:r>
      <w:r>
        <w:rPr>
          <w:sz w:val="30"/>
          <w:szCs w:val="30"/>
        </w:rPr>
        <w:t>процентов</w:t>
      </w:r>
      <w:r w:rsidRPr="00556DEC">
        <w:rPr>
          <w:sz w:val="30"/>
          <w:szCs w:val="30"/>
        </w:rPr>
        <w:t xml:space="preserve">. </w:t>
      </w:r>
    </w:p>
    <w:p w:rsidR="0059373A" w:rsidRPr="00E30E32" w:rsidRDefault="0059373A" w:rsidP="00E30E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Результатами </w:t>
      </w:r>
      <w:r w:rsidRPr="00E30E32">
        <w:rPr>
          <w:sz w:val="30"/>
          <w:szCs w:val="30"/>
        </w:rPr>
        <w:t>выполнени</w:t>
      </w:r>
      <w:r>
        <w:rPr>
          <w:sz w:val="30"/>
          <w:szCs w:val="30"/>
        </w:rPr>
        <w:t>я</w:t>
      </w:r>
      <w:r w:rsidRPr="00E30E32">
        <w:rPr>
          <w:sz w:val="30"/>
          <w:szCs w:val="30"/>
        </w:rPr>
        <w:t xml:space="preserve"> подпрограммы </w:t>
      </w:r>
      <w:r>
        <w:rPr>
          <w:sz w:val="30"/>
          <w:szCs w:val="30"/>
        </w:rPr>
        <w:t>2 станут</w:t>
      </w:r>
      <w:r w:rsidRPr="00E30E32">
        <w:rPr>
          <w:sz w:val="30"/>
          <w:szCs w:val="30"/>
        </w:rPr>
        <w:t>:</w:t>
      </w:r>
    </w:p>
    <w:p w:rsidR="0059373A" w:rsidRPr="009E2029" w:rsidRDefault="0059373A" w:rsidP="00E30E32">
      <w:pPr>
        <w:ind w:firstLine="709"/>
        <w:jc w:val="both"/>
        <w:rPr>
          <w:sz w:val="30"/>
          <w:szCs w:val="30"/>
        </w:rPr>
      </w:pPr>
      <w:r w:rsidRPr="009E2029">
        <w:rPr>
          <w:sz w:val="30"/>
          <w:szCs w:val="30"/>
        </w:rPr>
        <w:t>оправдываемость краткосрочных прогнозов погоды</w:t>
      </w:r>
      <w:r>
        <w:rPr>
          <w:sz w:val="30"/>
          <w:szCs w:val="30"/>
        </w:rPr>
        <w:t xml:space="preserve"> на 92 процента</w:t>
      </w:r>
      <w:r w:rsidRPr="009E2029">
        <w:rPr>
          <w:sz w:val="30"/>
          <w:szCs w:val="30"/>
        </w:rPr>
        <w:t>;</w:t>
      </w:r>
    </w:p>
    <w:p w:rsidR="0059373A" w:rsidRPr="009E2029" w:rsidRDefault="0059373A" w:rsidP="00E30E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оправдываемость</w:t>
      </w:r>
      <w:r w:rsidRPr="009E2029">
        <w:rPr>
          <w:sz w:val="30"/>
          <w:szCs w:val="30"/>
        </w:rPr>
        <w:t xml:space="preserve"> прогнозов погоды с большей заблаговременностью до 90 процентов;</w:t>
      </w:r>
    </w:p>
    <w:p w:rsidR="0059373A" w:rsidRPr="009E2029" w:rsidRDefault="0059373A" w:rsidP="00E30E32">
      <w:pPr>
        <w:ind w:firstLine="709"/>
        <w:jc w:val="both"/>
        <w:rPr>
          <w:sz w:val="30"/>
          <w:szCs w:val="30"/>
        </w:rPr>
      </w:pPr>
      <w:r w:rsidRPr="00EC4DA4">
        <w:rPr>
          <w:spacing w:val="-4"/>
          <w:sz w:val="30"/>
          <w:szCs w:val="30"/>
        </w:rPr>
        <w:t>автоматизацизация метеорологических наблюдений до 90 процентов</w:t>
      </w:r>
      <w:r w:rsidRPr="009E2029">
        <w:rPr>
          <w:sz w:val="30"/>
          <w:szCs w:val="30"/>
        </w:rPr>
        <w:t>;</w:t>
      </w:r>
    </w:p>
    <w:p w:rsidR="0059373A" w:rsidRPr="009E2029" w:rsidRDefault="0059373A" w:rsidP="00E30E32">
      <w:pPr>
        <w:ind w:firstLine="709"/>
        <w:jc w:val="both"/>
        <w:rPr>
          <w:sz w:val="30"/>
          <w:szCs w:val="30"/>
        </w:rPr>
      </w:pPr>
      <w:r w:rsidRPr="009E2029">
        <w:rPr>
          <w:sz w:val="30"/>
          <w:szCs w:val="30"/>
        </w:rPr>
        <w:t>повышение оправдываемости штормовых предупреждений с заблаговременностью 1,5 – 2 суток;</w:t>
      </w:r>
    </w:p>
    <w:p w:rsidR="0059373A" w:rsidRPr="00E30E32" w:rsidRDefault="0059373A" w:rsidP="00E30E32">
      <w:pPr>
        <w:ind w:firstLine="709"/>
        <w:jc w:val="both"/>
        <w:rPr>
          <w:sz w:val="30"/>
          <w:szCs w:val="30"/>
        </w:rPr>
      </w:pPr>
      <w:r w:rsidRPr="00E30E32">
        <w:rPr>
          <w:sz w:val="30"/>
          <w:szCs w:val="30"/>
        </w:rPr>
        <w:t>сокращение выбросов парниковых газов на 8 </w:t>
      </w:r>
      <w:r>
        <w:rPr>
          <w:sz w:val="30"/>
          <w:szCs w:val="30"/>
        </w:rPr>
        <w:t>процентов</w:t>
      </w:r>
      <w:r w:rsidRPr="00E30E32">
        <w:rPr>
          <w:sz w:val="30"/>
          <w:szCs w:val="30"/>
        </w:rPr>
        <w:t xml:space="preserve"> к уровню</w:t>
      </w:r>
      <w:r>
        <w:rPr>
          <w:sz w:val="30"/>
          <w:szCs w:val="30"/>
        </w:rPr>
        <w:t xml:space="preserve"> </w:t>
      </w:r>
      <w:r w:rsidRPr="00E30E32">
        <w:rPr>
          <w:sz w:val="30"/>
          <w:szCs w:val="30"/>
        </w:rPr>
        <w:t>1990 года;</w:t>
      </w:r>
    </w:p>
    <w:p w:rsidR="0059373A" w:rsidRPr="00E30E32" w:rsidRDefault="0059373A" w:rsidP="00E30E32">
      <w:pPr>
        <w:ind w:firstLine="709"/>
        <w:jc w:val="both"/>
        <w:rPr>
          <w:sz w:val="30"/>
          <w:szCs w:val="30"/>
        </w:rPr>
      </w:pPr>
      <w:r w:rsidRPr="00F04077">
        <w:rPr>
          <w:spacing w:val="-4"/>
          <w:sz w:val="30"/>
          <w:szCs w:val="30"/>
        </w:rPr>
        <w:t>сокращение</w:t>
      </w:r>
      <w:r w:rsidRPr="00F04077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выбросов</w:t>
      </w:r>
      <w:r w:rsidRPr="00F04077">
        <w:rPr>
          <w:spacing w:val="-8"/>
          <w:sz w:val="30"/>
          <w:szCs w:val="30"/>
        </w:rPr>
        <w:t xml:space="preserve"> загрязняющих веществ в атмосферный воздух от стационарных</w:t>
      </w:r>
      <w:r w:rsidRPr="00E30E32">
        <w:rPr>
          <w:sz w:val="30"/>
          <w:szCs w:val="30"/>
        </w:rPr>
        <w:t xml:space="preserve"> </w:t>
      </w:r>
      <w:r w:rsidRPr="00F04077">
        <w:rPr>
          <w:spacing w:val="-4"/>
          <w:sz w:val="30"/>
          <w:szCs w:val="30"/>
        </w:rPr>
        <w:t>и мобильных источников на 2,7 процента к уровню 2015 года;</w:t>
      </w:r>
    </w:p>
    <w:p w:rsidR="0059373A" w:rsidRPr="00E30E32" w:rsidRDefault="0059373A" w:rsidP="00E3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E32">
        <w:rPr>
          <w:rFonts w:ascii="Times New Roman" w:hAnsi="Times New Roman" w:cs="Times New Roman"/>
          <w:sz w:val="30"/>
          <w:szCs w:val="30"/>
        </w:rPr>
        <w:t>сокращение</w:t>
      </w:r>
      <w:r w:rsidRPr="00F04077">
        <w:rPr>
          <w:rFonts w:ascii="Times New Roman" w:hAnsi="Times New Roman" w:cs="Times New Roman"/>
          <w:spacing w:val="-4"/>
          <w:sz w:val="30"/>
          <w:szCs w:val="30"/>
        </w:rPr>
        <w:t xml:space="preserve"> объем</w:t>
      </w:r>
      <w:r>
        <w:rPr>
          <w:rFonts w:ascii="Times New Roman" w:hAnsi="Times New Roman" w:cs="Times New Roman"/>
          <w:spacing w:val="-4"/>
          <w:sz w:val="30"/>
          <w:szCs w:val="30"/>
        </w:rPr>
        <w:t>ов</w:t>
      </w:r>
      <w:r w:rsidRPr="00F04077">
        <w:rPr>
          <w:rFonts w:ascii="Times New Roman" w:hAnsi="Times New Roman" w:cs="Times New Roman"/>
          <w:spacing w:val="-4"/>
          <w:sz w:val="30"/>
          <w:szCs w:val="30"/>
        </w:rPr>
        <w:t xml:space="preserve"> сброса недостаточно очищенных сточных вод в поверхностные</w:t>
      </w:r>
      <w:r>
        <w:rPr>
          <w:rFonts w:ascii="Times New Roman" w:hAnsi="Times New Roman" w:cs="Times New Roman"/>
          <w:sz w:val="30"/>
          <w:szCs w:val="30"/>
        </w:rPr>
        <w:t xml:space="preserve"> водные объекты </w:t>
      </w:r>
      <w:r w:rsidRPr="00E30E32">
        <w:rPr>
          <w:rFonts w:ascii="Times New Roman" w:hAnsi="Times New Roman" w:cs="Times New Roman"/>
          <w:sz w:val="30"/>
          <w:szCs w:val="30"/>
        </w:rPr>
        <w:t>на 50 процентов к уровню 2015 года.</w:t>
      </w:r>
    </w:p>
    <w:p w:rsidR="0059373A" w:rsidRPr="004D5007" w:rsidRDefault="0059373A" w:rsidP="00E3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На финансирование </w:t>
      </w:r>
      <w:r w:rsidRPr="004D5007">
        <w:rPr>
          <w:rFonts w:ascii="Times New Roman" w:hAnsi="Times New Roman" w:cs="Times New Roman"/>
          <w:sz w:val="30"/>
          <w:szCs w:val="30"/>
          <w:lang w:eastAsia="en-US"/>
        </w:rPr>
        <w:t xml:space="preserve">мероприятий 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подпрограммы 2 </w:t>
      </w:r>
      <w:r w:rsidRPr="004D5007">
        <w:rPr>
          <w:rFonts w:ascii="Times New Roman" w:hAnsi="Times New Roman" w:cs="Times New Roman"/>
          <w:sz w:val="30"/>
          <w:szCs w:val="30"/>
          <w:lang w:eastAsia="en-US"/>
        </w:rPr>
        <w:t>потребуется 858 239 061 тыс. рублей, в том числе:</w:t>
      </w:r>
    </w:p>
    <w:p w:rsidR="0059373A" w:rsidRPr="004D5007" w:rsidRDefault="0059373A" w:rsidP="00062FA9">
      <w:pPr>
        <w:ind w:firstLine="709"/>
        <w:jc w:val="both"/>
        <w:rPr>
          <w:sz w:val="30"/>
          <w:szCs w:val="30"/>
        </w:rPr>
      </w:pPr>
      <w:r w:rsidRPr="004D5007">
        <w:rPr>
          <w:sz w:val="30"/>
          <w:szCs w:val="30"/>
          <w:lang w:eastAsia="en-US"/>
        </w:rPr>
        <w:t>856 949 061 тыс</w:t>
      </w:r>
      <w:r w:rsidRPr="004D5007">
        <w:rPr>
          <w:sz w:val="30"/>
          <w:szCs w:val="30"/>
        </w:rPr>
        <w:t>. рублей – средства республиканского бюджета;</w:t>
      </w:r>
    </w:p>
    <w:p w:rsidR="0059373A" w:rsidRPr="004D5007" w:rsidRDefault="0059373A" w:rsidP="00062FA9">
      <w:pPr>
        <w:ind w:firstLine="709"/>
        <w:jc w:val="both"/>
        <w:rPr>
          <w:sz w:val="30"/>
          <w:szCs w:val="30"/>
        </w:rPr>
      </w:pPr>
      <w:r w:rsidRPr="004D5007">
        <w:rPr>
          <w:sz w:val="30"/>
          <w:szCs w:val="30"/>
        </w:rPr>
        <w:t>1 290 000 </w:t>
      </w:r>
      <w:r w:rsidRPr="004D5007">
        <w:rPr>
          <w:sz w:val="30"/>
          <w:szCs w:val="30"/>
          <w:lang w:eastAsia="en-US"/>
        </w:rPr>
        <w:t>тыс</w:t>
      </w:r>
      <w:r w:rsidRPr="004D5007">
        <w:rPr>
          <w:sz w:val="30"/>
          <w:szCs w:val="30"/>
        </w:rPr>
        <w:t>. рублей – собственные средства организаций.</w:t>
      </w:r>
    </w:p>
    <w:p w:rsidR="0059373A" w:rsidRPr="004D5007" w:rsidRDefault="0059373A" w:rsidP="00062FA9">
      <w:pPr>
        <w:ind w:firstLine="709"/>
        <w:jc w:val="both"/>
        <w:rPr>
          <w:sz w:val="30"/>
          <w:szCs w:val="30"/>
        </w:rPr>
      </w:pPr>
      <w:r w:rsidRPr="009D5C58">
        <w:rPr>
          <w:sz w:val="30"/>
          <w:szCs w:val="30"/>
        </w:rPr>
        <w:t xml:space="preserve">Объемы финансирования деятельности государственной </w:t>
      </w:r>
      <w:r w:rsidRPr="009D5C58">
        <w:rPr>
          <w:spacing w:val="-4"/>
          <w:sz w:val="30"/>
          <w:szCs w:val="30"/>
        </w:rPr>
        <w:t>гидрометеорологической службы ежегодно уточняются при формировании</w:t>
      </w:r>
      <w:r w:rsidRPr="004D5007">
        <w:rPr>
          <w:sz w:val="30"/>
          <w:szCs w:val="30"/>
        </w:rPr>
        <w:t xml:space="preserve"> республиканского бюджета на очередной финансовый год.</w:t>
      </w:r>
    </w:p>
    <w:p w:rsidR="0059373A" w:rsidRPr="00CF7B82" w:rsidRDefault="0059373A" w:rsidP="00062FA9">
      <w:pPr>
        <w:rPr>
          <w:bCs/>
          <w:kern w:val="30"/>
          <w:sz w:val="30"/>
          <w:szCs w:val="32"/>
          <w:lang w:eastAsia="en-US"/>
        </w:rPr>
      </w:pPr>
    </w:p>
    <w:p w:rsidR="0059373A" w:rsidRPr="00F04077" w:rsidRDefault="0059373A" w:rsidP="00F04077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26" w:name="_Toc443571628"/>
      <w:bookmarkStart w:id="27" w:name="_Toc443654862"/>
      <w:r w:rsidRPr="00F04077">
        <w:rPr>
          <w:sz w:val="26"/>
          <w:szCs w:val="26"/>
          <w:lang w:val="ru-RU"/>
        </w:rPr>
        <w:t xml:space="preserve">ГЛАВА </w:t>
      </w:r>
      <w:r>
        <w:rPr>
          <w:sz w:val="26"/>
          <w:szCs w:val="26"/>
          <w:lang w:val="ru-RU"/>
        </w:rPr>
        <w:t>8</w:t>
      </w:r>
    </w:p>
    <w:p w:rsidR="0059373A" w:rsidRPr="00F04077" w:rsidRDefault="0059373A" w:rsidP="00F04077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r w:rsidRPr="00F04077">
        <w:rPr>
          <w:sz w:val="26"/>
          <w:szCs w:val="26"/>
          <w:lang w:val="ru-RU"/>
        </w:rPr>
        <w:t xml:space="preserve">ОБЩАЯ ХАРАКТЕРИСТИКА И НАПРАВЛЕНИЯ </w:t>
      </w:r>
    </w:p>
    <w:p w:rsidR="0059373A" w:rsidRPr="00F04077" w:rsidRDefault="0059373A" w:rsidP="00F04077">
      <w:pPr>
        <w:pStyle w:val="a5"/>
        <w:rPr>
          <w:sz w:val="26"/>
          <w:szCs w:val="26"/>
          <w:lang w:val="ru-RU"/>
        </w:rPr>
      </w:pPr>
      <w:r w:rsidRPr="00F04077">
        <w:rPr>
          <w:sz w:val="26"/>
          <w:szCs w:val="26"/>
          <w:lang w:val="ru-RU"/>
        </w:rPr>
        <w:t>РЕАЛИЗАЦИИ ПОДПРОГРАММЫ 3 ”ОБРАЩЕНИЕ СО СТОЙКИМИ ОРГАНИЧЕСКИМИ ЗАГРЯЗНИТЕЛЯМИ“</w:t>
      </w:r>
      <w:bookmarkEnd w:id="26"/>
      <w:bookmarkEnd w:id="27"/>
    </w:p>
    <w:p w:rsidR="0059373A" w:rsidRPr="0062313F" w:rsidRDefault="0059373A" w:rsidP="00062FA9">
      <w:pPr>
        <w:rPr>
          <w:sz w:val="30"/>
          <w:szCs w:val="30"/>
        </w:rPr>
      </w:pPr>
    </w:p>
    <w:p w:rsidR="0059373A" w:rsidRPr="0062313F" w:rsidRDefault="0059373A" w:rsidP="00062FA9">
      <w:pPr>
        <w:pStyle w:val="BodyText"/>
        <w:spacing w:after="0"/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 xml:space="preserve">Результатом осознания международным сообществом масштабов угрозы </w:t>
      </w:r>
      <w:r>
        <w:rPr>
          <w:sz w:val="30"/>
          <w:szCs w:val="30"/>
        </w:rPr>
        <w:t xml:space="preserve">здоровью человека и окружающей среде СОЗ </w:t>
      </w:r>
      <w:r w:rsidRPr="0062313F">
        <w:rPr>
          <w:sz w:val="30"/>
          <w:szCs w:val="30"/>
        </w:rPr>
        <w:t xml:space="preserve">стало </w:t>
      </w:r>
      <w:r>
        <w:rPr>
          <w:sz w:val="30"/>
          <w:szCs w:val="30"/>
        </w:rPr>
        <w:t>принят</w:t>
      </w:r>
      <w:r w:rsidRPr="0062313F">
        <w:rPr>
          <w:sz w:val="30"/>
          <w:szCs w:val="30"/>
        </w:rPr>
        <w:t>ие</w:t>
      </w:r>
      <w:r>
        <w:rPr>
          <w:sz w:val="30"/>
          <w:szCs w:val="30"/>
        </w:rPr>
        <w:t xml:space="preserve"> 22 мая</w:t>
      </w:r>
      <w:r w:rsidRPr="0062313F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2313F">
          <w:rPr>
            <w:sz w:val="30"/>
            <w:szCs w:val="30"/>
          </w:rPr>
          <w:t>2001 г</w:t>
        </w:r>
      </w:smartTag>
      <w:r w:rsidRPr="0062313F">
        <w:rPr>
          <w:sz w:val="30"/>
          <w:szCs w:val="30"/>
        </w:rPr>
        <w:t>. в г.Стокгольме рядом стран специального международного соглашения, направленного на решение проблемы СОЗ, – Стокгольмской конвенции о стойких органических загрязнител</w:t>
      </w:r>
      <w:r>
        <w:rPr>
          <w:sz w:val="30"/>
          <w:szCs w:val="30"/>
        </w:rPr>
        <w:t>ях</w:t>
      </w:r>
      <w:r w:rsidRPr="0062313F">
        <w:rPr>
          <w:sz w:val="30"/>
          <w:szCs w:val="30"/>
        </w:rPr>
        <w:t xml:space="preserve"> (далее – Стокгольмская конвенция), котор</w:t>
      </w:r>
      <w:r>
        <w:rPr>
          <w:sz w:val="30"/>
          <w:szCs w:val="30"/>
        </w:rPr>
        <w:t>ая</w:t>
      </w:r>
      <w:r w:rsidRPr="0062313F">
        <w:rPr>
          <w:sz w:val="30"/>
          <w:szCs w:val="30"/>
        </w:rPr>
        <w:t xml:space="preserve"> стал</w:t>
      </w:r>
      <w:r>
        <w:rPr>
          <w:sz w:val="30"/>
          <w:szCs w:val="30"/>
        </w:rPr>
        <w:t>а</w:t>
      </w:r>
      <w:r w:rsidRPr="0062313F">
        <w:rPr>
          <w:sz w:val="30"/>
          <w:szCs w:val="30"/>
        </w:rPr>
        <w:t xml:space="preserve"> первым глобальным договором, направленным на защиту здоровья человека и окружающей среды от воздействия СОЗ, являющихся опасными химическими веществами. </w:t>
      </w:r>
    </w:p>
    <w:p w:rsidR="0059373A" w:rsidRPr="0062313F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>В настоящее время перечень СОЗ</w:t>
      </w:r>
      <w:r>
        <w:rPr>
          <w:sz w:val="30"/>
          <w:szCs w:val="30"/>
        </w:rPr>
        <w:t>,</w:t>
      </w:r>
      <w:r w:rsidRPr="0062313F">
        <w:rPr>
          <w:sz w:val="30"/>
          <w:szCs w:val="30"/>
        </w:rPr>
        <w:t xml:space="preserve"> представляющих опасность для здоровья человека и природных экологических систем, включает </w:t>
      </w:r>
      <w:r>
        <w:rPr>
          <w:sz w:val="30"/>
          <w:szCs w:val="30"/>
        </w:rPr>
        <w:br/>
      </w:r>
      <w:r w:rsidRPr="0062313F">
        <w:rPr>
          <w:sz w:val="30"/>
          <w:szCs w:val="30"/>
        </w:rPr>
        <w:t xml:space="preserve">24 наименования. </w:t>
      </w:r>
      <w:r>
        <w:rPr>
          <w:sz w:val="30"/>
          <w:szCs w:val="30"/>
        </w:rPr>
        <w:t xml:space="preserve">Указанный перечень является </w:t>
      </w:r>
      <w:r w:rsidRPr="0062313F">
        <w:rPr>
          <w:sz w:val="30"/>
          <w:szCs w:val="30"/>
        </w:rPr>
        <w:t xml:space="preserve">открытым и </w:t>
      </w:r>
      <w:r>
        <w:rPr>
          <w:sz w:val="30"/>
          <w:szCs w:val="30"/>
        </w:rPr>
        <w:t>расшир</w:t>
      </w:r>
      <w:r w:rsidRPr="0062313F">
        <w:rPr>
          <w:sz w:val="30"/>
          <w:szCs w:val="30"/>
        </w:rPr>
        <w:t xml:space="preserve">яется </w:t>
      </w:r>
      <w:r w:rsidRPr="0062313F">
        <w:rPr>
          <w:spacing w:val="-8"/>
          <w:sz w:val="30"/>
          <w:szCs w:val="30"/>
        </w:rPr>
        <w:t>по мере накопления данных о свойствах химических веществ. Так, в 2015 году</w:t>
      </w:r>
      <w:r w:rsidRPr="0062313F">
        <w:rPr>
          <w:sz w:val="30"/>
          <w:szCs w:val="30"/>
        </w:rPr>
        <w:t xml:space="preserve"> на </w:t>
      </w:r>
      <w:r>
        <w:rPr>
          <w:sz w:val="30"/>
          <w:szCs w:val="30"/>
          <w:lang w:val="en-US"/>
        </w:rPr>
        <w:t>VII</w:t>
      </w:r>
      <w:r w:rsidRPr="0062313F">
        <w:rPr>
          <w:sz w:val="30"/>
          <w:szCs w:val="30"/>
        </w:rPr>
        <w:t xml:space="preserve"> Конференции сторон </w:t>
      </w:r>
      <w:r>
        <w:rPr>
          <w:sz w:val="30"/>
          <w:szCs w:val="30"/>
        </w:rPr>
        <w:t xml:space="preserve">Стокгольмской конвенции </w:t>
      </w:r>
      <w:r w:rsidRPr="0062313F">
        <w:rPr>
          <w:sz w:val="30"/>
          <w:szCs w:val="30"/>
        </w:rPr>
        <w:t xml:space="preserve">рассмотрен </w:t>
      </w:r>
      <w:r w:rsidRPr="0062313F">
        <w:rPr>
          <w:spacing w:val="-4"/>
          <w:sz w:val="30"/>
          <w:szCs w:val="30"/>
        </w:rPr>
        <w:t>вопрос о включении в приложения A и C к этой Конвенции хлорированных</w:t>
      </w:r>
      <w:r w:rsidRPr="0062313F">
        <w:rPr>
          <w:sz w:val="30"/>
          <w:szCs w:val="30"/>
        </w:rPr>
        <w:t xml:space="preserve"> нафталинов, гексахлорбутадиена, пентахлорфенола, его солей и эфиров. </w:t>
      </w:r>
    </w:p>
    <w:p w:rsidR="0059373A" w:rsidRPr="009503A5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>Республика Беларусь присоединилась к Стокгольмской конвенции в феврале 2004 г</w:t>
      </w:r>
      <w:r>
        <w:rPr>
          <w:sz w:val="30"/>
          <w:szCs w:val="30"/>
        </w:rPr>
        <w:t>.</w:t>
      </w:r>
      <w:r w:rsidRPr="0062313F">
        <w:rPr>
          <w:sz w:val="30"/>
          <w:szCs w:val="30"/>
        </w:rPr>
        <w:t xml:space="preserve"> в соответствии с Указом Президента Республики Беларусь от 26 декабря 2003 г</w:t>
      </w:r>
      <w:r>
        <w:rPr>
          <w:sz w:val="30"/>
          <w:szCs w:val="30"/>
        </w:rPr>
        <w:t>.</w:t>
      </w:r>
      <w:r w:rsidRPr="0062313F">
        <w:rPr>
          <w:sz w:val="30"/>
          <w:szCs w:val="30"/>
        </w:rPr>
        <w:t xml:space="preserve"> № 594 ”О присоединении Республики Беларусь к </w:t>
      </w:r>
      <w:r w:rsidRPr="009503A5">
        <w:rPr>
          <w:sz w:val="30"/>
          <w:szCs w:val="30"/>
        </w:rPr>
        <w:t>Стокгольмской конвенции о стойких органических загрязнителях“ (Национальный реестр правовых актов Республики Беларусь</w:t>
      </w:r>
      <w:r>
        <w:rPr>
          <w:sz w:val="30"/>
          <w:szCs w:val="30"/>
        </w:rPr>
        <w:t>,</w:t>
      </w:r>
      <w:r w:rsidRPr="009503A5">
        <w:rPr>
          <w:sz w:val="30"/>
          <w:szCs w:val="30"/>
        </w:rPr>
        <w:t xml:space="preserve"> 2004 г., № 1, 1/5208), приняв обязательства по решению проблемы СОЗ. </w:t>
      </w:r>
    </w:p>
    <w:p w:rsidR="0059373A" w:rsidRPr="00F63A82" w:rsidRDefault="0059373A" w:rsidP="00062FA9">
      <w:pPr>
        <w:ind w:firstLine="709"/>
        <w:jc w:val="both"/>
        <w:rPr>
          <w:sz w:val="30"/>
          <w:szCs w:val="30"/>
        </w:rPr>
      </w:pPr>
      <w:r w:rsidRPr="00F63A82">
        <w:rPr>
          <w:sz w:val="30"/>
          <w:szCs w:val="30"/>
        </w:rPr>
        <w:t xml:space="preserve">На 1 января </w:t>
      </w:r>
      <w:smartTag w:uri="urn:schemas-microsoft-com:office:smarttags" w:element="metricconverter">
        <w:smartTagPr>
          <w:attr w:name="ProductID" w:val="2015 г"/>
        </w:smartTagPr>
        <w:r w:rsidRPr="00F63A82">
          <w:rPr>
            <w:sz w:val="30"/>
            <w:szCs w:val="30"/>
          </w:rPr>
          <w:t>2015 г</w:t>
        </w:r>
      </w:smartTag>
      <w:r w:rsidRPr="00F63A82">
        <w:rPr>
          <w:sz w:val="30"/>
          <w:szCs w:val="30"/>
        </w:rPr>
        <w:t xml:space="preserve">. в Республике Беларусь хранится порядка 10 623 т непригодных пестицидов, из них: </w:t>
      </w:r>
    </w:p>
    <w:p w:rsidR="0059373A" w:rsidRPr="009503A5" w:rsidRDefault="0059373A" w:rsidP="00062FA9">
      <w:pPr>
        <w:ind w:firstLine="709"/>
        <w:jc w:val="both"/>
        <w:rPr>
          <w:sz w:val="30"/>
          <w:szCs w:val="30"/>
        </w:rPr>
      </w:pPr>
      <w:r w:rsidRPr="00F63A82">
        <w:rPr>
          <w:sz w:val="30"/>
          <w:szCs w:val="30"/>
        </w:rPr>
        <w:t>на территории</w:t>
      </w:r>
      <w:r w:rsidRPr="0028113C">
        <w:rPr>
          <w:spacing w:val="-8"/>
          <w:sz w:val="30"/>
          <w:szCs w:val="30"/>
        </w:rPr>
        <w:t xml:space="preserve"> сельскохозяйственных организаций </w:t>
      </w:r>
      <w:r w:rsidRPr="00F63A82">
        <w:rPr>
          <w:sz w:val="30"/>
          <w:szCs w:val="30"/>
        </w:rPr>
        <w:t>и райагросервисов</w:t>
      </w:r>
      <w:r w:rsidRPr="0028113C">
        <w:rPr>
          <w:spacing w:val="-8"/>
          <w:sz w:val="30"/>
          <w:szCs w:val="30"/>
        </w:rPr>
        <w:t xml:space="preserve"> –</w:t>
      </w:r>
      <w:r w:rsidRPr="0062313F">
        <w:rPr>
          <w:sz w:val="30"/>
          <w:szCs w:val="30"/>
        </w:rPr>
        <w:t xml:space="preserve"> </w:t>
      </w:r>
      <w:r w:rsidRPr="009503A5">
        <w:rPr>
          <w:sz w:val="30"/>
          <w:szCs w:val="30"/>
        </w:rPr>
        <w:t>около 2826 </w:t>
      </w:r>
      <w:r>
        <w:rPr>
          <w:sz w:val="30"/>
          <w:szCs w:val="30"/>
        </w:rPr>
        <w:t>т</w:t>
      </w:r>
      <w:r w:rsidRPr="009503A5">
        <w:rPr>
          <w:sz w:val="30"/>
          <w:szCs w:val="30"/>
        </w:rPr>
        <w:t xml:space="preserve"> (27 процентов от общего количества по республике);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</w:p>
    <w:p w:rsidR="0059373A" w:rsidRPr="0062313F" w:rsidRDefault="0059373A" w:rsidP="00062FA9">
      <w:pPr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>на КУП ”Комплекс по переработке и захоронению токсичных промышленных отходов Гомельской области“</w:t>
      </w:r>
      <w:r>
        <w:rPr>
          <w:sz w:val="30"/>
          <w:szCs w:val="30"/>
        </w:rPr>
        <w:t xml:space="preserve"> – 3171 т</w:t>
      </w:r>
      <w:r w:rsidRPr="0062313F">
        <w:rPr>
          <w:sz w:val="30"/>
          <w:szCs w:val="30"/>
        </w:rPr>
        <w:t xml:space="preserve"> (30 </w:t>
      </w:r>
      <w:r>
        <w:rPr>
          <w:sz w:val="30"/>
          <w:szCs w:val="30"/>
        </w:rPr>
        <w:t>процентов</w:t>
      </w:r>
      <w:r w:rsidRPr="0062313F">
        <w:rPr>
          <w:sz w:val="30"/>
          <w:szCs w:val="30"/>
        </w:rPr>
        <w:t xml:space="preserve"> от общего количества);</w:t>
      </w:r>
    </w:p>
    <w:p w:rsidR="0059373A" w:rsidRPr="0028113C" w:rsidRDefault="0059373A" w:rsidP="00062FA9">
      <w:pPr>
        <w:ind w:firstLine="709"/>
        <w:jc w:val="both"/>
        <w:rPr>
          <w:sz w:val="30"/>
          <w:szCs w:val="30"/>
        </w:rPr>
      </w:pPr>
      <w:r w:rsidRPr="00F63A82">
        <w:rPr>
          <w:spacing w:val="-8"/>
          <w:sz w:val="30"/>
          <w:szCs w:val="30"/>
        </w:rPr>
        <w:t xml:space="preserve">в </w:t>
      </w:r>
      <w:r w:rsidRPr="00F63A82">
        <w:rPr>
          <w:spacing w:val="-4"/>
          <w:sz w:val="30"/>
          <w:szCs w:val="30"/>
        </w:rPr>
        <w:t>подземных захоронениях</w:t>
      </w:r>
      <w:r w:rsidRPr="00F63A82">
        <w:rPr>
          <w:spacing w:val="-8"/>
          <w:sz w:val="30"/>
          <w:szCs w:val="30"/>
        </w:rPr>
        <w:t xml:space="preserve"> – 4626 т (43 процента от общего количества</w:t>
      </w:r>
      <w:r w:rsidRPr="0028113C">
        <w:rPr>
          <w:sz w:val="30"/>
          <w:szCs w:val="30"/>
        </w:rPr>
        <w:t>).</w:t>
      </w:r>
    </w:p>
    <w:p w:rsidR="0059373A" w:rsidRPr="0028113C" w:rsidRDefault="0059373A" w:rsidP="00062FA9">
      <w:pPr>
        <w:ind w:firstLine="709"/>
        <w:jc w:val="both"/>
        <w:rPr>
          <w:sz w:val="30"/>
          <w:szCs w:val="30"/>
        </w:rPr>
      </w:pPr>
      <w:r w:rsidRPr="0028113C">
        <w:rPr>
          <w:sz w:val="30"/>
          <w:szCs w:val="30"/>
        </w:rPr>
        <w:t xml:space="preserve">Контрольные проверки и мониторинговые наблюдения состояния складских помещений и условий хранения непригодных пестицидов выявили ряд проблем, среди которых неудовлетворительное состояние </w:t>
      </w:r>
      <w:r w:rsidRPr="0028113C">
        <w:rPr>
          <w:spacing w:val="-4"/>
          <w:sz w:val="30"/>
          <w:szCs w:val="30"/>
        </w:rPr>
        <w:t>складских помещений, образование новых смесей непригодных пестицидов,</w:t>
      </w:r>
      <w:r w:rsidRPr="0028113C">
        <w:rPr>
          <w:sz w:val="30"/>
          <w:szCs w:val="30"/>
        </w:rPr>
        <w:t xml:space="preserve"> нарушение правил их учета. Хранение переупакованных пестицидов часто приводит к деформации бочек, в связи с чем существует постоянный риск возникновения чрезвычайных ситуаций в местах хранения.</w:t>
      </w:r>
    </w:p>
    <w:p w:rsidR="0059373A" w:rsidRPr="009503A5" w:rsidRDefault="0059373A" w:rsidP="00062FA9">
      <w:pPr>
        <w:ind w:firstLine="709"/>
        <w:jc w:val="both"/>
        <w:rPr>
          <w:sz w:val="30"/>
          <w:szCs w:val="30"/>
        </w:rPr>
      </w:pPr>
      <w:r w:rsidRPr="00F04077">
        <w:rPr>
          <w:sz w:val="30"/>
          <w:szCs w:val="30"/>
        </w:rPr>
        <w:t xml:space="preserve">Согласно Стокгольмской конвенции Беларусь обязана до 2025 года </w:t>
      </w:r>
      <w:r w:rsidRPr="009503A5">
        <w:rPr>
          <w:spacing w:val="-12"/>
          <w:sz w:val="30"/>
          <w:szCs w:val="30"/>
        </w:rPr>
        <w:t>завершить эксплуатацию всего оборудования, содержащего ПХБ, а до 2028 года</w:t>
      </w:r>
      <w:r w:rsidRPr="00F04077">
        <w:rPr>
          <w:sz w:val="30"/>
          <w:szCs w:val="30"/>
        </w:rPr>
        <w:t xml:space="preserve"> </w:t>
      </w:r>
      <w:r w:rsidRPr="009503A5">
        <w:rPr>
          <w:sz w:val="30"/>
          <w:szCs w:val="30"/>
        </w:rPr>
        <w:t>территория нашей страны должна быть полностью очищена от них.</w:t>
      </w:r>
    </w:p>
    <w:p w:rsidR="0059373A" w:rsidRPr="0062313F" w:rsidRDefault="0059373A" w:rsidP="00062FA9">
      <w:pPr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 xml:space="preserve">На начало 2014 года в республике насчитывалось 54,6 тыс. единиц </w:t>
      </w:r>
      <w:r>
        <w:rPr>
          <w:sz w:val="30"/>
          <w:szCs w:val="30"/>
        </w:rPr>
        <w:t>конденсаторов, содержащих ПХБ</w:t>
      </w:r>
      <w:r w:rsidRPr="0028113C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28113C">
        <w:rPr>
          <w:sz w:val="30"/>
          <w:szCs w:val="30"/>
        </w:rPr>
        <w:t xml:space="preserve"> общ</w:t>
      </w:r>
      <w:r>
        <w:rPr>
          <w:sz w:val="30"/>
          <w:szCs w:val="30"/>
        </w:rPr>
        <w:t>е</w:t>
      </w:r>
      <w:r w:rsidRPr="0028113C">
        <w:rPr>
          <w:sz w:val="30"/>
          <w:szCs w:val="30"/>
        </w:rPr>
        <w:t>м объем</w:t>
      </w:r>
      <w:r>
        <w:rPr>
          <w:sz w:val="30"/>
          <w:szCs w:val="30"/>
        </w:rPr>
        <w:t>е</w:t>
      </w:r>
      <w:r w:rsidRPr="0028113C">
        <w:rPr>
          <w:sz w:val="30"/>
          <w:szCs w:val="30"/>
        </w:rPr>
        <w:t xml:space="preserve"> 647,6 т</w:t>
      </w:r>
      <w:r>
        <w:rPr>
          <w:sz w:val="30"/>
          <w:szCs w:val="30"/>
        </w:rPr>
        <w:t>,</w:t>
      </w:r>
      <w:r w:rsidRPr="0028113C">
        <w:rPr>
          <w:sz w:val="30"/>
          <w:szCs w:val="30"/>
        </w:rPr>
        <w:t xml:space="preserve"> и 5,4 тыс. единиц малогабаритных конденсаторов типа ЛС.</w:t>
      </w:r>
      <w:r w:rsidRPr="0062313F">
        <w:rPr>
          <w:sz w:val="30"/>
          <w:szCs w:val="30"/>
        </w:rPr>
        <w:t xml:space="preserve"> </w:t>
      </w:r>
    </w:p>
    <w:p w:rsidR="0059373A" w:rsidRPr="0062313F" w:rsidRDefault="0059373A" w:rsidP="00062FA9">
      <w:pPr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>Из имеющихся ПХБ-содержащих конденсаторов выведено из эксплуатации 16,3 тыс. единиц с объемом ПХБ 263,3 т</w:t>
      </w:r>
      <w:r>
        <w:rPr>
          <w:sz w:val="30"/>
          <w:szCs w:val="30"/>
        </w:rPr>
        <w:t>.</w:t>
      </w:r>
    </w:p>
    <w:p w:rsidR="0059373A" w:rsidRPr="0062313F" w:rsidRDefault="0059373A" w:rsidP="00062FA9">
      <w:pPr>
        <w:ind w:firstLine="709"/>
        <w:jc w:val="both"/>
        <w:rPr>
          <w:sz w:val="30"/>
          <w:szCs w:val="30"/>
        </w:rPr>
      </w:pPr>
      <w:r w:rsidRPr="0062313F">
        <w:rPr>
          <w:sz w:val="30"/>
          <w:szCs w:val="30"/>
        </w:rPr>
        <w:t xml:space="preserve">Выявлено 349 трансформаторов, содержащих ПХБ </w:t>
      </w:r>
      <w:r>
        <w:rPr>
          <w:sz w:val="30"/>
          <w:szCs w:val="30"/>
        </w:rPr>
        <w:t>в</w:t>
      </w:r>
      <w:r w:rsidRPr="0062313F">
        <w:rPr>
          <w:sz w:val="30"/>
          <w:szCs w:val="30"/>
        </w:rPr>
        <w:t xml:space="preserve"> общ</w:t>
      </w:r>
      <w:r>
        <w:rPr>
          <w:sz w:val="30"/>
          <w:szCs w:val="30"/>
        </w:rPr>
        <w:t>е</w:t>
      </w:r>
      <w:r w:rsidRPr="0062313F">
        <w:rPr>
          <w:sz w:val="30"/>
          <w:szCs w:val="30"/>
        </w:rPr>
        <w:t>м объем</w:t>
      </w:r>
      <w:r>
        <w:rPr>
          <w:sz w:val="30"/>
          <w:szCs w:val="30"/>
        </w:rPr>
        <w:t>е 762,2 т</w:t>
      </w:r>
      <w:r w:rsidRPr="0062313F">
        <w:rPr>
          <w:sz w:val="30"/>
          <w:szCs w:val="30"/>
        </w:rPr>
        <w:t xml:space="preserve">. </w:t>
      </w:r>
    </w:p>
    <w:p w:rsidR="0059373A" w:rsidRPr="0062313F" w:rsidRDefault="0059373A" w:rsidP="00062FA9">
      <w:pPr>
        <w:ind w:firstLine="709"/>
        <w:jc w:val="both"/>
        <w:rPr>
          <w:sz w:val="30"/>
          <w:szCs w:val="30"/>
        </w:rPr>
      </w:pPr>
      <w:r w:rsidRPr="00F63A82">
        <w:rPr>
          <w:spacing w:val="-12"/>
          <w:sz w:val="30"/>
          <w:szCs w:val="30"/>
        </w:rPr>
        <w:t>Порядка 40 процентов выявленных трансформаторов с ПХБ сосредоточено</w:t>
      </w:r>
      <w:r w:rsidRPr="00266590">
        <w:rPr>
          <w:spacing w:val="-8"/>
          <w:sz w:val="30"/>
          <w:szCs w:val="30"/>
        </w:rPr>
        <w:t xml:space="preserve"> </w:t>
      </w:r>
      <w:r w:rsidRPr="00F63A82">
        <w:rPr>
          <w:spacing w:val="-4"/>
          <w:sz w:val="30"/>
          <w:szCs w:val="30"/>
        </w:rPr>
        <w:t>в организациях концерна ”Белнефтехим“. На долю организаций Минпрома</w:t>
      </w:r>
      <w:r w:rsidRPr="00F63A82">
        <w:rPr>
          <w:sz w:val="30"/>
          <w:szCs w:val="30"/>
        </w:rPr>
        <w:t xml:space="preserve"> приходится около 25</w:t>
      </w:r>
      <w:r w:rsidRPr="00F63A82">
        <w:rPr>
          <w:sz w:val="30"/>
          <w:szCs w:val="30"/>
          <w:lang w:val="en-US"/>
        </w:rPr>
        <w:t> </w:t>
      </w:r>
      <w:r w:rsidRPr="00F63A82">
        <w:rPr>
          <w:sz w:val="30"/>
          <w:szCs w:val="30"/>
        </w:rPr>
        <w:t>процентов общего количества выявленных</w:t>
      </w:r>
      <w:r w:rsidRPr="00F63A82">
        <w:rPr>
          <w:spacing w:val="-8"/>
          <w:sz w:val="30"/>
          <w:szCs w:val="30"/>
        </w:rPr>
        <w:t xml:space="preserve"> трансформаторов</w:t>
      </w:r>
      <w:r w:rsidRPr="00F63A82">
        <w:rPr>
          <w:sz w:val="30"/>
          <w:szCs w:val="30"/>
        </w:rPr>
        <w:t>. Суммарная доля трансформаторов с ПХБ в организациях Минпрома, Минжилкомхоза и концернов ”Белнефтехим</w:t>
      </w:r>
      <w:r w:rsidRPr="0062313F">
        <w:rPr>
          <w:sz w:val="30"/>
          <w:szCs w:val="30"/>
        </w:rPr>
        <w:t>“, ”Беллегпром“ составляет порядка 83,6 </w:t>
      </w:r>
      <w:r>
        <w:rPr>
          <w:sz w:val="30"/>
          <w:szCs w:val="30"/>
        </w:rPr>
        <w:t>процента</w:t>
      </w:r>
      <w:r w:rsidRPr="0062313F">
        <w:rPr>
          <w:sz w:val="30"/>
          <w:szCs w:val="30"/>
        </w:rPr>
        <w:t xml:space="preserve"> от их общего количества в Беларуси. </w:t>
      </w:r>
    </w:p>
    <w:p w:rsidR="0059373A" w:rsidRPr="00266590" w:rsidRDefault="0059373A" w:rsidP="00062FA9">
      <w:pPr>
        <w:ind w:firstLine="709"/>
        <w:jc w:val="both"/>
        <w:rPr>
          <w:sz w:val="30"/>
          <w:szCs w:val="30"/>
        </w:rPr>
      </w:pPr>
      <w:r w:rsidRPr="00266590">
        <w:rPr>
          <w:sz w:val="30"/>
          <w:szCs w:val="30"/>
        </w:rPr>
        <w:t xml:space="preserve">Предусматривается разработка отраслевых планов реализации мероприятий, направленных на вывод из эксплуатации, демонтаж и экологически безопасное хранение оборудования, содержащего ПХБ, </w:t>
      </w:r>
      <w:r w:rsidRPr="00266590">
        <w:rPr>
          <w:spacing w:val="-12"/>
          <w:sz w:val="30"/>
          <w:szCs w:val="30"/>
        </w:rPr>
        <w:t>организациями, находящимися в подчинении (входящими в состав) Минпрома,</w:t>
      </w:r>
      <w:r w:rsidRPr="00266590">
        <w:rPr>
          <w:sz w:val="30"/>
          <w:szCs w:val="30"/>
        </w:rPr>
        <w:t xml:space="preserve"> </w:t>
      </w:r>
      <w:r w:rsidRPr="00266590">
        <w:rPr>
          <w:spacing w:val="-12"/>
          <w:sz w:val="30"/>
          <w:szCs w:val="30"/>
        </w:rPr>
        <w:t>Минтранса, Минэнерго, Минсвязи, Минсельхозпрода, концерна ”Белнефтехим“,</w:t>
      </w:r>
      <w:r w:rsidRPr="00266590">
        <w:rPr>
          <w:sz w:val="30"/>
          <w:szCs w:val="30"/>
        </w:rPr>
        <w:t xml:space="preserve"> обл</w:t>
      </w:r>
      <w:r w:rsidRPr="00266590">
        <w:rPr>
          <w:rFonts w:eastAsia="MS Mincho"/>
          <w:sz w:val="30"/>
          <w:szCs w:val="30"/>
          <w:lang w:eastAsia="ja-JP"/>
        </w:rPr>
        <w:t>исполкомов</w:t>
      </w:r>
      <w:r w:rsidRPr="00266590">
        <w:rPr>
          <w:sz w:val="30"/>
          <w:szCs w:val="30"/>
        </w:rPr>
        <w:t xml:space="preserve"> и Минского горисполкома, иными организациями, являющимися его собственниками (владельцами). 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Проблема выявления и мониторинга СОЗ в объектах окружающей среды будет решаться в рамках </w:t>
      </w:r>
      <w:r>
        <w:rPr>
          <w:sz w:val="30"/>
          <w:szCs w:val="30"/>
        </w:rPr>
        <w:t xml:space="preserve">проведения </w:t>
      </w:r>
      <w:r w:rsidRPr="00CF7B82">
        <w:rPr>
          <w:sz w:val="30"/>
          <w:szCs w:val="30"/>
        </w:rPr>
        <w:t xml:space="preserve">мероприятий по созданию </w:t>
      </w:r>
      <w:r w:rsidRPr="009503A5">
        <w:rPr>
          <w:sz w:val="30"/>
          <w:szCs w:val="30"/>
        </w:rPr>
        <w:t xml:space="preserve">химико-аналитической базы для измерений СОЗ, разработки методик </w:t>
      </w:r>
      <w:r w:rsidRPr="009503A5">
        <w:rPr>
          <w:spacing w:val="-8"/>
          <w:sz w:val="30"/>
          <w:szCs w:val="30"/>
        </w:rPr>
        <w:t>определения СОЗ, дополнительно включенных в Стокгольмскую конвенцию,</w:t>
      </w:r>
      <w:r w:rsidRPr="009503A5">
        <w:rPr>
          <w:sz w:val="30"/>
          <w:szCs w:val="30"/>
        </w:rPr>
        <w:t xml:space="preserve"> прогноза выбросов СОЗ, реализации планов и целевых показателей по сокращению непреднамеренных выбросов СОЗ, совершенствования законодательства.</w:t>
      </w:r>
      <w:r w:rsidRPr="00CF7B82">
        <w:rPr>
          <w:sz w:val="30"/>
          <w:szCs w:val="30"/>
        </w:rPr>
        <w:t xml:space="preserve"> 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</w:p>
    <w:p w:rsidR="0059373A" w:rsidRPr="00266590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Задачи реализации подпрограммы 3 </w:t>
      </w:r>
      <w:r w:rsidRPr="00266590">
        <w:rPr>
          <w:sz w:val="30"/>
          <w:szCs w:val="30"/>
        </w:rPr>
        <w:t>следующи</w:t>
      </w:r>
      <w:r>
        <w:rPr>
          <w:sz w:val="30"/>
          <w:szCs w:val="30"/>
        </w:rPr>
        <w:t>е</w:t>
      </w:r>
      <w:r w:rsidRPr="00266590">
        <w:rPr>
          <w:sz w:val="30"/>
          <w:szCs w:val="30"/>
        </w:rPr>
        <w:t>: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266590">
        <w:rPr>
          <w:rStyle w:val="FontStyle17"/>
          <w:sz w:val="30"/>
          <w:szCs w:val="30"/>
        </w:rPr>
        <w:t>формирование и совершенствование нормативной базы в области обращения с СОЗ;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266590">
        <w:rPr>
          <w:rStyle w:val="FontStyle17"/>
          <w:sz w:val="30"/>
          <w:szCs w:val="30"/>
        </w:rPr>
        <w:t>управление в области обращения с СОЗ;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9503A5">
        <w:rPr>
          <w:rStyle w:val="FontStyle17"/>
          <w:spacing w:val="-4"/>
          <w:sz w:val="30"/>
          <w:szCs w:val="30"/>
        </w:rPr>
        <w:t>управление в области обращения с СОЗ, дополнительно включенными</w:t>
      </w:r>
      <w:r w:rsidRPr="00266590">
        <w:rPr>
          <w:rStyle w:val="FontStyle17"/>
          <w:sz w:val="30"/>
          <w:szCs w:val="30"/>
        </w:rPr>
        <w:t xml:space="preserve"> в Стокгольмскую конвенцию;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F63A82">
        <w:rPr>
          <w:rStyle w:val="FontStyle17"/>
          <w:sz w:val="30"/>
          <w:szCs w:val="30"/>
        </w:rPr>
        <w:t>обращение с непригодными пестицидами, в том числе содержащими СОЗ</w:t>
      </w:r>
      <w:r w:rsidRPr="00266590">
        <w:rPr>
          <w:rStyle w:val="FontStyle17"/>
          <w:sz w:val="30"/>
          <w:szCs w:val="30"/>
        </w:rPr>
        <w:t>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266590">
        <w:rPr>
          <w:rStyle w:val="FontStyle17"/>
          <w:sz w:val="30"/>
          <w:szCs w:val="30"/>
        </w:rPr>
        <w:t>обращение с оборудованием, материалами и отходами, содержащими ПХБ;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F63A82">
        <w:rPr>
          <w:rStyle w:val="FontStyle17"/>
          <w:spacing w:val="-4"/>
          <w:sz w:val="30"/>
          <w:szCs w:val="30"/>
        </w:rPr>
        <w:t>создание химико-аналитической базы для выполнения измерений СОЗ</w:t>
      </w:r>
      <w:r w:rsidRPr="00266590">
        <w:rPr>
          <w:rStyle w:val="FontStyle17"/>
          <w:sz w:val="30"/>
          <w:szCs w:val="30"/>
        </w:rPr>
        <w:t xml:space="preserve"> и мониторинг их содержания в окружающей среде;</w:t>
      </w:r>
    </w:p>
    <w:p w:rsidR="0059373A" w:rsidRPr="00F3130A" w:rsidRDefault="0059373A" w:rsidP="00062FA9">
      <w:pPr>
        <w:pStyle w:val="BodyText2"/>
        <w:ind w:firstLine="709"/>
        <w:rPr>
          <w:rStyle w:val="FontStyle17"/>
          <w:spacing w:val="-8"/>
          <w:sz w:val="30"/>
          <w:szCs w:val="30"/>
        </w:rPr>
      </w:pPr>
      <w:r w:rsidRPr="00F3130A">
        <w:rPr>
          <w:rStyle w:val="FontStyle17"/>
          <w:spacing w:val="-8"/>
          <w:sz w:val="30"/>
          <w:szCs w:val="30"/>
        </w:rPr>
        <w:t>мониторинг состояния здоровья населения в связи с воздействием СОЗ;</w:t>
      </w:r>
    </w:p>
    <w:p w:rsidR="0059373A" w:rsidRPr="00266590" w:rsidRDefault="0059373A" w:rsidP="00062FA9">
      <w:pPr>
        <w:pStyle w:val="BodyText2"/>
        <w:ind w:firstLine="709"/>
        <w:rPr>
          <w:rStyle w:val="FontStyle17"/>
          <w:sz w:val="30"/>
          <w:szCs w:val="30"/>
        </w:rPr>
      </w:pPr>
      <w:r w:rsidRPr="00266590">
        <w:rPr>
          <w:rStyle w:val="FontStyle17"/>
          <w:sz w:val="30"/>
          <w:szCs w:val="30"/>
        </w:rPr>
        <w:t>сокращение выбросов СОЗ в результате их непреднамеренного производства;</w:t>
      </w:r>
    </w:p>
    <w:p w:rsidR="0059373A" w:rsidRPr="00E27B93" w:rsidRDefault="0059373A" w:rsidP="00062FA9">
      <w:pPr>
        <w:pStyle w:val="BodyText2"/>
        <w:ind w:firstLine="709"/>
        <w:rPr>
          <w:rStyle w:val="FontStyle17"/>
          <w:spacing w:val="-4"/>
          <w:sz w:val="30"/>
          <w:szCs w:val="30"/>
        </w:rPr>
      </w:pPr>
      <w:r w:rsidRPr="00E27B93">
        <w:rPr>
          <w:rStyle w:val="FontStyle17"/>
          <w:spacing w:val="-4"/>
          <w:sz w:val="30"/>
          <w:szCs w:val="30"/>
        </w:rPr>
        <w:t>информационно-просветительская работа в области обращения с СОЗ;</w:t>
      </w:r>
    </w:p>
    <w:p w:rsidR="0059373A" w:rsidRPr="00E27B93" w:rsidRDefault="0059373A" w:rsidP="00F3130A">
      <w:pPr>
        <w:pStyle w:val="BodyText2"/>
        <w:ind w:firstLine="709"/>
        <w:rPr>
          <w:rStyle w:val="FontStyle17"/>
          <w:sz w:val="30"/>
          <w:szCs w:val="30"/>
        </w:rPr>
      </w:pPr>
      <w:r w:rsidRPr="00266590">
        <w:rPr>
          <w:rStyle w:val="FontStyle17"/>
          <w:sz w:val="30"/>
          <w:szCs w:val="30"/>
        </w:rPr>
        <w:t>научное и техническое обеспечение в области обращения с СОЗ</w:t>
      </w:r>
      <w:r w:rsidRPr="00E27B93">
        <w:rPr>
          <w:rStyle w:val="FontStyle17"/>
          <w:sz w:val="30"/>
          <w:szCs w:val="30"/>
        </w:rPr>
        <w:t>.</w:t>
      </w:r>
    </w:p>
    <w:p w:rsidR="0059373A" w:rsidRPr="006A03B5" w:rsidRDefault="0059373A" w:rsidP="00383802">
      <w:pPr>
        <w:ind w:firstLine="709"/>
        <w:jc w:val="both"/>
        <w:rPr>
          <w:spacing w:val="1"/>
          <w:sz w:val="30"/>
          <w:szCs w:val="30"/>
        </w:rPr>
      </w:pPr>
      <w:r w:rsidRPr="00F63A82">
        <w:rPr>
          <w:spacing w:val="-8"/>
          <w:sz w:val="30"/>
          <w:szCs w:val="30"/>
        </w:rPr>
        <w:t>В результате выполнения подпрограммы 3 будет обеспечено выведение</w:t>
      </w:r>
      <w:r w:rsidRPr="006A03B5">
        <w:rPr>
          <w:spacing w:val="1"/>
          <w:sz w:val="30"/>
          <w:szCs w:val="30"/>
        </w:rPr>
        <w:t xml:space="preserve"> из эксплуатации конденсаторов</w:t>
      </w:r>
      <w:r>
        <w:rPr>
          <w:spacing w:val="1"/>
          <w:sz w:val="30"/>
          <w:szCs w:val="30"/>
        </w:rPr>
        <w:t xml:space="preserve"> и </w:t>
      </w:r>
      <w:r w:rsidRPr="006A03B5">
        <w:rPr>
          <w:spacing w:val="1"/>
          <w:sz w:val="30"/>
          <w:szCs w:val="30"/>
        </w:rPr>
        <w:t xml:space="preserve">трансформаторов, содержащих </w:t>
      </w:r>
      <w:r>
        <w:rPr>
          <w:spacing w:val="1"/>
          <w:sz w:val="30"/>
          <w:szCs w:val="30"/>
        </w:rPr>
        <w:t>ПХБ</w:t>
      </w:r>
      <w:r w:rsidRPr="006A03B5">
        <w:rPr>
          <w:spacing w:val="1"/>
          <w:sz w:val="30"/>
          <w:szCs w:val="30"/>
        </w:rPr>
        <w:t>;</w:t>
      </w:r>
    </w:p>
    <w:p w:rsidR="0059373A" w:rsidRDefault="0059373A" w:rsidP="00856EFB">
      <w:pPr>
        <w:ind w:firstLine="709"/>
        <w:jc w:val="both"/>
        <w:rPr>
          <w:spacing w:val="-4"/>
          <w:sz w:val="30"/>
          <w:szCs w:val="30"/>
        </w:rPr>
      </w:pPr>
      <w:r w:rsidRPr="00383802">
        <w:rPr>
          <w:spacing w:val="-4"/>
          <w:sz w:val="30"/>
          <w:szCs w:val="30"/>
        </w:rPr>
        <w:t xml:space="preserve">Предусматривается выполнение мероприятий согласно приложению </w:t>
      </w:r>
      <w:r>
        <w:rPr>
          <w:spacing w:val="-4"/>
          <w:sz w:val="30"/>
          <w:szCs w:val="30"/>
        </w:rPr>
        <w:t>6</w:t>
      </w:r>
      <w:r w:rsidRPr="00383802">
        <w:rPr>
          <w:spacing w:val="-4"/>
          <w:sz w:val="30"/>
          <w:szCs w:val="30"/>
        </w:rPr>
        <w:t>.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06D">
        <w:rPr>
          <w:rFonts w:ascii="Times New Roman" w:hAnsi="Times New Roman" w:cs="Times New Roman"/>
          <w:spacing w:val="-4"/>
          <w:sz w:val="30"/>
          <w:szCs w:val="30"/>
        </w:rPr>
        <w:t>На финансирование предусмотренных в подпрограмме 3 мероприятий</w:t>
      </w:r>
      <w:r w:rsidRPr="00CF7B82">
        <w:rPr>
          <w:rFonts w:ascii="Times New Roman" w:hAnsi="Times New Roman" w:cs="Times New Roman"/>
          <w:sz w:val="30"/>
          <w:szCs w:val="30"/>
        </w:rPr>
        <w:t xml:space="preserve"> потребуется </w:t>
      </w:r>
      <w:r>
        <w:rPr>
          <w:rFonts w:ascii="Times New Roman" w:hAnsi="Times New Roman" w:cs="Times New Roman"/>
          <w:sz w:val="30"/>
          <w:szCs w:val="30"/>
        </w:rPr>
        <w:t>126 722 965</w:t>
      </w:r>
      <w:r w:rsidRPr="00CF7B8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тыс</w:t>
      </w:r>
      <w:r w:rsidRPr="00CF7B82">
        <w:rPr>
          <w:rFonts w:ascii="Times New Roman" w:hAnsi="Times New Roman" w:cs="Times New Roman"/>
          <w:sz w:val="30"/>
          <w:szCs w:val="30"/>
        </w:rPr>
        <w:t>. рублей, в том числе: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18 349 965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республиканского бюджета;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51E31">
        <w:rPr>
          <w:sz w:val="30"/>
          <w:szCs w:val="30"/>
        </w:rPr>
        <w:t>10</w:t>
      </w:r>
      <w:r w:rsidRPr="00CF7B82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873</w:t>
      </w:r>
      <w:r>
        <w:rPr>
          <w:sz w:val="30"/>
          <w:szCs w:val="30"/>
        </w:rPr>
        <w:t>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местных бюджетов;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2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500</w:t>
      </w:r>
      <w:r>
        <w:rPr>
          <w:sz w:val="30"/>
          <w:szCs w:val="30"/>
        </w:rPr>
        <w:t>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собственные средства организаций.</w:t>
      </w:r>
    </w:p>
    <w:p w:rsidR="0059373A" w:rsidRDefault="0059373A" w:rsidP="0026589B">
      <w:pPr>
        <w:pStyle w:val="a5"/>
        <w:keepNext w:val="0"/>
        <w:keepLines w:val="0"/>
        <w:spacing w:line="260" w:lineRule="auto"/>
        <w:outlineLvl w:val="0"/>
        <w:rPr>
          <w:sz w:val="26"/>
          <w:szCs w:val="26"/>
          <w:lang w:val="ru-RU"/>
        </w:rPr>
      </w:pPr>
      <w:bookmarkStart w:id="28" w:name="_Toc443571629"/>
      <w:bookmarkStart w:id="29" w:name="_Toc443654863"/>
    </w:p>
    <w:p w:rsidR="0059373A" w:rsidRPr="00383802" w:rsidRDefault="0059373A" w:rsidP="00383802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r w:rsidRPr="00383802">
        <w:rPr>
          <w:sz w:val="26"/>
          <w:szCs w:val="26"/>
          <w:lang w:val="ru-RU"/>
        </w:rPr>
        <w:t>ГЛАВА 9</w:t>
      </w:r>
    </w:p>
    <w:p w:rsidR="0059373A" w:rsidRPr="00383802" w:rsidRDefault="0059373A" w:rsidP="00383802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r w:rsidRPr="00383802">
        <w:rPr>
          <w:sz w:val="26"/>
          <w:szCs w:val="26"/>
          <w:lang w:val="ru-RU"/>
        </w:rPr>
        <w:t xml:space="preserve">ОБЩАЯ ХАРАКТЕРИСТИКА И НАПРАВЛЕНИЯ </w:t>
      </w:r>
    </w:p>
    <w:p w:rsidR="0059373A" w:rsidRPr="00383802" w:rsidRDefault="0059373A" w:rsidP="00383802">
      <w:pPr>
        <w:pStyle w:val="a5"/>
        <w:keepNext w:val="0"/>
        <w:keepLines w:val="0"/>
        <w:rPr>
          <w:sz w:val="26"/>
          <w:szCs w:val="26"/>
          <w:lang w:val="ru-RU"/>
        </w:rPr>
      </w:pPr>
      <w:r w:rsidRPr="00383802">
        <w:rPr>
          <w:sz w:val="26"/>
          <w:szCs w:val="26"/>
          <w:lang w:val="ru-RU"/>
        </w:rPr>
        <w:t>РЕАЛИЗАЦИИ ПОДПРОГРАММЫ 4 ”СОХРАНЕНИЕ И УСТОЙЧИВОЕ ИСПОЛЬЗОВАНИЕ БИОЛОГИЧЕСКОГО И ЛАНДШАФТНОГО РАЗНООБРАЗИЯ“</w:t>
      </w:r>
      <w:bookmarkEnd w:id="28"/>
      <w:bookmarkEnd w:id="29"/>
    </w:p>
    <w:p w:rsidR="0059373A" w:rsidRPr="00CF7B82" w:rsidRDefault="0059373A" w:rsidP="00062FA9">
      <w:pPr>
        <w:spacing w:line="336" w:lineRule="exact"/>
        <w:jc w:val="both"/>
        <w:rPr>
          <w:bCs/>
          <w:sz w:val="30"/>
          <w:szCs w:val="30"/>
        </w:rPr>
      </w:pPr>
    </w:p>
    <w:p w:rsidR="0059373A" w:rsidRPr="009503A5" w:rsidRDefault="0059373A" w:rsidP="00062FA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A82">
        <w:rPr>
          <w:rFonts w:ascii="Times New Roman" w:hAnsi="Times New Roman" w:cs="Times New Roman"/>
          <w:spacing w:val="-8"/>
          <w:sz w:val="30"/>
          <w:szCs w:val="30"/>
        </w:rPr>
        <w:t>Согласно пункту 16 Концепции национальной безопасности Республики</w:t>
      </w:r>
      <w:r w:rsidRPr="009503A5">
        <w:rPr>
          <w:rFonts w:ascii="Times New Roman" w:hAnsi="Times New Roman" w:cs="Times New Roman"/>
          <w:sz w:val="30"/>
          <w:szCs w:val="30"/>
        </w:rPr>
        <w:t xml:space="preserve"> </w:t>
      </w:r>
      <w:r w:rsidRPr="00F63A82">
        <w:rPr>
          <w:rFonts w:ascii="Times New Roman" w:hAnsi="Times New Roman" w:cs="Times New Roman"/>
          <w:sz w:val="30"/>
          <w:szCs w:val="30"/>
        </w:rPr>
        <w:t>Беларусь одним из основных национальных интересов</w:t>
      </w:r>
      <w:r w:rsidRPr="009503A5">
        <w:rPr>
          <w:rFonts w:ascii="Times New Roman" w:hAnsi="Times New Roman" w:cs="Times New Roman"/>
          <w:sz w:val="30"/>
          <w:szCs w:val="30"/>
        </w:rPr>
        <w:t xml:space="preserve"> в экологической сфере является сохранение </w:t>
      </w:r>
      <w:r w:rsidRPr="009503A5">
        <w:rPr>
          <w:rFonts w:ascii="Times New Roman" w:hAnsi="Times New Roman" w:cs="Times New Roman"/>
          <w:spacing w:val="-4"/>
          <w:sz w:val="30"/>
          <w:szCs w:val="30"/>
        </w:rPr>
        <w:t xml:space="preserve">биологического и </w:t>
      </w:r>
      <w:r w:rsidRPr="00F63A82">
        <w:rPr>
          <w:rFonts w:ascii="Times New Roman" w:hAnsi="Times New Roman" w:cs="Times New Roman"/>
          <w:sz w:val="30"/>
          <w:szCs w:val="30"/>
        </w:rPr>
        <w:t>ландшафтного разнообразия и экологического равновесия природных систем.</w:t>
      </w:r>
      <w:r w:rsidRPr="009503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373A" w:rsidRPr="000321F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63A82">
        <w:rPr>
          <w:sz w:val="30"/>
          <w:szCs w:val="30"/>
        </w:rPr>
        <w:t xml:space="preserve">Природные комплексы и экологические системы Республики Беларусь занимают 11 417,1 тыс. га, или 55 процентов территории страны (20 759,8 тыс. га), и представлены лесами – 8 630,7 тыс. га (41,5 процента), </w:t>
      </w:r>
      <w:r w:rsidRPr="001266B9">
        <w:rPr>
          <w:spacing w:val="-12"/>
          <w:sz w:val="30"/>
          <w:szCs w:val="30"/>
        </w:rPr>
        <w:t>кустарниками – 664,4 тыс. га (3,2 процента), лугами – 794 тыс. га (3,8 процента</w:t>
      </w:r>
      <w:r w:rsidRPr="00F63A82">
        <w:rPr>
          <w:sz w:val="30"/>
          <w:szCs w:val="30"/>
        </w:rPr>
        <w:t>),</w:t>
      </w:r>
      <w:r w:rsidRPr="000321F2">
        <w:rPr>
          <w:spacing w:val="-8"/>
          <w:sz w:val="30"/>
          <w:szCs w:val="30"/>
        </w:rPr>
        <w:t xml:space="preserve"> болотами – 859 тыс. </w:t>
      </w:r>
      <w:r>
        <w:rPr>
          <w:spacing w:val="-8"/>
          <w:sz w:val="30"/>
          <w:szCs w:val="30"/>
        </w:rPr>
        <w:t>га</w:t>
      </w:r>
      <w:r w:rsidRPr="000321F2">
        <w:rPr>
          <w:spacing w:val="-8"/>
          <w:sz w:val="30"/>
          <w:szCs w:val="30"/>
        </w:rPr>
        <w:t xml:space="preserve"> (4,1 процента)</w:t>
      </w:r>
      <w:r w:rsidRPr="000321F2">
        <w:rPr>
          <w:sz w:val="30"/>
          <w:szCs w:val="30"/>
        </w:rPr>
        <w:t xml:space="preserve"> и водными объектами – 469 тыс. </w:t>
      </w:r>
      <w:r>
        <w:rPr>
          <w:sz w:val="30"/>
          <w:szCs w:val="30"/>
        </w:rPr>
        <w:t>га</w:t>
      </w:r>
      <w:r w:rsidRPr="000321F2">
        <w:rPr>
          <w:sz w:val="30"/>
          <w:szCs w:val="30"/>
        </w:rPr>
        <w:t xml:space="preserve"> (2,2 процента).</w:t>
      </w:r>
    </w:p>
    <w:p w:rsidR="0059373A" w:rsidRPr="005804D7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0380">
        <w:rPr>
          <w:sz w:val="30"/>
          <w:szCs w:val="30"/>
        </w:rPr>
        <w:t xml:space="preserve">Важнейшую роль в сохранении биологического и ландшафтного </w:t>
      </w:r>
      <w:r w:rsidRPr="00F63A82">
        <w:rPr>
          <w:spacing w:val="-4"/>
          <w:sz w:val="30"/>
          <w:szCs w:val="30"/>
        </w:rPr>
        <w:t>разнообразия играют ООПТ. Данные территории обеспечивают сохранение</w:t>
      </w:r>
      <w:r w:rsidRPr="00F63A82">
        <w:rPr>
          <w:sz w:val="30"/>
          <w:szCs w:val="30"/>
        </w:rPr>
        <w:t xml:space="preserve"> природного равновесия, биологического разнообразия, в том числе генетического фонда, и служат центрами воспроизводства объектов растительного и животного мира в сочетании с ограниченным и </w:t>
      </w:r>
      <w:r w:rsidRPr="00F63A82">
        <w:rPr>
          <w:spacing w:val="-4"/>
          <w:sz w:val="30"/>
          <w:szCs w:val="30"/>
        </w:rPr>
        <w:t>согласованным использованием других природных ресурсов, способствуют</w:t>
      </w:r>
      <w:r w:rsidRPr="00F63A82">
        <w:rPr>
          <w:sz w:val="30"/>
          <w:szCs w:val="30"/>
        </w:rPr>
        <w:t xml:space="preserve"> сохранению в естественном состоянии редких и типичных ландшафтов, пойменных лугов, старовозрастных лесов, болотных массивов и водных объектов, играющих важную роль в формировании микроклимата и улучшении экологической ситуации. </w:t>
      </w:r>
      <w:r w:rsidRPr="00F3130A">
        <w:rPr>
          <w:spacing w:val="-4"/>
          <w:sz w:val="30"/>
          <w:szCs w:val="30"/>
        </w:rPr>
        <w:t xml:space="preserve">В границах ООПТ </w:t>
      </w:r>
      <w:r>
        <w:rPr>
          <w:spacing w:val="-4"/>
          <w:sz w:val="30"/>
          <w:szCs w:val="30"/>
        </w:rPr>
        <w:t>произрас</w:t>
      </w:r>
      <w:r w:rsidRPr="00F3130A">
        <w:rPr>
          <w:spacing w:val="-4"/>
          <w:sz w:val="30"/>
          <w:szCs w:val="30"/>
        </w:rPr>
        <w:t>тает около 80 процентов видов редких и находящихся</w:t>
      </w:r>
      <w:r w:rsidRPr="00F3130A">
        <w:rPr>
          <w:sz w:val="30"/>
          <w:szCs w:val="30"/>
        </w:rPr>
        <w:t xml:space="preserve"> под угрозой исчезновения </w:t>
      </w:r>
      <w:r w:rsidRPr="00F63A82">
        <w:rPr>
          <w:spacing w:val="-4"/>
          <w:sz w:val="30"/>
          <w:szCs w:val="30"/>
        </w:rPr>
        <w:t xml:space="preserve">дикорастущих растений и </w:t>
      </w:r>
      <w:r>
        <w:rPr>
          <w:spacing w:val="-4"/>
          <w:sz w:val="30"/>
          <w:szCs w:val="30"/>
        </w:rPr>
        <w:t xml:space="preserve">обитает </w:t>
      </w:r>
      <w:r w:rsidRPr="00F63A82">
        <w:rPr>
          <w:spacing w:val="-4"/>
          <w:sz w:val="30"/>
          <w:szCs w:val="30"/>
        </w:rPr>
        <w:t xml:space="preserve">около 90 процентов видов редких и </w:t>
      </w:r>
      <w:r w:rsidRPr="005804D7">
        <w:rPr>
          <w:sz w:val="30"/>
          <w:szCs w:val="30"/>
        </w:rPr>
        <w:t>находящихся под угрозой исчезновения видов диких животных, включенных в Красную книгу Республики Беларусь. Площадь ООПТ в Республике Беларусь на начало 2015 года составила 8,2 процента от общей площади страны.</w:t>
      </w:r>
    </w:p>
    <w:p w:rsidR="0059373A" w:rsidRPr="00F63A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0380">
        <w:rPr>
          <w:sz w:val="30"/>
          <w:szCs w:val="30"/>
        </w:rPr>
        <w:t xml:space="preserve">На 1 июля 2015 г. система ООПТ Республики Беларусь включала 1253 объекта, в том числе один заповедник, 4 национальных парка, </w:t>
      </w:r>
      <w:r w:rsidRPr="00F20380">
        <w:rPr>
          <w:spacing w:val="-12"/>
          <w:sz w:val="30"/>
          <w:szCs w:val="30"/>
        </w:rPr>
        <w:t>95 заказников республиканского значения (35 ландшафтных, 38 биологических,</w:t>
      </w:r>
      <w:r w:rsidRPr="00F20380">
        <w:rPr>
          <w:sz w:val="30"/>
          <w:szCs w:val="30"/>
        </w:rPr>
        <w:t xml:space="preserve"> </w:t>
      </w:r>
      <w:r w:rsidRPr="00F63A82">
        <w:rPr>
          <w:spacing w:val="-4"/>
          <w:sz w:val="30"/>
          <w:szCs w:val="30"/>
        </w:rPr>
        <w:t>17 гидрологических, 5 водно-болотных), 267 заказников местного значения</w:t>
      </w:r>
      <w:r w:rsidRPr="00F20380">
        <w:rPr>
          <w:sz w:val="30"/>
          <w:szCs w:val="30"/>
        </w:rPr>
        <w:t xml:space="preserve">, 319 памятников природы республиканского и 567 – местного значения. Общая площадь ООПТ Республики Беларусь составляет 1801,46 тыс. га, </w:t>
      </w:r>
      <w:r>
        <w:rPr>
          <w:sz w:val="30"/>
          <w:szCs w:val="30"/>
        </w:rPr>
        <w:br/>
      </w:r>
      <w:r w:rsidRPr="00F20380">
        <w:rPr>
          <w:sz w:val="30"/>
          <w:szCs w:val="30"/>
        </w:rPr>
        <w:t xml:space="preserve">в том числе площадь ООПТ республиканского значения – 1412,06 тыс. га, или 6,8 процента от площади страны. На заповедник и национальные парки приходится 475,4 тыс. га, или 27,6 процента всех ООПТ, на </w:t>
      </w:r>
      <w:r w:rsidRPr="00F63A82">
        <w:rPr>
          <w:sz w:val="30"/>
          <w:szCs w:val="30"/>
        </w:rPr>
        <w:t>заказники – 1310,66 тыс. га, или 72,8 процента, на памятники природы – 15,3 тыс. га, или 0,9 процента.</w:t>
      </w:r>
    </w:p>
    <w:p w:rsidR="0059373A" w:rsidRPr="00F63A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Современное состояние и тенденции изменения биологического разнообразия в Республике Беларусь определяются в первую очередь динамикой изменения площадей, состояния и характера использования </w:t>
      </w:r>
      <w:r w:rsidRPr="00F20380">
        <w:rPr>
          <w:spacing w:val="-4"/>
          <w:sz w:val="30"/>
          <w:szCs w:val="30"/>
        </w:rPr>
        <w:t>основных природных экологических систем. Продолжается рост лесистости</w:t>
      </w:r>
      <w:r>
        <w:rPr>
          <w:spacing w:val="-4"/>
          <w:sz w:val="30"/>
          <w:szCs w:val="30"/>
        </w:rPr>
        <w:t xml:space="preserve"> </w:t>
      </w:r>
      <w:r w:rsidRPr="00F63A82">
        <w:rPr>
          <w:sz w:val="30"/>
          <w:szCs w:val="30"/>
        </w:rPr>
        <w:t>территории страны. С 2006 по 2014 год доля лесов увеличилась с 38</w:t>
      </w:r>
      <w:r>
        <w:rPr>
          <w:sz w:val="30"/>
          <w:szCs w:val="30"/>
        </w:rPr>
        <w:t> </w:t>
      </w:r>
      <w:r w:rsidRPr="00F63A82">
        <w:rPr>
          <w:sz w:val="30"/>
          <w:szCs w:val="30"/>
        </w:rPr>
        <w:t xml:space="preserve">процентов до 39,3 процента от площади страны. Однако в связи с природными процессами (болезни леса, усыхание) и вырубкой старовозрастных лесов наблюдается общее снижение численности диких животных и дикорастущих растений, обитающих и произрастающих в старовозрастных широколиственных лесах. 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На ООПТ динамично развивается туристическая и рекреационная деятельность. Ежегодно национальные парки принимают около 130 тыс</w:t>
      </w:r>
      <w:r>
        <w:rPr>
          <w:sz w:val="30"/>
          <w:szCs w:val="30"/>
        </w:rPr>
        <w:t>.</w:t>
      </w:r>
      <w:r w:rsidRPr="00CF7B82">
        <w:rPr>
          <w:sz w:val="30"/>
          <w:szCs w:val="30"/>
        </w:rPr>
        <w:t xml:space="preserve"> туристов и отдыхающих.</w:t>
      </w:r>
    </w:p>
    <w:p w:rsidR="0059373A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Деятельность по развитию экологического туризма осуществляется на территориях более чем 25 республиканских заказников, среди которых особой популярностью пользуются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Выгонощанское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Споровский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Прибужское Полесье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Средняя Припять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 xml:space="preserve">Красный </w:t>
      </w:r>
      <w:r>
        <w:rPr>
          <w:sz w:val="30"/>
          <w:szCs w:val="30"/>
        </w:rPr>
        <w:t>Б</w:t>
      </w:r>
      <w:r w:rsidRPr="00CF7B82">
        <w:rPr>
          <w:sz w:val="30"/>
          <w:szCs w:val="30"/>
        </w:rPr>
        <w:t>ор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Синьша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Налибокский</w:t>
      </w:r>
      <w:r>
        <w:rPr>
          <w:sz w:val="30"/>
          <w:szCs w:val="30"/>
        </w:rPr>
        <w:t xml:space="preserve">“ </w:t>
      </w:r>
      <w:r w:rsidRPr="00CF7B82">
        <w:rPr>
          <w:sz w:val="30"/>
          <w:szCs w:val="30"/>
        </w:rPr>
        <w:t xml:space="preserve">и другие. 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Ра</w:t>
      </w:r>
      <w:r>
        <w:rPr>
          <w:sz w:val="30"/>
          <w:szCs w:val="30"/>
        </w:rPr>
        <w:t>зработано 16 планов управления ООПТ</w:t>
      </w:r>
      <w:r w:rsidRPr="00CF7B82">
        <w:rPr>
          <w:sz w:val="30"/>
          <w:szCs w:val="30"/>
        </w:rPr>
        <w:t xml:space="preserve">, в том числе 1 – для </w:t>
      </w:r>
      <w:r w:rsidRPr="00844651">
        <w:rPr>
          <w:spacing w:val="-4"/>
          <w:sz w:val="30"/>
          <w:szCs w:val="30"/>
        </w:rPr>
        <w:t>Березинского биосферного заповедника, 4 – для национальных парков, 11 –</w:t>
      </w:r>
      <w:r w:rsidRPr="00CF7B82">
        <w:rPr>
          <w:sz w:val="30"/>
          <w:szCs w:val="30"/>
        </w:rPr>
        <w:t xml:space="preserve"> для заказников республиканского значения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Средняя Припять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Ельня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 w:rsidRPr="00844651">
        <w:rPr>
          <w:spacing w:val="-12"/>
          <w:sz w:val="30"/>
          <w:szCs w:val="30"/>
        </w:rPr>
        <w:t>”Освейский“, ”Простырь“, ”Званец“, ”Споровский“, ”Лебяжий“, ”Волмянский“,</w:t>
      </w:r>
      <w:r w:rsidRPr="00CF7B82">
        <w:rPr>
          <w:sz w:val="30"/>
          <w:szCs w:val="30"/>
        </w:rPr>
        <w:t xml:space="preserve">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Выгонощанское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Красный Бор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Прибужское Полесье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>.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844651">
        <w:rPr>
          <w:sz w:val="30"/>
          <w:szCs w:val="30"/>
        </w:rPr>
        <w:t>Для устойчивого управления ООПТ, в первую очередь международного значения, требуется реализация мероприятий планов</w:t>
      </w:r>
      <w:r w:rsidRPr="00CF7B82">
        <w:rPr>
          <w:sz w:val="30"/>
          <w:szCs w:val="30"/>
        </w:rPr>
        <w:t xml:space="preserve"> </w:t>
      </w:r>
      <w:r w:rsidRPr="00662FB4">
        <w:rPr>
          <w:sz w:val="30"/>
          <w:szCs w:val="30"/>
        </w:rPr>
        <w:t xml:space="preserve">управления, таких как регулирование распространения инвазивных </w:t>
      </w:r>
      <w:r w:rsidRPr="00662FB4">
        <w:rPr>
          <w:spacing w:val="-4"/>
          <w:sz w:val="30"/>
          <w:szCs w:val="30"/>
        </w:rPr>
        <w:t>чужеродных видов дикорастущих растений, борьба с зарастанием открытых</w:t>
      </w:r>
      <w:r w:rsidRPr="00CF7B82">
        <w:rPr>
          <w:sz w:val="30"/>
          <w:szCs w:val="30"/>
        </w:rPr>
        <w:t xml:space="preserve"> лугов и низинных болот древесно-кустарниковой растительностью, утрата которых приводит к исчезновению связанных с ними водно-болотных видов дикорастущих растений и диких животных, создание условий для воспроизводства отдельных видов диких животных и дикорастущих растений. 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причине осушения</w:t>
      </w:r>
      <w:r w:rsidRPr="00CF7B82">
        <w:rPr>
          <w:sz w:val="30"/>
          <w:szCs w:val="30"/>
        </w:rPr>
        <w:t xml:space="preserve"> болот за последние 40 лет их площадь существенно сократилась и составляет 859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тыс.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га. В связи с этим, а также из-за продолжающейся деградации сохранившихся болот и пойменных лугов (зарастание открытых болот кустарниками и тростниками) большое количество обитающих на болотах видов дикорастущих растений и диких животных включены в Красную книгу Республики Беларусь. Продолжает уменьшаться и численность видов птиц, находящихся под угрозой глобального исчезновения, которые являются индикаторами состояния экологических систем открытых болот и пойменных лугов.</w:t>
      </w:r>
    </w:p>
    <w:p w:rsidR="0059373A" w:rsidRPr="005804D7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В настоящее время наиболее остро стоит проблема сохранения зубра </w:t>
      </w:r>
      <w:r w:rsidRPr="00383802">
        <w:rPr>
          <w:spacing w:val="-4"/>
          <w:sz w:val="30"/>
          <w:szCs w:val="30"/>
        </w:rPr>
        <w:t>европейского. Этот вид включен в Красный список М</w:t>
      </w:r>
      <w:r>
        <w:rPr>
          <w:spacing w:val="-4"/>
          <w:sz w:val="30"/>
          <w:szCs w:val="30"/>
        </w:rPr>
        <w:t xml:space="preserve">еждународного союза охраны природы, </w:t>
      </w:r>
      <w:r w:rsidRPr="00383802">
        <w:rPr>
          <w:spacing w:val="-4"/>
          <w:sz w:val="30"/>
          <w:szCs w:val="30"/>
        </w:rPr>
        <w:t>Приложение III</w:t>
      </w:r>
      <w:r w:rsidRPr="00CF7B82">
        <w:rPr>
          <w:sz w:val="30"/>
          <w:szCs w:val="30"/>
        </w:rPr>
        <w:t xml:space="preserve"> </w:t>
      </w:r>
      <w:r>
        <w:rPr>
          <w:sz w:val="30"/>
          <w:szCs w:val="30"/>
        </w:rPr>
        <w:t>к Конвенции об охране дикой фауны и флоры и природных средств обитания в Европе</w:t>
      </w:r>
      <w:r w:rsidRPr="00CF7B8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подписанной в г.Берне 19 сентября 1979 года, к которой Республика Беларусь присоединилась в </w:t>
      </w:r>
      <w:r w:rsidRPr="005804D7">
        <w:rPr>
          <w:spacing w:val="-8"/>
          <w:sz w:val="30"/>
          <w:szCs w:val="30"/>
        </w:rPr>
        <w:t xml:space="preserve">соответствии с Указом Президента Республики Беларусь от 7 февраля </w:t>
      </w:r>
      <w:smartTag w:uri="urn:schemas-microsoft-com:office:smarttags" w:element="metricconverter">
        <w:smartTagPr>
          <w:attr w:name="ProductID" w:val="2013 г"/>
        </w:smartTagPr>
        <w:r w:rsidRPr="005804D7">
          <w:rPr>
            <w:spacing w:val="-8"/>
            <w:sz w:val="30"/>
            <w:szCs w:val="30"/>
          </w:rPr>
          <w:t xml:space="preserve">2013 </w:t>
        </w:r>
        <w:r w:rsidRPr="005804D7">
          <w:rPr>
            <w:sz w:val="30"/>
            <w:szCs w:val="30"/>
          </w:rPr>
          <w:t>г</w:t>
        </w:r>
      </w:smartTag>
      <w:r w:rsidRPr="005804D7">
        <w:rPr>
          <w:sz w:val="30"/>
          <w:szCs w:val="30"/>
        </w:rPr>
        <w:t xml:space="preserve">. </w:t>
      </w:r>
      <w:r w:rsidRPr="005804D7">
        <w:rPr>
          <w:spacing w:val="-4"/>
          <w:sz w:val="30"/>
          <w:szCs w:val="30"/>
        </w:rPr>
        <w:t>№ 70 ”О присоединении Республики Беларусь к Конвенции об охране дикой</w:t>
      </w:r>
      <w:r w:rsidRPr="005804D7">
        <w:rPr>
          <w:sz w:val="30"/>
          <w:szCs w:val="30"/>
        </w:rPr>
        <w:t xml:space="preserve"> фауны и флоры и природных сред обитания в Европе“ (Национальный правовой Интернет-портал Республики Беларусь, 09.02.2013 , 1/14069), Красные книги России, Польши, Украины, Литвы. В Республике Беларусь с 1946 года зубр европейский находится под охраной. 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7C9">
        <w:rPr>
          <w:sz w:val="30"/>
          <w:szCs w:val="30"/>
        </w:rPr>
        <w:t>Зубр европейский спасен от исчезновения. В то же время этот вид</w:t>
      </w:r>
      <w:r>
        <w:rPr>
          <w:sz w:val="30"/>
          <w:szCs w:val="30"/>
        </w:rPr>
        <w:t xml:space="preserve"> не  </w:t>
      </w:r>
      <w:r w:rsidRPr="006D07C9">
        <w:rPr>
          <w:sz w:val="30"/>
          <w:szCs w:val="30"/>
        </w:rPr>
        <w:t>спасен от угрозы вымирания, поскольку не создано ни одной действительно</w:t>
      </w:r>
      <w:r w:rsidRPr="00CF7B82">
        <w:rPr>
          <w:sz w:val="30"/>
          <w:szCs w:val="30"/>
        </w:rPr>
        <w:t xml:space="preserve"> крупной (500 и более эффективных особей) популяции, несущей в достаточно полном объеме генетический материал животных</w:t>
      </w:r>
      <w:r>
        <w:rPr>
          <w:sz w:val="30"/>
          <w:szCs w:val="30"/>
        </w:rPr>
        <w:t xml:space="preserve"> </w:t>
      </w:r>
      <w:r w:rsidRPr="00CF7B8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CF7B82">
        <w:rPr>
          <w:sz w:val="30"/>
          <w:szCs w:val="30"/>
        </w:rPr>
        <w:t>основателей вида, что обеспечивало бы возможност</w:t>
      </w:r>
      <w:r>
        <w:rPr>
          <w:sz w:val="30"/>
          <w:szCs w:val="30"/>
        </w:rPr>
        <w:t>ь</w:t>
      </w:r>
      <w:r w:rsidRPr="00CF7B82">
        <w:rPr>
          <w:sz w:val="30"/>
          <w:szCs w:val="30"/>
        </w:rPr>
        <w:t xml:space="preserve"> выживания вида в исторической перспективе. При создании малых по числу животных популяций происходило близко-родственное скрещивание (инбридинг). По эт</w:t>
      </w:r>
      <w:r>
        <w:rPr>
          <w:sz w:val="30"/>
          <w:szCs w:val="30"/>
        </w:rPr>
        <w:t>ой</w:t>
      </w:r>
      <w:r w:rsidRPr="00CF7B82">
        <w:rPr>
          <w:sz w:val="30"/>
          <w:szCs w:val="30"/>
        </w:rPr>
        <w:t xml:space="preserve"> причин</w:t>
      </w:r>
      <w:r>
        <w:rPr>
          <w:sz w:val="30"/>
          <w:szCs w:val="30"/>
        </w:rPr>
        <w:t>е</w:t>
      </w:r>
      <w:r w:rsidRPr="00CF7B82">
        <w:rPr>
          <w:sz w:val="30"/>
          <w:szCs w:val="30"/>
        </w:rPr>
        <w:t xml:space="preserve"> генетический потенциал современных зубров сильно </w:t>
      </w:r>
      <w:r w:rsidRPr="00662FB4">
        <w:rPr>
          <w:spacing w:val="-4"/>
          <w:sz w:val="30"/>
          <w:szCs w:val="30"/>
        </w:rPr>
        <w:t>обеднен, отмечается повышенная восприимчивость животных к различным</w:t>
      </w:r>
      <w:r w:rsidRPr="00CF7B82">
        <w:rPr>
          <w:sz w:val="30"/>
          <w:szCs w:val="30"/>
        </w:rPr>
        <w:t xml:space="preserve"> заболеваниям, признаки вырождения зубров беловежской линии. </w:t>
      </w:r>
    </w:p>
    <w:p w:rsidR="0059373A" w:rsidRPr="00CF7B82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B38CE">
        <w:rPr>
          <w:sz w:val="30"/>
          <w:szCs w:val="30"/>
        </w:rPr>
        <w:t xml:space="preserve">Значительное сокращение генетического разнообразия зубров </w:t>
      </w:r>
      <w:r w:rsidRPr="00FB38CE">
        <w:rPr>
          <w:spacing w:val="-8"/>
          <w:sz w:val="30"/>
          <w:szCs w:val="30"/>
        </w:rPr>
        <w:t>белорусской линии и, как следствие, снижение их адаптационного потенциала</w:t>
      </w:r>
      <w:r w:rsidRPr="00CF7B82">
        <w:rPr>
          <w:sz w:val="30"/>
          <w:szCs w:val="30"/>
        </w:rPr>
        <w:t xml:space="preserve"> вызыва</w:t>
      </w:r>
      <w:r>
        <w:rPr>
          <w:sz w:val="30"/>
          <w:szCs w:val="30"/>
        </w:rPr>
        <w:t>ю</w:t>
      </w:r>
      <w:r w:rsidRPr="00CF7B82">
        <w:rPr>
          <w:sz w:val="30"/>
          <w:szCs w:val="30"/>
        </w:rPr>
        <w:t>т обоснованные опасения в отношении возможности выживания в республике отдельных микропопуляций зубра</w:t>
      </w:r>
      <w:r>
        <w:rPr>
          <w:sz w:val="30"/>
          <w:szCs w:val="30"/>
        </w:rPr>
        <w:t xml:space="preserve"> и</w:t>
      </w:r>
      <w:r w:rsidRPr="00CF7B82">
        <w:rPr>
          <w:sz w:val="30"/>
          <w:szCs w:val="30"/>
        </w:rPr>
        <w:t xml:space="preserve"> зубров беловежской популяции в целом.</w:t>
      </w:r>
    </w:p>
    <w:p w:rsidR="0059373A" w:rsidRPr="00FB38CE" w:rsidRDefault="0059373A" w:rsidP="0038580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6BE5">
        <w:rPr>
          <w:sz w:val="30"/>
          <w:szCs w:val="30"/>
        </w:rPr>
        <w:t xml:space="preserve">Сохранение зубра европейского как редкого и находящегося под угрозой исчезновения вида диких животных является международным </w:t>
      </w:r>
      <w:r w:rsidRPr="006D07C9">
        <w:rPr>
          <w:sz w:val="30"/>
          <w:szCs w:val="30"/>
        </w:rPr>
        <w:t xml:space="preserve">обязательством Республики Беларусь (Конвенция о биологическом разнообразии, </w:t>
      </w:r>
      <w:r>
        <w:rPr>
          <w:sz w:val="30"/>
          <w:szCs w:val="30"/>
        </w:rPr>
        <w:t xml:space="preserve">подписанная 5 июня 1992 года в г.Рио-де-Жанейро, </w:t>
      </w:r>
      <w:r w:rsidRPr="006D07C9">
        <w:rPr>
          <w:bCs/>
          <w:spacing w:val="-8"/>
          <w:sz w:val="30"/>
          <w:szCs w:val="30"/>
        </w:rPr>
        <w:t xml:space="preserve">ратифицированная </w:t>
      </w:r>
      <w:hyperlink r:id="rId7" w:history="1">
        <w:r w:rsidRPr="006D07C9">
          <w:rPr>
            <w:bCs/>
            <w:spacing w:val="-8"/>
            <w:sz w:val="30"/>
            <w:szCs w:val="30"/>
          </w:rPr>
          <w:t>Постановлением</w:t>
        </w:r>
      </w:hyperlink>
      <w:r w:rsidRPr="006D07C9">
        <w:rPr>
          <w:bCs/>
          <w:spacing w:val="-8"/>
          <w:sz w:val="30"/>
          <w:szCs w:val="30"/>
        </w:rPr>
        <w:t xml:space="preserve"> Верховного Совета Республики Беларусь</w:t>
      </w:r>
      <w:r w:rsidRPr="006D07C9">
        <w:rPr>
          <w:bCs/>
          <w:sz w:val="30"/>
          <w:szCs w:val="30"/>
        </w:rPr>
        <w:t xml:space="preserve"> от 10 июня 1993 г</w:t>
      </w:r>
      <w:r>
        <w:rPr>
          <w:bCs/>
          <w:sz w:val="30"/>
          <w:szCs w:val="30"/>
        </w:rPr>
        <w:t>ода ”О ратификации Конвенции о биологическом разнообразии (Ве</w:t>
      </w:r>
      <w:r>
        <w:rPr>
          <w:bCs/>
          <w:sz w:val="30"/>
          <w:szCs w:val="30"/>
          <w:lang w:val="be-BY"/>
        </w:rPr>
        <w:t xml:space="preserve">дамасці Вярхоўнага Савета Рэспублікі Беларусь, </w:t>
      </w:r>
      <w:smartTag w:uri="urn:schemas-microsoft-com:office:smarttags" w:element="metricconverter">
        <w:smartTagPr>
          <w:attr w:name="ProductID" w:val="1993 г"/>
        </w:smartTagPr>
        <w:r>
          <w:rPr>
            <w:bCs/>
            <w:sz w:val="30"/>
            <w:szCs w:val="30"/>
            <w:lang w:val="be-BY"/>
          </w:rPr>
          <w:t>1993 г</w:t>
        </w:r>
      </w:smartTag>
      <w:r>
        <w:rPr>
          <w:bCs/>
          <w:sz w:val="30"/>
          <w:szCs w:val="30"/>
          <w:lang w:val="be-BY"/>
        </w:rPr>
        <w:t>., № 27, ст.347)</w:t>
      </w:r>
      <w:r w:rsidRPr="006D07C9">
        <w:rPr>
          <w:bCs/>
          <w:sz w:val="30"/>
          <w:szCs w:val="30"/>
        </w:rPr>
        <w:t>,</w:t>
      </w:r>
      <w:r w:rsidRPr="006D07C9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Конвенция</w:t>
      </w:r>
      <w:r w:rsidRPr="006D07C9">
        <w:rPr>
          <w:sz w:val="30"/>
          <w:szCs w:val="30"/>
        </w:rPr>
        <w:t xml:space="preserve"> об охране дикой фауны</w:t>
      </w:r>
      <w:r w:rsidRPr="009E6BE5">
        <w:rPr>
          <w:sz w:val="30"/>
          <w:szCs w:val="30"/>
        </w:rPr>
        <w:t xml:space="preserve"> и флоры и природных сред обитания в Европе</w:t>
      </w:r>
      <w:r w:rsidRPr="00844651">
        <w:rPr>
          <w:sz w:val="30"/>
          <w:szCs w:val="30"/>
        </w:rPr>
        <w:t>), а также</w:t>
      </w:r>
      <w:r w:rsidRPr="009E6BE5">
        <w:rPr>
          <w:sz w:val="30"/>
          <w:szCs w:val="30"/>
        </w:rPr>
        <w:t xml:space="preserve"> </w:t>
      </w:r>
      <w:r w:rsidRPr="00844651">
        <w:rPr>
          <w:spacing w:val="-12"/>
          <w:sz w:val="30"/>
          <w:szCs w:val="30"/>
        </w:rPr>
        <w:t xml:space="preserve">предусмотрено </w:t>
      </w:r>
      <w:r w:rsidRPr="009E6BE5">
        <w:rPr>
          <w:sz w:val="30"/>
          <w:szCs w:val="30"/>
        </w:rPr>
        <w:t>стратеги</w:t>
      </w:r>
      <w:r>
        <w:rPr>
          <w:sz w:val="30"/>
          <w:szCs w:val="30"/>
        </w:rPr>
        <w:t>ей</w:t>
      </w:r>
      <w:r w:rsidRPr="009E6BE5">
        <w:rPr>
          <w:sz w:val="30"/>
          <w:szCs w:val="30"/>
        </w:rPr>
        <w:t xml:space="preserve"> по сохранению </w:t>
      </w:r>
      <w:r w:rsidRPr="00FB38CE">
        <w:rPr>
          <w:spacing w:val="-4"/>
          <w:sz w:val="30"/>
          <w:szCs w:val="30"/>
        </w:rPr>
        <w:t>и устойчивому использованию биологического разнообразия, утвержденной</w:t>
      </w:r>
      <w:r w:rsidRPr="009E6BE5">
        <w:rPr>
          <w:sz w:val="30"/>
          <w:szCs w:val="30"/>
        </w:rPr>
        <w:t xml:space="preserve"> постановлением Совета Ми</w:t>
      </w:r>
      <w:r>
        <w:rPr>
          <w:sz w:val="30"/>
          <w:szCs w:val="30"/>
        </w:rPr>
        <w:t xml:space="preserve">нистров Республики Беларусь от </w:t>
      </w:r>
      <w:r w:rsidRPr="00844651">
        <w:rPr>
          <w:spacing w:val="-4"/>
          <w:sz w:val="30"/>
          <w:szCs w:val="30"/>
        </w:rPr>
        <w:t xml:space="preserve">3 сентября </w:t>
      </w:r>
      <w:smartTag w:uri="urn:schemas-microsoft-com:office:smarttags" w:element="metricconverter">
        <w:smartTagPr>
          <w:attr w:name="ProductID" w:val="2015 г"/>
        </w:smartTagPr>
        <w:r w:rsidRPr="00AC2C46">
          <w:rPr>
            <w:spacing w:val="-12"/>
            <w:sz w:val="30"/>
            <w:szCs w:val="30"/>
          </w:rPr>
          <w:t>2015 г</w:t>
        </w:r>
      </w:smartTag>
      <w:r w:rsidRPr="00AC2C46">
        <w:rPr>
          <w:spacing w:val="-12"/>
          <w:sz w:val="30"/>
          <w:szCs w:val="30"/>
        </w:rPr>
        <w:t>. № 743</w:t>
      </w:r>
      <w:r>
        <w:rPr>
          <w:spacing w:val="-12"/>
          <w:sz w:val="30"/>
          <w:szCs w:val="30"/>
        </w:rPr>
        <w:t xml:space="preserve"> </w:t>
      </w:r>
      <w:r w:rsidRPr="00F63A82">
        <w:rPr>
          <w:sz w:val="30"/>
          <w:szCs w:val="30"/>
        </w:rPr>
        <w:t xml:space="preserve">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FB38CE">
          <w:rPr>
            <w:spacing w:val="-4"/>
            <w:sz w:val="30"/>
            <w:szCs w:val="30"/>
          </w:rPr>
          <w:t>2010 г</w:t>
        </w:r>
      </w:smartTag>
      <w:r w:rsidRPr="00FB38CE">
        <w:rPr>
          <w:spacing w:val="-4"/>
          <w:sz w:val="30"/>
          <w:szCs w:val="30"/>
        </w:rPr>
        <w:t>., № 287, 5/32887), Национальной стратегией устойчивого социально</w:t>
      </w:r>
      <w:r w:rsidRPr="00FB38CE">
        <w:rPr>
          <w:sz w:val="30"/>
          <w:szCs w:val="30"/>
        </w:rPr>
        <w:t>-экономического развития Республики Беларусь на период до 2030 года.</w:t>
      </w:r>
    </w:p>
    <w:p w:rsidR="0059373A" w:rsidRPr="00662FB4" w:rsidRDefault="0059373A" w:rsidP="00062FA9">
      <w:pPr>
        <w:ind w:firstLine="709"/>
        <w:jc w:val="both"/>
        <w:rPr>
          <w:sz w:val="30"/>
          <w:szCs w:val="30"/>
        </w:rPr>
      </w:pPr>
      <w:r w:rsidRPr="00662FB4">
        <w:rPr>
          <w:sz w:val="30"/>
          <w:szCs w:val="30"/>
        </w:rPr>
        <w:t>Согласно проекту Программы социально-экономического развития Республики Беларусь на 2016</w:t>
      </w:r>
      <w:r>
        <w:rPr>
          <w:sz w:val="30"/>
          <w:szCs w:val="30"/>
        </w:rPr>
        <w:t xml:space="preserve"> </w:t>
      </w:r>
      <w:r w:rsidRPr="00662FB4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62FB4">
        <w:rPr>
          <w:sz w:val="30"/>
          <w:szCs w:val="30"/>
        </w:rPr>
        <w:t>2020 годы в области сохранения биологического и ландшафтного разнообразия установлены следующие целевые ориентиры:</w:t>
      </w:r>
    </w:p>
    <w:p w:rsidR="0059373A" w:rsidRPr="00662FB4" w:rsidRDefault="0059373A" w:rsidP="00062FA9">
      <w:pPr>
        <w:ind w:firstLine="709"/>
        <w:jc w:val="both"/>
        <w:rPr>
          <w:sz w:val="30"/>
          <w:szCs w:val="30"/>
        </w:rPr>
      </w:pPr>
      <w:r w:rsidRPr="00662FB4">
        <w:rPr>
          <w:sz w:val="30"/>
          <w:szCs w:val="30"/>
        </w:rPr>
        <w:t>площадь ООПТ</w:t>
      </w:r>
      <w:r>
        <w:rPr>
          <w:sz w:val="30"/>
          <w:szCs w:val="30"/>
        </w:rPr>
        <w:t xml:space="preserve"> </w:t>
      </w:r>
      <w:r w:rsidRPr="00662FB4">
        <w:rPr>
          <w:sz w:val="30"/>
          <w:szCs w:val="30"/>
        </w:rPr>
        <w:t>– 8,8 </w:t>
      </w:r>
      <w:r>
        <w:rPr>
          <w:sz w:val="30"/>
          <w:szCs w:val="30"/>
        </w:rPr>
        <w:t>процента</w:t>
      </w:r>
      <w:r w:rsidRPr="009E6BE5">
        <w:rPr>
          <w:sz w:val="30"/>
          <w:szCs w:val="30"/>
        </w:rPr>
        <w:t xml:space="preserve"> </w:t>
      </w:r>
      <w:r w:rsidRPr="00662FB4">
        <w:rPr>
          <w:sz w:val="30"/>
          <w:szCs w:val="30"/>
        </w:rPr>
        <w:t>от территории страны;</w:t>
      </w:r>
    </w:p>
    <w:p w:rsidR="0059373A" w:rsidRPr="00662FB4" w:rsidRDefault="0059373A" w:rsidP="00062FA9">
      <w:pPr>
        <w:ind w:firstLine="709"/>
        <w:jc w:val="both"/>
        <w:rPr>
          <w:sz w:val="30"/>
          <w:szCs w:val="30"/>
        </w:rPr>
      </w:pPr>
      <w:r w:rsidRPr="00662FB4">
        <w:rPr>
          <w:sz w:val="30"/>
          <w:szCs w:val="30"/>
        </w:rPr>
        <w:t>площадь восстановленных природных комплексов и экологических систем (осушенных болот, подтопленных территорий, зарастающих открытых лугов, территорий, подверженных эрозии) – 75 тыс. </w:t>
      </w:r>
      <w:r>
        <w:rPr>
          <w:sz w:val="30"/>
          <w:szCs w:val="30"/>
        </w:rPr>
        <w:t>га</w:t>
      </w:r>
      <w:r w:rsidRPr="00662FB4">
        <w:rPr>
          <w:sz w:val="30"/>
          <w:szCs w:val="30"/>
        </w:rPr>
        <w:t>.</w:t>
      </w:r>
    </w:p>
    <w:p w:rsidR="0059373A" w:rsidRPr="00662FB4" w:rsidRDefault="0059373A" w:rsidP="00062FA9">
      <w:pPr>
        <w:ind w:firstLine="709"/>
        <w:jc w:val="both"/>
        <w:rPr>
          <w:sz w:val="30"/>
          <w:szCs w:val="30"/>
        </w:rPr>
      </w:pPr>
      <w:r w:rsidRPr="00662FB4">
        <w:rPr>
          <w:sz w:val="30"/>
          <w:szCs w:val="30"/>
        </w:rPr>
        <w:t xml:space="preserve">К 2020 году запланировано объявление, преобразование 63 ООПТ. </w:t>
      </w:r>
      <w:r>
        <w:rPr>
          <w:sz w:val="30"/>
          <w:szCs w:val="30"/>
        </w:rPr>
        <w:br/>
      </w:r>
      <w:r w:rsidRPr="00844651">
        <w:rPr>
          <w:sz w:val="30"/>
          <w:szCs w:val="30"/>
        </w:rPr>
        <w:t xml:space="preserve">В качестве одного из социально значимых эффектов реализации подпрограммы 4 предполагается увеличение притока организованных туристов на ООПТ на 25 и более процентов. В целях обеспечения </w:t>
      </w:r>
      <w:r w:rsidRPr="00844651">
        <w:rPr>
          <w:spacing w:val="-4"/>
          <w:sz w:val="30"/>
          <w:szCs w:val="30"/>
        </w:rPr>
        <w:t>сохранения зубра европейского требуется создание новой микропопуляции</w:t>
      </w:r>
      <w:r w:rsidRPr="00844651">
        <w:rPr>
          <w:sz w:val="30"/>
          <w:szCs w:val="30"/>
        </w:rPr>
        <w:t xml:space="preserve"> и проведение ряда биотехнических и научных мероприятий.</w:t>
      </w:r>
    </w:p>
    <w:p w:rsidR="0059373A" w:rsidRDefault="0059373A" w:rsidP="00062FA9">
      <w:pPr>
        <w:ind w:firstLine="709"/>
        <w:jc w:val="both"/>
        <w:rPr>
          <w:sz w:val="30"/>
          <w:szCs w:val="30"/>
        </w:rPr>
      </w:pPr>
    </w:p>
    <w:p w:rsidR="0059373A" w:rsidRPr="000C6266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Задачи реализации подпрограммы 4</w:t>
      </w:r>
      <w:r w:rsidRPr="000C6266">
        <w:rPr>
          <w:sz w:val="30"/>
          <w:szCs w:val="30"/>
        </w:rPr>
        <w:t xml:space="preserve"> следующи</w:t>
      </w:r>
      <w:r>
        <w:rPr>
          <w:sz w:val="30"/>
          <w:szCs w:val="30"/>
        </w:rPr>
        <w:t>е</w:t>
      </w:r>
      <w:r w:rsidRPr="000C6266">
        <w:rPr>
          <w:sz w:val="30"/>
          <w:szCs w:val="30"/>
        </w:rPr>
        <w:t>:</w:t>
      </w:r>
    </w:p>
    <w:p w:rsidR="0059373A" w:rsidRPr="00844651" w:rsidRDefault="0059373A" w:rsidP="00062FA9">
      <w:pPr>
        <w:ind w:firstLine="709"/>
        <w:jc w:val="both"/>
        <w:rPr>
          <w:sz w:val="30"/>
          <w:szCs w:val="30"/>
        </w:rPr>
      </w:pPr>
      <w:r w:rsidRPr="000C6266">
        <w:rPr>
          <w:sz w:val="30"/>
          <w:szCs w:val="30"/>
        </w:rPr>
        <w:t xml:space="preserve">развитие системы ООПТ, обеспечение функционирования, охраны </w:t>
      </w:r>
      <w:r w:rsidRPr="00844651">
        <w:rPr>
          <w:sz w:val="30"/>
          <w:szCs w:val="30"/>
        </w:rPr>
        <w:t>ООПТ и управления ими путем реализации Национальной стратегии развития системы особо охраняемых природных территорий до 1 января</w:t>
      </w:r>
      <w:r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30 г"/>
        </w:smartTagPr>
        <w:r w:rsidRPr="00AC2C46">
          <w:rPr>
            <w:sz w:val="30"/>
            <w:szCs w:val="30"/>
          </w:rPr>
          <w:t>2030 г</w:t>
        </w:r>
      </w:smartTag>
      <w:r w:rsidRPr="00AC2C46">
        <w:rPr>
          <w:sz w:val="30"/>
          <w:szCs w:val="30"/>
        </w:rPr>
        <w:t xml:space="preserve">., а также схемы рационального размещения особо охраняемых природных территорий республиканского значения до 1 января </w:t>
      </w:r>
      <w:smartTag w:uri="urn:schemas-microsoft-com:office:smarttags" w:element="metricconverter">
        <w:smartTagPr>
          <w:attr w:name="ProductID" w:val="2025 г"/>
        </w:smartTagPr>
        <w:r w:rsidRPr="00AC2C46">
          <w:rPr>
            <w:sz w:val="30"/>
            <w:szCs w:val="30"/>
          </w:rPr>
          <w:t>2025 г</w:t>
        </w:r>
      </w:smartTag>
      <w:r w:rsidRPr="00AC2C46">
        <w:rPr>
          <w:sz w:val="30"/>
          <w:szCs w:val="30"/>
        </w:rPr>
        <w:t xml:space="preserve">., утвержденных постановлением Совета Министров Республики Беларусь от 2 июля </w:t>
      </w:r>
      <w:smartTag w:uri="urn:schemas-microsoft-com:office:smarttags" w:element="metricconverter">
        <w:smartTagPr>
          <w:attr w:name="ProductID" w:val="2014 г"/>
        </w:smartTagPr>
        <w:r w:rsidRPr="00AC2C46">
          <w:rPr>
            <w:sz w:val="30"/>
            <w:szCs w:val="30"/>
          </w:rPr>
          <w:t>2014 г</w:t>
        </w:r>
      </w:smartTag>
      <w:r w:rsidRPr="00AC2C46">
        <w:rPr>
          <w:sz w:val="30"/>
          <w:szCs w:val="30"/>
        </w:rPr>
        <w:t>. № 649</w:t>
      </w:r>
      <w:r>
        <w:rPr>
          <w:sz w:val="30"/>
          <w:szCs w:val="30"/>
        </w:rPr>
        <w:t xml:space="preserve"> ”О развитии системы особо охраняемых </w:t>
      </w:r>
      <w:r w:rsidRPr="00FB38CE">
        <w:rPr>
          <w:sz w:val="30"/>
          <w:szCs w:val="30"/>
        </w:rPr>
        <w:t>природных территорий“ (Национальный правовой Интернет-портал Республики</w:t>
      </w:r>
      <w:r w:rsidRPr="00F63A82">
        <w:rPr>
          <w:sz w:val="30"/>
          <w:szCs w:val="30"/>
        </w:rPr>
        <w:t xml:space="preserve"> Беларусь, </w:t>
      </w:r>
      <w:r>
        <w:rPr>
          <w:sz w:val="30"/>
          <w:szCs w:val="30"/>
        </w:rPr>
        <w:t>11.07.2014</w:t>
      </w:r>
      <w:r w:rsidRPr="00F63A82">
        <w:rPr>
          <w:sz w:val="30"/>
          <w:szCs w:val="30"/>
        </w:rPr>
        <w:t>,</w:t>
      </w:r>
      <w:r>
        <w:rPr>
          <w:sz w:val="30"/>
          <w:szCs w:val="30"/>
        </w:rPr>
        <w:t xml:space="preserve"> 5/39101</w:t>
      </w:r>
      <w:r w:rsidRPr="00F63A82">
        <w:rPr>
          <w:sz w:val="30"/>
          <w:szCs w:val="30"/>
        </w:rPr>
        <w:t>)</w:t>
      </w:r>
      <w:r w:rsidRPr="00AC2C46">
        <w:rPr>
          <w:sz w:val="30"/>
          <w:szCs w:val="30"/>
        </w:rPr>
        <w:t xml:space="preserve">, и региональных схем рационального размещения особо охраняемых природных территорий местного значения, разработки и выполнения планов управления ООПТ, повышения квалификации </w:t>
      </w:r>
      <w:r w:rsidRPr="00AC2C46">
        <w:rPr>
          <w:spacing w:val="-12"/>
          <w:sz w:val="30"/>
          <w:szCs w:val="30"/>
        </w:rPr>
        <w:t>работников государственных природоохранных учреждений, осуществляющих</w:t>
      </w:r>
      <w:r w:rsidRPr="00AC2C46">
        <w:rPr>
          <w:sz w:val="30"/>
          <w:szCs w:val="30"/>
        </w:rPr>
        <w:t xml:space="preserve"> </w:t>
      </w:r>
      <w:r w:rsidRPr="00AC2C46">
        <w:rPr>
          <w:spacing w:val="-8"/>
          <w:sz w:val="30"/>
          <w:szCs w:val="30"/>
        </w:rPr>
        <w:t xml:space="preserve">управление ООПТ, выполнения мероприятий по </w:t>
      </w:r>
      <w:r w:rsidRPr="00FB38CE">
        <w:rPr>
          <w:spacing w:val="-8"/>
          <w:sz w:val="30"/>
          <w:szCs w:val="30"/>
        </w:rPr>
        <w:t>восстановлению нарушенных экологических систем, созданию искусственных</w:t>
      </w:r>
      <w:r w:rsidRPr="00AC2C46">
        <w:rPr>
          <w:sz w:val="30"/>
          <w:szCs w:val="30"/>
        </w:rPr>
        <w:t xml:space="preserve"> </w:t>
      </w:r>
      <w:r w:rsidRPr="00FB38CE">
        <w:rPr>
          <w:spacing w:val="-4"/>
          <w:sz w:val="30"/>
          <w:szCs w:val="30"/>
        </w:rPr>
        <w:t>гнездовий для редких видов птиц, формирования дополнительных объектов</w:t>
      </w:r>
      <w:r w:rsidRPr="00AC2C46">
        <w:rPr>
          <w:sz w:val="30"/>
          <w:szCs w:val="30"/>
        </w:rPr>
        <w:t xml:space="preserve"> туристической инфраструктуры на ООПТ, проведения фестивалей, конференций и иных подобных мероприятий, издания книг, буклетов в</w:t>
      </w:r>
      <w:r>
        <w:rPr>
          <w:sz w:val="30"/>
          <w:szCs w:val="30"/>
        </w:rPr>
        <w:t>  </w:t>
      </w:r>
      <w:r w:rsidRPr="00AC2C46">
        <w:rPr>
          <w:sz w:val="30"/>
          <w:szCs w:val="30"/>
        </w:rPr>
        <w:t xml:space="preserve">целях повышения информированности населения по вопросам функционирования ООПТ, </w:t>
      </w:r>
      <w:r w:rsidRPr="00AC2C46">
        <w:rPr>
          <w:spacing w:val="-4"/>
          <w:sz w:val="30"/>
          <w:szCs w:val="30"/>
        </w:rPr>
        <w:t>ведения мониторинга состояния экологических систем ООПТ и реализации</w:t>
      </w:r>
      <w:r w:rsidRPr="00AC2C46">
        <w:rPr>
          <w:sz w:val="30"/>
          <w:szCs w:val="30"/>
        </w:rPr>
        <w:t xml:space="preserve"> других мероприятий;</w:t>
      </w:r>
    </w:p>
    <w:p w:rsidR="0059373A" w:rsidRPr="000C6266" w:rsidRDefault="0059373A" w:rsidP="00062FA9">
      <w:pPr>
        <w:ind w:firstLine="709"/>
        <w:jc w:val="both"/>
        <w:rPr>
          <w:sz w:val="30"/>
          <w:szCs w:val="30"/>
        </w:rPr>
      </w:pPr>
      <w:r w:rsidRPr="000C6266">
        <w:rPr>
          <w:sz w:val="30"/>
          <w:szCs w:val="30"/>
        </w:rPr>
        <w:t xml:space="preserve">сохранение редких и находящихся под угрозой исчезновения видов </w:t>
      </w:r>
      <w:r w:rsidRPr="006B6DC2">
        <w:rPr>
          <w:sz w:val="30"/>
          <w:szCs w:val="30"/>
        </w:rPr>
        <w:t xml:space="preserve">диких животных путем мониторинга состояния зубра европейского в </w:t>
      </w:r>
      <w:r w:rsidRPr="00FB38CE">
        <w:rPr>
          <w:spacing w:val="-8"/>
          <w:sz w:val="30"/>
          <w:szCs w:val="30"/>
        </w:rPr>
        <w:t>микропопуляциях, проведения селекционно-племенной работы и мероприятий</w:t>
      </w:r>
      <w:r w:rsidRPr="006B6DC2">
        <w:rPr>
          <w:sz w:val="30"/>
          <w:szCs w:val="30"/>
        </w:rPr>
        <w:t xml:space="preserve"> по регулированию численности животных в отдельных микропопуляциях зубр</w:t>
      </w:r>
      <w:r>
        <w:rPr>
          <w:sz w:val="30"/>
          <w:szCs w:val="30"/>
        </w:rPr>
        <w:t>ов</w:t>
      </w:r>
      <w:r w:rsidRPr="006B6DC2">
        <w:rPr>
          <w:sz w:val="30"/>
          <w:szCs w:val="30"/>
        </w:rPr>
        <w:t xml:space="preserve">, лечения и контроля за состоянием животных, проведения биотехнических мероприятий, генотипирования зубра </w:t>
      </w:r>
      <w:r w:rsidRPr="006B6DC2">
        <w:rPr>
          <w:spacing w:val="-4"/>
          <w:sz w:val="30"/>
          <w:szCs w:val="30"/>
        </w:rPr>
        <w:t>европейского и создания депонированного банка ДНК беловежского зубра,</w:t>
      </w:r>
      <w:r w:rsidRPr="006B6DC2">
        <w:rPr>
          <w:sz w:val="30"/>
          <w:szCs w:val="30"/>
        </w:rPr>
        <w:t xml:space="preserve"> разработки принципов генетического мониторинга и критериев оценки состояния популяций и среды их обитания, проведения ветеринарно-санитарных </w:t>
      </w:r>
      <w:r w:rsidRPr="00FB38CE">
        <w:rPr>
          <w:spacing w:val="-4"/>
          <w:sz w:val="30"/>
          <w:szCs w:val="30"/>
        </w:rPr>
        <w:t>мероприятий по борьбе с инвазионными заболеваниями зубра европейского</w:t>
      </w:r>
      <w:r w:rsidRPr="006B6DC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создания </w:t>
      </w:r>
      <w:r w:rsidRPr="006B6DC2">
        <w:rPr>
          <w:sz w:val="30"/>
          <w:szCs w:val="30"/>
        </w:rPr>
        <w:t>оптимальной схемы скрещивания зубра европейского.</w:t>
      </w:r>
    </w:p>
    <w:p w:rsidR="0059373A" w:rsidRPr="00CF7B82" w:rsidRDefault="0059373A" w:rsidP="00856E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Результатами в</w:t>
      </w:r>
      <w:r w:rsidRPr="00CF7B82">
        <w:rPr>
          <w:sz w:val="30"/>
          <w:szCs w:val="30"/>
        </w:rPr>
        <w:t>ыполнени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подпрограммы </w:t>
      </w:r>
      <w:r>
        <w:rPr>
          <w:sz w:val="30"/>
          <w:szCs w:val="30"/>
        </w:rPr>
        <w:t>4 станут</w:t>
      </w:r>
      <w:r w:rsidRPr="00CF7B82">
        <w:rPr>
          <w:sz w:val="30"/>
          <w:szCs w:val="30"/>
        </w:rPr>
        <w:t>:</w:t>
      </w:r>
    </w:p>
    <w:p w:rsidR="0059373A" w:rsidRDefault="0059373A" w:rsidP="00856EFB">
      <w:pPr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подготовка 42</w:t>
      </w:r>
      <w:r w:rsidRPr="005F6C4F">
        <w:rPr>
          <w:rStyle w:val="FontStyle17"/>
          <w:sz w:val="30"/>
          <w:szCs w:val="30"/>
        </w:rPr>
        <w:t xml:space="preserve"> представлени</w:t>
      </w:r>
      <w:r>
        <w:rPr>
          <w:rStyle w:val="FontStyle17"/>
          <w:sz w:val="30"/>
          <w:szCs w:val="30"/>
        </w:rPr>
        <w:t>й</w:t>
      </w:r>
      <w:r w:rsidRPr="005F6C4F">
        <w:rPr>
          <w:rStyle w:val="FontStyle17"/>
          <w:sz w:val="30"/>
          <w:szCs w:val="30"/>
        </w:rPr>
        <w:t xml:space="preserve"> об объявлении</w:t>
      </w:r>
      <w:r>
        <w:rPr>
          <w:rStyle w:val="FontStyle17"/>
          <w:sz w:val="30"/>
          <w:szCs w:val="30"/>
        </w:rPr>
        <w:t xml:space="preserve"> </w:t>
      </w:r>
      <w:r w:rsidRPr="005F6C4F">
        <w:rPr>
          <w:rStyle w:val="FontStyle17"/>
          <w:sz w:val="30"/>
          <w:szCs w:val="30"/>
        </w:rPr>
        <w:t>ООПТ;</w:t>
      </w:r>
    </w:p>
    <w:p w:rsidR="0059373A" w:rsidRPr="005F6C4F" w:rsidRDefault="0059373A" w:rsidP="00856EFB">
      <w:pPr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подготовка 431</w:t>
      </w:r>
      <w:r w:rsidRPr="005F6C4F">
        <w:rPr>
          <w:rStyle w:val="FontStyle17"/>
          <w:sz w:val="30"/>
          <w:szCs w:val="30"/>
        </w:rPr>
        <w:t xml:space="preserve"> представлени</w:t>
      </w:r>
      <w:r>
        <w:rPr>
          <w:rStyle w:val="FontStyle17"/>
          <w:sz w:val="30"/>
          <w:szCs w:val="30"/>
        </w:rPr>
        <w:t xml:space="preserve">я о </w:t>
      </w:r>
      <w:r w:rsidRPr="005F6C4F">
        <w:rPr>
          <w:rStyle w:val="FontStyle17"/>
          <w:sz w:val="30"/>
          <w:szCs w:val="30"/>
        </w:rPr>
        <w:t>преобразовании ООПТ</w:t>
      </w:r>
      <w:r>
        <w:rPr>
          <w:rStyle w:val="FontStyle17"/>
          <w:sz w:val="30"/>
          <w:szCs w:val="30"/>
        </w:rPr>
        <w:t>;</w:t>
      </w:r>
    </w:p>
    <w:p w:rsidR="0059373A" w:rsidRPr="00CF7B82" w:rsidRDefault="0059373A" w:rsidP="00856EFB">
      <w:pPr>
        <w:ind w:firstLine="709"/>
        <w:jc w:val="both"/>
        <w:rPr>
          <w:rStyle w:val="FontStyle17"/>
          <w:sz w:val="30"/>
          <w:szCs w:val="30"/>
        </w:rPr>
      </w:pPr>
      <w:r w:rsidRPr="00FB38CE">
        <w:rPr>
          <w:rStyle w:val="FontStyle17"/>
          <w:sz w:val="30"/>
          <w:szCs w:val="30"/>
        </w:rPr>
        <w:t>повышение квалификации 75 руководителей и работников государственных природоохранных учреждений, осуществляющих управление</w:t>
      </w:r>
      <w:r w:rsidRPr="005F6C4F">
        <w:rPr>
          <w:rStyle w:val="FontStyle17"/>
          <w:sz w:val="30"/>
          <w:szCs w:val="30"/>
        </w:rPr>
        <w:t xml:space="preserve"> ООПТ;</w:t>
      </w:r>
    </w:p>
    <w:p w:rsidR="0059373A" w:rsidRPr="00AC2C46" w:rsidRDefault="0059373A" w:rsidP="00856EFB">
      <w:pPr>
        <w:ind w:firstLine="709"/>
        <w:jc w:val="both"/>
        <w:rPr>
          <w:rStyle w:val="FontStyle17"/>
          <w:sz w:val="30"/>
          <w:szCs w:val="30"/>
        </w:rPr>
      </w:pPr>
      <w:r w:rsidRPr="005804D7">
        <w:rPr>
          <w:rStyle w:val="FontStyle17"/>
          <w:sz w:val="30"/>
          <w:szCs w:val="30"/>
        </w:rPr>
        <w:t>реализация трех проектов по восстановлению нарушенных экологических</w:t>
      </w:r>
      <w:r w:rsidRPr="00AC2C46">
        <w:rPr>
          <w:rStyle w:val="FontStyle17"/>
          <w:sz w:val="30"/>
          <w:szCs w:val="30"/>
        </w:rPr>
        <w:t xml:space="preserve"> систем;</w:t>
      </w:r>
    </w:p>
    <w:p w:rsidR="0059373A" w:rsidRPr="00CF7B82" w:rsidRDefault="0059373A" w:rsidP="00856EFB">
      <w:pPr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pacing w:val="-4"/>
          <w:sz w:val="30"/>
          <w:szCs w:val="30"/>
        </w:rPr>
        <w:t>создание 585</w:t>
      </w:r>
      <w:r w:rsidRPr="00856EFB">
        <w:rPr>
          <w:rStyle w:val="FontStyle17"/>
          <w:spacing w:val="-4"/>
          <w:sz w:val="30"/>
          <w:szCs w:val="30"/>
        </w:rPr>
        <w:t xml:space="preserve"> искусственных гнездовий для птиц, относящихся к видам</w:t>
      </w:r>
      <w:r w:rsidRPr="005F6C4F">
        <w:rPr>
          <w:rStyle w:val="FontStyle17"/>
          <w:sz w:val="30"/>
          <w:szCs w:val="30"/>
        </w:rPr>
        <w:t xml:space="preserve"> диких </w:t>
      </w:r>
      <w:r>
        <w:rPr>
          <w:rStyle w:val="FontStyle17"/>
          <w:sz w:val="30"/>
          <w:szCs w:val="30"/>
        </w:rPr>
        <w:t>животных, включенным в Красную к</w:t>
      </w:r>
      <w:r w:rsidRPr="005F6C4F">
        <w:rPr>
          <w:rStyle w:val="FontStyle17"/>
          <w:sz w:val="30"/>
          <w:szCs w:val="30"/>
        </w:rPr>
        <w:t>нигу Республики Беларусь;</w:t>
      </w:r>
    </w:p>
    <w:p w:rsidR="0059373A" w:rsidRPr="005F6C4F" w:rsidRDefault="0059373A" w:rsidP="00856EFB">
      <w:pPr>
        <w:tabs>
          <w:tab w:val="left" w:pos="0"/>
        </w:tabs>
        <w:ind w:firstLine="709"/>
        <w:jc w:val="both"/>
        <w:rPr>
          <w:rStyle w:val="FontStyle17"/>
          <w:sz w:val="30"/>
          <w:szCs w:val="30"/>
        </w:rPr>
      </w:pPr>
      <w:r w:rsidRPr="005F6C4F">
        <w:rPr>
          <w:rStyle w:val="FontStyle17"/>
          <w:sz w:val="30"/>
          <w:szCs w:val="30"/>
        </w:rPr>
        <w:t xml:space="preserve">увеличение </w:t>
      </w:r>
      <w:r>
        <w:rPr>
          <w:rStyle w:val="FontStyle17"/>
          <w:sz w:val="30"/>
          <w:szCs w:val="30"/>
        </w:rPr>
        <w:t>на 5 процентов</w:t>
      </w:r>
      <w:r w:rsidRPr="005F6C4F">
        <w:rPr>
          <w:rStyle w:val="FontStyle17"/>
          <w:sz w:val="30"/>
          <w:szCs w:val="30"/>
        </w:rPr>
        <w:t xml:space="preserve"> посещаемости ООПТ туристами</w:t>
      </w:r>
      <w:r w:rsidRPr="00CF7B82">
        <w:rPr>
          <w:rStyle w:val="FontStyle17"/>
          <w:sz w:val="30"/>
          <w:szCs w:val="30"/>
        </w:rPr>
        <w:t>;</w:t>
      </w:r>
    </w:p>
    <w:p w:rsidR="0059373A" w:rsidRDefault="0059373A" w:rsidP="00856EFB">
      <w:pPr>
        <w:pStyle w:val="ConsPlusNormal"/>
        <w:widowControl/>
        <w:ind w:firstLine="709"/>
        <w:jc w:val="both"/>
        <w:rPr>
          <w:rStyle w:val="FontStyle17"/>
          <w:rFonts w:cs="Times New Roman"/>
          <w:sz w:val="30"/>
          <w:szCs w:val="30"/>
        </w:rPr>
      </w:pPr>
      <w:r>
        <w:rPr>
          <w:rStyle w:val="FontStyle17"/>
          <w:rFonts w:cs="Times New Roman"/>
          <w:sz w:val="30"/>
          <w:szCs w:val="30"/>
        </w:rPr>
        <w:t>создание одной</w:t>
      </w:r>
      <w:r w:rsidRPr="00856EFB">
        <w:rPr>
          <w:rStyle w:val="FontStyle17"/>
          <w:rFonts w:cs="Times New Roman"/>
          <w:sz w:val="30"/>
          <w:szCs w:val="30"/>
        </w:rPr>
        <w:t xml:space="preserve"> нов</w:t>
      </w:r>
      <w:r>
        <w:rPr>
          <w:rStyle w:val="FontStyle17"/>
          <w:rFonts w:cs="Times New Roman"/>
          <w:sz w:val="30"/>
          <w:szCs w:val="30"/>
        </w:rPr>
        <w:t>ой</w:t>
      </w:r>
      <w:r w:rsidRPr="00856EFB">
        <w:rPr>
          <w:rStyle w:val="FontStyle17"/>
          <w:rFonts w:cs="Times New Roman"/>
          <w:sz w:val="30"/>
          <w:szCs w:val="30"/>
        </w:rPr>
        <w:t xml:space="preserve"> микропопуляци</w:t>
      </w:r>
      <w:r>
        <w:rPr>
          <w:rStyle w:val="FontStyle17"/>
          <w:rFonts w:cs="Times New Roman"/>
          <w:sz w:val="30"/>
          <w:szCs w:val="30"/>
        </w:rPr>
        <w:t xml:space="preserve">и </w:t>
      </w:r>
      <w:r w:rsidRPr="00856EFB">
        <w:rPr>
          <w:rStyle w:val="FontStyle17"/>
          <w:rFonts w:cs="Times New Roman"/>
          <w:sz w:val="30"/>
          <w:szCs w:val="30"/>
        </w:rPr>
        <w:t>зубров.</w:t>
      </w:r>
    </w:p>
    <w:p w:rsidR="0059373A" w:rsidRPr="00856EFB" w:rsidRDefault="0059373A" w:rsidP="00856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56EFB">
        <w:rPr>
          <w:rFonts w:ascii="Times New Roman" w:hAnsi="Times New Roman" w:cs="Times New Roman"/>
          <w:spacing w:val="-4"/>
          <w:sz w:val="30"/>
          <w:szCs w:val="30"/>
        </w:rPr>
        <w:t xml:space="preserve">Предусматривается выполнение мероприятий согласно приложению </w:t>
      </w:r>
      <w:r>
        <w:rPr>
          <w:rFonts w:ascii="Times New Roman" w:hAnsi="Times New Roman" w:cs="Times New Roman"/>
          <w:spacing w:val="-4"/>
          <w:sz w:val="30"/>
          <w:szCs w:val="30"/>
        </w:rPr>
        <w:t>7</w:t>
      </w:r>
      <w:r w:rsidRPr="00856EFB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6DC2">
        <w:rPr>
          <w:rFonts w:ascii="Times New Roman" w:hAnsi="Times New Roman" w:cs="Times New Roman"/>
          <w:spacing w:val="-4"/>
          <w:sz w:val="30"/>
          <w:szCs w:val="30"/>
        </w:rPr>
        <w:t>На финансирование предусмотренных в подпрограмме 4 мероприятий</w:t>
      </w:r>
      <w:r w:rsidRPr="00CF7B82">
        <w:rPr>
          <w:rFonts w:ascii="Times New Roman" w:hAnsi="Times New Roman" w:cs="Times New Roman"/>
          <w:sz w:val="30"/>
          <w:szCs w:val="30"/>
        </w:rPr>
        <w:t xml:space="preserve"> потребуется </w:t>
      </w:r>
      <w:r>
        <w:rPr>
          <w:rFonts w:ascii="Times New Roman" w:hAnsi="Times New Roman" w:cs="Times New Roman"/>
          <w:sz w:val="30"/>
          <w:szCs w:val="30"/>
        </w:rPr>
        <w:t>233 351 966</w:t>
      </w:r>
      <w:r w:rsidRPr="00CF7B8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тыс</w:t>
      </w:r>
      <w:r w:rsidRPr="00CF7B82">
        <w:rPr>
          <w:rFonts w:ascii="Times New Roman" w:hAnsi="Times New Roman" w:cs="Times New Roman"/>
          <w:sz w:val="30"/>
          <w:szCs w:val="30"/>
        </w:rPr>
        <w:t>. рублей, в том числе: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199 396 966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республиканского бюджета;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2</w:t>
      </w:r>
      <w:r w:rsidRPr="00C51E31">
        <w:rPr>
          <w:sz w:val="30"/>
          <w:szCs w:val="30"/>
        </w:rPr>
        <w:t>4</w:t>
      </w:r>
      <w:r>
        <w:rPr>
          <w:sz w:val="30"/>
          <w:szCs w:val="30"/>
        </w:rPr>
        <w:t> </w:t>
      </w:r>
      <w:r w:rsidRPr="00C51E31">
        <w:rPr>
          <w:sz w:val="30"/>
          <w:szCs w:val="30"/>
        </w:rPr>
        <w:t>962</w:t>
      </w:r>
      <w:r>
        <w:rPr>
          <w:sz w:val="30"/>
          <w:szCs w:val="30"/>
        </w:rPr>
        <w:t>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местных бюджетов;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8 2</w:t>
      </w:r>
      <w:r w:rsidRPr="00363B53">
        <w:rPr>
          <w:sz w:val="30"/>
          <w:szCs w:val="30"/>
        </w:rPr>
        <w:t>2</w:t>
      </w:r>
      <w:r>
        <w:rPr>
          <w:sz w:val="30"/>
          <w:szCs w:val="30"/>
        </w:rPr>
        <w:t>3 000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собственные средства организаций;</w:t>
      </w:r>
    </w:p>
    <w:p w:rsidR="0059373A" w:rsidRPr="006B6DC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6B6DC2">
        <w:rPr>
          <w:rFonts w:ascii="Times New Roman" w:hAnsi="Times New Roman" w:cs="Times New Roman"/>
          <w:spacing w:val="-4"/>
          <w:sz w:val="30"/>
          <w:szCs w:val="30"/>
        </w:rPr>
        <w:t xml:space="preserve">770 000 тыс. рублей – средства международной технической помощи. </w:t>
      </w:r>
    </w:p>
    <w:p w:rsidR="0059373A" w:rsidRPr="00CF7B82" w:rsidRDefault="0059373A" w:rsidP="00062FA9">
      <w:pPr>
        <w:rPr>
          <w:sz w:val="30"/>
          <w:szCs w:val="30"/>
        </w:rPr>
      </w:pPr>
    </w:p>
    <w:p w:rsidR="0059373A" w:rsidRPr="00106CA2" w:rsidRDefault="0059373A" w:rsidP="00106CA2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30" w:name="_Toc443571630"/>
      <w:bookmarkStart w:id="31" w:name="_Toc443654864"/>
      <w:r w:rsidRPr="00106CA2">
        <w:rPr>
          <w:sz w:val="26"/>
          <w:szCs w:val="26"/>
          <w:lang w:val="ru-RU"/>
        </w:rPr>
        <w:t xml:space="preserve">ГЛАВА </w:t>
      </w:r>
      <w:r>
        <w:rPr>
          <w:sz w:val="26"/>
          <w:szCs w:val="26"/>
          <w:lang w:val="ru-RU"/>
        </w:rPr>
        <w:t>10</w:t>
      </w:r>
    </w:p>
    <w:p w:rsidR="0059373A" w:rsidRPr="00106CA2" w:rsidRDefault="0059373A" w:rsidP="00106CA2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r w:rsidRPr="00106CA2">
        <w:rPr>
          <w:sz w:val="26"/>
          <w:szCs w:val="26"/>
          <w:lang w:val="ru-RU"/>
        </w:rPr>
        <w:t xml:space="preserve">ОБЩАЯ ХАРАКТЕРИСТИКА И НАПРАВЛЕНИЯ </w:t>
      </w:r>
    </w:p>
    <w:p w:rsidR="0059373A" w:rsidRPr="00106CA2" w:rsidRDefault="0059373A" w:rsidP="00106CA2">
      <w:pPr>
        <w:pStyle w:val="a5"/>
        <w:keepNext w:val="0"/>
        <w:keepLines w:val="0"/>
        <w:rPr>
          <w:sz w:val="26"/>
          <w:szCs w:val="26"/>
          <w:lang w:val="ru-RU"/>
        </w:rPr>
      </w:pPr>
      <w:r w:rsidRPr="00106CA2">
        <w:rPr>
          <w:sz w:val="26"/>
          <w:szCs w:val="26"/>
          <w:lang w:val="ru-RU"/>
        </w:rPr>
        <w:t>РЕАЛИЗАЦИИ ПОДПРОГРАММЫ 5 ”ОБЕСПЕЧЕНИЕ ФУНКЦИОНИРОВАНИЯ, РАЗВИТИЯ И СОВЕРШЕНСТВОВАНИЯ НАЦИОНАЛЬНОЙ СИСТЕМЫ МОНИТОРИНГА ОКРУЖАЮЩЕЙ СРЕДЫ В РЕСПУБЛИКЕ БЕЛАРУСЬ“</w:t>
      </w:r>
      <w:bookmarkEnd w:id="30"/>
      <w:bookmarkEnd w:id="31"/>
    </w:p>
    <w:p w:rsidR="0059373A" w:rsidRPr="00CF7B82" w:rsidRDefault="0059373A" w:rsidP="00062FA9">
      <w:pPr>
        <w:pStyle w:val="BodyText2"/>
        <w:spacing w:line="280" w:lineRule="exact"/>
        <w:ind w:right="3996"/>
        <w:rPr>
          <w:szCs w:val="30"/>
        </w:rPr>
      </w:pPr>
    </w:p>
    <w:p w:rsidR="0059373A" w:rsidRPr="00232FB9" w:rsidRDefault="0059373A" w:rsidP="00062F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A50DD">
        <w:rPr>
          <w:sz w:val="30"/>
          <w:szCs w:val="30"/>
        </w:rPr>
        <w:t>Необходимость развития системы наблюдений за состоянием окружающей</w:t>
      </w:r>
      <w:r w:rsidRPr="00232FB9">
        <w:rPr>
          <w:sz w:val="30"/>
          <w:szCs w:val="30"/>
        </w:rPr>
        <w:t xml:space="preserve"> среды, оценки и прогноза изменения ее состояния под </w:t>
      </w:r>
      <w:r w:rsidRPr="00EA50DD">
        <w:rPr>
          <w:sz w:val="30"/>
          <w:szCs w:val="30"/>
        </w:rPr>
        <w:t>воздействием природных и антропогенных факторов обусловлена сохранением</w:t>
      </w:r>
      <w:r w:rsidRPr="00232FB9">
        <w:rPr>
          <w:sz w:val="30"/>
          <w:szCs w:val="30"/>
        </w:rPr>
        <w:t xml:space="preserve"> значительного числа актуальных экологических проблем, среди которых рост содержания загрязняющих веществ в почвах и подземных водах в районах размещения объектов отходов, высокий уровень загрязнения атмосферного воздуха и химического загрязнения почв в городах, проблема качества подземных вод, используемых для централизованного питьевого водоснабжения населения, неблагоприятная ситуация в части состояния водных объектов</w:t>
      </w:r>
      <w:r>
        <w:rPr>
          <w:sz w:val="30"/>
          <w:szCs w:val="30"/>
        </w:rPr>
        <w:t>,</w:t>
      </w:r>
      <w:r w:rsidRPr="00232FB9">
        <w:rPr>
          <w:sz w:val="30"/>
          <w:szCs w:val="30"/>
        </w:rPr>
        <w:t xml:space="preserve"> усиление процесса инвазии чужеродных биологических видов, сохранение вследствие катастрофы на Чернобыльской АЭС загрязнения радионуклидами значительной части территории страны и другие.</w:t>
      </w:r>
    </w:p>
    <w:p w:rsidR="0059373A" w:rsidRPr="006B6DC2" w:rsidRDefault="0059373A" w:rsidP="00062FA9">
      <w:pPr>
        <w:ind w:firstLine="709"/>
        <w:jc w:val="both"/>
        <w:rPr>
          <w:sz w:val="30"/>
          <w:szCs w:val="30"/>
        </w:rPr>
      </w:pPr>
      <w:r w:rsidRPr="006B6DC2">
        <w:rPr>
          <w:sz w:val="30"/>
          <w:szCs w:val="30"/>
        </w:rPr>
        <w:t xml:space="preserve">Сформирована организационная структура Национальной системы </w:t>
      </w:r>
      <w:r w:rsidRPr="002E6529">
        <w:rPr>
          <w:spacing w:val="-4"/>
          <w:sz w:val="30"/>
          <w:szCs w:val="30"/>
        </w:rPr>
        <w:t>мониторинга окружающей среды (далее – НСМОС), нормативно закреплены</w:t>
      </w:r>
      <w:r w:rsidRPr="006B6DC2">
        <w:rPr>
          <w:sz w:val="30"/>
          <w:szCs w:val="30"/>
        </w:rPr>
        <w:t xml:space="preserve"> принципы организации сетей и регламенты наблюдений, состав экологической информации, порядок ее получения и предоставления потребителям различного уровня.</w:t>
      </w:r>
    </w:p>
    <w:p w:rsidR="0059373A" w:rsidRPr="007A3946" w:rsidRDefault="0059373A" w:rsidP="00062FA9">
      <w:pPr>
        <w:ind w:firstLine="709"/>
        <w:jc w:val="both"/>
        <w:rPr>
          <w:sz w:val="30"/>
          <w:szCs w:val="30"/>
        </w:rPr>
      </w:pPr>
      <w:r w:rsidRPr="007A3946">
        <w:rPr>
          <w:spacing w:val="-4"/>
          <w:sz w:val="30"/>
          <w:szCs w:val="30"/>
        </w:rPr>
        <w:t>Созданы и устойчиво функционируют 12 видов мониторинга, в рамках</w:t>
      </w:r>
      <w:r w:rsidRPr="00EA50DD">
        <w:rPr>
          <w:spacing w:val="-4"/>
          <w:sz w:val="30"/>
          <w:szCs w:val="30"/>
        </w:rPr>
        <w:t xml:space="preserve"> </w:t>
      </w:r>
      <w:r w:rsidRPr="007A3946">
        <w:rPr>
          <w:sz w:val="30"/>
          <w:szCs w:val="30"/>
        </w:rPr>
        <w:t>которых проводят оценку состояния окружающей среды и основных</w:t>
      </w:r>
      <w:r w:rsidRPr="00EA50DD">
        <w:rPr>
          <w:sz w:val="30"/>
          <w:szCs w:val="30"/>
        </w:rPr>
        <w:t xml:space="preserve"> </w:t>
      </w:r>
      <w:r w:rsidRPr="00EA50DD">
        <w:rPr>
          <w:spacing w:val="-4"/>
          <w:sz w:val="30"/>
          <w:szCs w:val="30"/>
        </w:rPr>
        <w:t>природных комплексов. Разработан и действует механизм сбора, передачи</w:t>
      </w:r>
      <w:r w:rsidRPr="00EA50DD">
        <w:rPr>
          <w:sz w:val="30"/>
          <w:szCs w:val="30"/>
        </w:rPr>
        <w:t xml:space="preserve">, </w:t>
      </w:r>
      <w:r w:rsidRPr="007A3946">
        <w:rPr>
          <w:sz w:val="30"/>
          <w:szCs w:val="30"/>
        </w:rPr>
        <w:t>обработки, анализа, хранения и обмена мониторинговой информацией.</w:t>
      </w:r>
    </w:p>
    <w:p w:rsidR="0059373A" w:rsidRPr="002E6529" w:rsidRDefault="0059373A" w:rsidP="00062FA9">
      <w:pPr>
        <w:ind w:firstLine="709"/>
        <w:jc w:val="both"/>
        <w:rPr>
          <w:sz w:val="30"/>
          <w:szCs w:val="30"/>
        </w:rPr>
      </w:pPr>
      <w:r w:rsidRPr="002E6529">
        <w:rPr>
          <w:sz w:val="30"/>
          <w:szCs w:val="30"/>
        </w:rPr>
        <w:t xml:space="preserve">В 2011 – 2014 годах охвачены регулярными наблюдениями за состоянием атмосферного воздуха (в том числе в режиме реального времени с использованием 14 автоматических станций) территории, на которых проживает 87,6 процента населения средних и крупных городов. На основе комплекса лидарных и космических методов осуществляется </w:t>
      </w:r>
      <w:r w:rsidRPr="002E6529">
        <w:rPr>
          <w:spacing w:val="-4"/>
          <w:sz w:val="30"/>
          <w:szCs w:val="30"/>
        </w:rPr>
        <w:t>оценка состояния озонового слоя и трансграничного переноса атмосферных</w:t>
      </w:r>
      <w:r w:rsidRPr="002E6529">
        <w:rPr>
          <w:sz w:val="30"/>
          <w:szCs w:val="30"/>
        </w:rPr>
        <w:t xml:space="preserve"> примесей на территорию республики. В практику включены наблюдения за содержанием в приземном слое атмосферы таких опасных для здоровья человека загрязнителей, как приземны</w:t>
      </w:r>
      <w:r>
        <w:rPr>
          <w:sz w:val="30"/>
          <w:szCs w:val="30"/>
        </w:rPr>
        <w:t>й озон, твердые частицы, фракция</w:t>
      </w:r>
      <w:r w:rsidRPr="002E6529">
        <w:rPr>
          <w:sz w:val="30"/>
          <w:szCs w:val="30"/>
        </w:rPr>
        <w:t xml:space="preserve"> размером до 2,5 и 10 мкм.</w:t>
      </w:r>
    </w:p>
    <w:p w:rsidR="0059373A" w:rsidRPr="006B6DC2" w:rsidRDefault="0059373A" w:rsidP="00062FA9">
      <w:pPr>
        <w:pStyle w:val="BodyText2"/>
        <w:ind w:firstLine="709"/>
        <w:rPr>
          <w:szCs w:val="30"/>
        </w:rPr>
      </w:pPr>
      <w:r w:rsidRPr="006B6DC2">
        <w:rPr>
          <w:szCs w:val="30"/>
        </w:rPr>
        <w:t xml:space="preserve">В рамках мониторинга поверхностных вод регулярно проводятся </w:t>
      </w:r>
      <w:r w:rsidRPr="00EA50DD">
        <w:rPr>
          <w:spacing w:val="-8"/>
          <w:szCs w:val="30"/>
        </w:rPr>
        <w:t>наблюдения за гидрологическими, гидрохимическими и гидробиологическими</w:t>
      </w:r>
      <w:r w:rsidRPr="006B6DC2">
        <w:rPr>
          <w:szCs w:val="30"/>
        </w:rPr>
        <w:t xml:space="preserve"> показателями состояния поверхностных вод </w:t>
      </w:r>
      <w:r>
        <w:rPr>
          <w:szCs w:val="30"/>
        </w:rPr>
        <w:t>в</w:t>
      </w:r>
      <w:r w:rsidRPr="006B6DC2">
        <w:rPr>
          <w:szCs w:val="30"/>
        </w:rPr>
        <w:t xml:space="preserve"> 297 пунктах наблюдений, размещенных на 86 реках и 74 озерах и водохранилищах, что позволило </w:t>
      </w:r>
      <w:r w:rsidRPr="00EA50DD">
        <w:rPr>
          <w:spacing w:val="-8"/>
          <w:szCs w:val="30"/>
        </w:rPr>
        <w:t>оценивать состояние поверхностных вод республики с учетом международных</w:t>
      </w:r>
      <w:r w:rsidRPr="006B6DC2">
        <w:rPr>
          <w:szCs w:val="30"/>
        </w:rPr>
        <w:t xml:space="preserve"> рекомендаций. Обеспечена оценка динамики трансграничного переноса загрязнений путем анализа данных наблюдений, осуществляемых </w:t>
      </w:r>
      <w:r>
        <w:rPr>
          <w:szCs w:val="30"/>
        </w:rPr>
        <w:t>в 31 </w:t>
      </w:r>
      <w:r w:rsidRPr="006B6DC2">
        <w:rPr>
          <w:szCs w:val="30"/>
        </w:rPr>
        <w:t>трансграничном пункте наблюдений.</w:t>
      </w:r>
    </w:p>
    <w:p w:rsidR="0059373A" w:rsidRPr="00261350" w:rsidRDefault="0059373A" w:rsidP="00062FA9">
      <w:pPr>
        <w:pStyle w:val="BodyTextIndent2"/>
        <w:tabs>
          <w:tab w:val="left" w:pos="709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756D7A">
        <w:rPr>
          <w:spacing w:val="-8"/>
          <w:sz w:val="30"/>
          <w:szCs w:val="30"/>
        </w:rPr>
        <w:t>Функционирует система мониторинга подземных вод, ориентированная</w:t>
      </w:r>
      <w:r w:rsidRPr="00261350">
        <w:rPr>
          <w:sz w:val="30"/>
          <w:szCs w:val="30"/>
        </w:rPr>
        <w:t xml:space="preserve"> на развитие регулярных наблюдений в местах размещения основных источников загрязнения подземных вод для последующей разработки природоохранных мероприятий по минимизации и прекращению вредного воздействия</w:t>
      </w:r>
      <w:r>
        <w:rPr>
          <w:sz w:val="30"/>
          <w:szCs w:val="30"/>
        </w:rPr>
        <w:t xml:space="preserve"> данных источников</w:t>
      </w:r>
      <w:r w:rsidRPr="00261350">
        <w:rPr>
          <w:sz w:val="30"/>
          <w:szCs w:val="30"/>
        </w:rPr>
        <w:t>.</w:t>
      </w:r>
    </w:p>
    <w:p w:rsidR="0059373A" w:rsidRPr="006B6DC2" w:rsidRDefault="0059373A" w:rsidP="00062FA9">
      <w:pPr>
        <w:ind w:firstLine="709"/>
        <w:jc w:val="both"/>
        <w:rPr>
          <w:sz w:val="30"/>
          <w:szCs w:val="30"/>
        </w:rPr>
      </w:pPr>
      <w:r w:rsidRPr="002E6529">
        <w:rPr>
          <w:spacing w:val="-4"/>
          <w:sz w:val="30"/>
          <w:szCs w:val="30"/>
        </w:rPr>
        <w:t>Организован и проводится мониторинг земельного фонда (наблюдения</w:t>
      </w:r>
      <w:r w:rsidRPr="006B6DC2">
        <w:rPr>
          <w:sz w:val="30"/>
          <w:szCs w:val="30"/>
        </w:rPr>
        <w:t xml:space="preserve"> </w:t>
      </w:r>
      <w:r w:rsidRPr="002E6529">
        <w:rPr>
          <w:spacing w:val="-4"/>
          <w:sz w:val="30"/>
          <w:szCs w:val="30"/>
        </w:rPr>
        <w:t>за составом, структурой и состоянием земельных ресурсов), агропочвенный</w:t>
      </w:r>
      <w:r w:rsidRPr="006B6DC2">
        <w:rPr>
          <w:sz w:val="30"/>
          <w:szCs w:val="30"/>
        </w:rPr>
        <w:t xml:space="preserve"> мониторинг (наблюдения за состоянием почвенного покрова земель) и мониторинг техногенного загрязнения почв (наблюдения за химическим загрязнением земель). </w:t>
      </w:r>
    </w:p>
    <w:p w:rsidR="0059373A" w:rsidRPr="002E6529" w:rsidRDefault="0059373A" w:rsidP="00062FA9">
      <w:pPr>
        <w:pStyle w:val="a"/>
        <w:spacing w:line="240" w:lineRule="auto"/>
        <w:ind w:firstLine="709"/>
      </w:pPr>
      <w:r w:rsidRPr="00EA50DD">
        <w:rPr>
          <w:spacing w:val="-4"/>
        </w:rPr>
        <w:t xml:space="preserve">Устойчиво функционирует система мониторинга растительного мира, </w:t>
      </w:r>
      <w:r w:rsidRPr="00EA50DD">
        <w:t>включающая мониторинг луговой и лугово-болотной растительности, водной</w:t>
      </w:r>
      <w:r w:rsidRPr="002E6529">
        <w:t xml:space="preserve"> растительности, охраняемых видов растений и грибов, занесенных в Красную книгу Республики Беларусь</w:t>
      </w:r>
      <w:r>
        <w:t>,</w:t>
      </w:r>
      <w:r w:rsidRPr="002E6529">
        <w:t xml:space="preserve"> или охраняемых в соответствии с </w:t>
      </w:r>
      <w:r w:rsidRPr="002E6529">
        <w:rPr>
          <w:spacing w:val="-8"/>
        </w:rPr>
        <w:t>международными обяз</w:t>
      </w:r>
      <w:r>
        <w:rPr>
          <w:spacing w:val="-8"/>
        </w:rPr>
        <w:t>ательствами Республики Беларусь</w:t>
      </w:r>
      <w:r w:rsidRPr="002E6529">
        <w:rPr>
          <w:spacing w:val="-8"/>
        </w:rPr>
        <w:t xml:space="preserve"> ресурсообразующих</w:t>
      </w:r>
      <w:r w:rsidRPr="002E6529">
        <w:t xml:space="preserve"> видов ягодных растений и грибов. С 2011 года начато формирование сети мониторинга инвазивных видов растений. На основе анализа занимаемых площадей, характера распространения, количества местонахождений и численности выделены наиболее опасные инвазивные виды (прежде всего борщевик Сосновского).</w:t>
      </w:r>
    </w:p>
    <w:p w:rsidR="0059373A" w:rsidRPr="006B6DC2" w:rsidRDefault="0059373A" w:rsidP="00062FA9">
      <w:pPr>
        <w:pStyle w:val="a"/>
        <w:spacing w:line="240" w:lineRule="auto"/>
        <w:ind w:firstLine="709"/>
      </w:pPr>
      <w:r w:rsidRPr="006B6DC2">
        <w:t>Осуществляется мониторинг животного мира, в рамках которого проводятся наблюдения за дикими животными, относящимися к объектам охоты и рыболовства, дикими животными, относящимися к видам, включенным в Красную книгу Республики Беларусь, а также наблюдения за инвазивными чужеродными дикими животными.</w:t>
      </w:r>
    </w:p>
    <w:p w:rsidR="0059373A" w:rsidRPr="006B6DC2" w:rsidRDefault="0059373A" w:rsidP="00062FA9">
      <w:pPr>
        <w:pStyle w:val="a"/>
        <w:spacing w:line="240" w:lineRule="auto"/>
        <w:ind w:firstLine="709"/>
      </w:pPr>
      <w:r w:rsidRPr="006B6DC2">
        <w:t>Более 39 процентов территории Беларуси покрыто лесами. Для оценки состояния древесных пород лесов, лесных эко</w:t>
      </w:r>
      <w:r>
        <w:t xml:space="preserve">логических </w:t>
      </w:r>
      <w:r w:rsidRPr="006B6DC2">
        <w:t xml:space="preserve">систем и </w:t>
      </w:r>
      <w:r w:rsidRPr="002E6529">
        <w:rPr>
          <w:spacing w:val="-4"/>
        </w:rPr>
        <w:t>их компонентов проводится мониторинг лесов, что позволяет своевременно</w:t>
      </w:r>
      <w:r w:rsidRPr="006B6DC2">
        <w:t xml:space="preserve"> принимать необходимые управленческие решения.</w:t>
      </w:r>
    </w:p>
    <w:p w:rsidR="0059373A" w:rsidRPr="007A3946" w:rsidRDefault="0059373A" w:rsidP="007A3946">
      <w:pPr>
        <w:spacing w:line="336" w:lineRule="exact"/>
        <w:ind w:firstLine="709"/>
        <w:jc w:val="both"/>
        <w:rPr>
          <w:sz w:val="30"/>
          <w:szCs w:val="30"/>
        </w:rPr>
      </w:pPr>
      <w:r w:rsidRPr="007A3946">
        <w:rPr>
          <w:spacing w:val="-8"/>
          <w:sz w:val="30"/>
          <w:szCs w:val="30"/>
        </w:rPr>
        <w:t>Значимой экологической проблемой в Беларуси остается радиационное</w:t>
      </w:r>
      <w:r w:rsidRPr="002E6529">
        <w:rPr>
          <w:sz w:val="30"/>
          <w:szCs w:val="30"/>
        </w:rPr>
        <w:t xml:space="preserve"> </w:t>
      </w:r>
      <w:r w:rsidRPr="007A3946">
        <w:rPr>
          <w:spacing w:val="-4"/>
          <w:sz w:val="30"/>
          <w:szCs w:val="30"/>
        </w:rPr>
        <w:t>загрязнение окружающей среды в результате катастрофы на Чернобыльской</w:t>
      </w:r>
      <w:r w:rsidRPr="007A3946">
        <w:rPr>
          <w:sz w:val="30"/>
          <w:szCs w:val="30"/>
        </w:rPr>
        <w:t xml:space="preserve"> </w:t>
      </w:r>
      <w:r w:rsidRPr="007A3946">
        <w:rPr>
          <w:spacing w:val="-8"/>
          <w:sz w:val="30"/>
          <w:szCs w:val="30"/>
        </w:rPr>
        <w:t>АЭС. Кроме того, потенциальную опасность радиационного загрязнения несут</w:t>
      </w:r>
      <w:r w:rsidRPr="007A3946">
        <w:rPr>
          <w:sz w:val="30"/>
          <w:szCs w:val="30"/>
        </w:rPr>
        <w:t xml:space="preserve"> </w:t>
      </w:r>
      <w:r w:rsidRPr="007A3946">
        <w:rPr>
          <w:spacing w:val="-8"/>
          <w:sz w:val="30"/>
          <w:szCs w:val="30"/>
        </w:rPr>
        <w:t>также действующие в соседних странах атомные электростанции. Проводятся</w:t>
      </w:r>
      <w:r w:rsidRPr="007A3946">
        <w:rPr>
          <w:sz w:val="30"/>
          <w:szCs w:val="30"/>
        </w:rPr>
        <w:t xml:space="preserve"> ежедневные измерения мощности дозы гамма-излучения в 55 пунктах </w:t>
      </w:r>
      <w:r w:rsidRPr="007A3946">
        <w:rPr>
          <w:spacing w:val="-8"/>
          <w:sz w:val="30"/>
          <w:szCs w:val="30"/>
        </w:rPr>
        <w:t>наблюдений, расположенных на всей территории республики. В зонах влияния</w:t>
      </w:r>
      <w:r w:rsidRPr="00EA50DD">
        <w:rPr>
          <w:sz w:val="30"/>
          <w:szCs w:val="30"/>
        </w:rPr>
        <w:t xml:space="preserve"> </w:t>
      </w:r>
      <w:r w:rsidRPr="007A3946">
        <w:rPr>
          <w:spacing w:val="-8"/>
          <w:sz w:val="30"/>
          <w:szCs w:val="30"/>
        </w:rPr>
        <w:t>работающих атомных электростанций в пробах аэрозолей оценивают ”свежие“</w:t>
      </w:r>
      <w:r w:rsidRPr="002E6529">
        <w:rPr>
          <w:sz w:val="30"/>
          <w:szCs w:val="30"/>
        </w:rPr>
        <w:t xml:space="preserve"> </w:t>
      </w:r>
      <w:r w:rsidRPr="007A3946">
        <w:rPr>
          <w:spacing w:val="-4"/>
          <w:sz w:val="30"/>
          <w:szCs w:val="30"/>
        </w:rPr>
        <w:t>продукты радиоактивного распада. Существующая система радиационного</w:t>
      </w:r>
      <w:r w:rsidRPr="007A3946">
        <w:rPr>
          <w:sz w:val="30"/>
          <w:szCs w:val="30"/>
        </w:rPr>
        <w:t xml:space="preserve"> </w:t>
      </w:r>
      <w:r w:rsidRPr="007A3946">
        <w:rPr>
          <w:spacing w:val="-12"/>
          <w:sz w:val="30"/>
          <w:szCs w:val="30"/>
        </w:rPr>
        <w:t>мониторинга позволяет оперативно оценить уровни содержания радионуклидов</w:t>
      </w:r>
      <w:r w:rsidRPr="007A3946">
        <w:rPr>
          <w:sz w:val="30"/>
          <w:szCs w:val="30"/>
        </w:rPr>
        <w:t xml:space="preserve"> в компонентах природной среды – поверхностных и подземных водах, атмосферном воздухе, почвах.</w:t>
      </w:r>
    </w:p>
    <w:p w:rsidR="0059373A" w:rsidRPr="002E6529" w:rsidRDefault="0059373A" w:rsidP="007A3946">
      <w:pPr>
        <w:spacing w:line="336" w:lineRule="exact"/>
        <w:ind w:firstLine="709"/>
        <w:jc w:val="both"/>
        <w:rPr>
          <w:sz w:val="30"/>
          <w:szCs w:val="30"/>
        </w:rPr>
      </w:pPr>
      <w:r w:rsidRPr="00EA50DD">
        <w:rPr>
          <w:sz w:val="30"/>
          <w:szCs w:val="30"/>
        </w:rPr>
        <w:t>Геофизический мониторинг осуществляется в целях оценки сейсмичности</w:t>
      </w:r>
      <w:r w:rsidRPr="002E6529">
        <w:rPr>
          <w:sz w:val="30"/>
          <w:szCs w:val="30"/>
        </w:rPr>
        <w:t xml:space="preserve">, динамики геофизических и геодинамических процессов по </w:t>
      </w:r>
      <w:r w:rsidRPr="002E6529">
        <w:rPr>
          <w:spacing w:val="-4"/>
          <w:sz w:val="30"/>
          <w:szCs w:val="30"/>
        </w:rPr>
        <w:t>трем направлениям – сейсмический мониторинг, геомагнитный мониторинг</w:t>
      </w:r>
      <w:r w:rsidRPr="002E6529">
        <w:rPr>
          <w:sz w:val="30"/>
          <w:szCs w:val="30"/>
        </w:rPr>
        <w:t xml:space="preserve"> и м</w:t>
      </w:r>
      <w:r>
        <w:rPr>
          <w:sz w:val="30"/>
          <w:szCs w:val="30"/>
        </w:rPr>
        <w:t>ониторинг гравитационного поля З</w:t>
      </w:r>
      <w:r w:rsidRPr="002E6529">
        <w:rPr>
          <w:sz w:val="30"/>
          <w:szCs w:val="30"/>
        </w:rPr>
        <w:t>емли.</w:t>
      </w:r>
    </w:p>
    <w:p w:rsidR="0059373A" w:rsidRPr="007A3946" w:rsidRDefault="0059373A" w:rsidP="007A3946">
      <w:pPr>
        <w:spacing w:line="336" w:lineRule="exact"/>
        <w:ind w:firstLine="709"/>
        <w:jc w:val="both"/>
        <w:rPr>
          <w:sz w:val="30"/>
          <w:szCs w:val="30"/>
        </w:rPr>
      </w:pPr>
      <w:r w:rsidRPr="00EA50DD">
        <w:rPr>
          <w:spacing w:val="-4"/>
          <w:sz w:val="30"/>
          <w:szCs w:val="30"/>
        </w:rPr>
        <w:t>Для оценки уровня и динамики техногенной нагрузки на окружающую</w:t>
      </w:r>
      <w:r w:rsidRPr="00106CA2">
        <w:rPr>
          <w:sz w:val="30"/>
          <w:szCs w:val="30"/>
        </w:rPr>
        <w:t xml:space="preserve"> </w:t>
      </w:r>
      <w:r w:rsidRPr="00EA50DD">
        <w:rPr>
          <w:spacing w:val="-8"/>
          <w:sz w:val="30"/>
          <w:szCs w:val="30"/>
        </w:rPr>
        <w:t>среду со стороны наиболее крупных потенциальных загрязнителей проводится</w:t>
      </w:r>
      <w:r w:rsidRPr="00106CA2">
        <w:rPr>
          <w:sz w:val="30"/>
          <w:szCs w:val="30"/>
        </w:rPr>
        <w:t xml:space="preserve"> локальный мониторинг. В настоящее время в </w:t>
      </w:r>
      <w:hyperlink r:id="rId8" w:history="1">
        <w:r w:rsidRPr="00106CA2">
          <w:rPr>
            <w:sz w:val="30"/>
            <w:szCs w:val="30"/>
            <w:lang w:val="be-BY" w:eastAsia="be-BY"/>
          </w:rPr>
          <w:t>перечень</w:t>
        </w:r>
      </w:hyperlink>
      <w:r w:rsidRPr="00106CA2">
        <w:rPr>
          <w:sz w:val="30"/>
          <w:szCs w:val="30"/>
          <w:lang w:val="be-BY" w:eastAsia="be-BY"/>
        </w:rPr>
        <w:t xml:space="preserve"> юридических лиц, </w:t>
      </w:r>
      <w:r w:rsidRPr="00EA50DD">
        <w:rPr>
          <w:spacing w:val="-4"/>
          <w:sz w:val="30"/>
          <w:szCs w:val="30"/>
          <w:lang w:val="be-BY" w:eastAsia="be-BY"/>
        </w:rPr>
        <w:t>осуществляющих проведение локального мониторинга окружающей среды</w:t>
      </w:r>
      <w:r>
        <w:rPr>
          <w:sz w:val="30"/>
          <w:szCs w:val="30"/>
          <w:lang w:val="be-BY" w:eastAsia="be-BY"/>
        </w:rPr>
        <w:t xml:space="preserve"> </w:t>
      </w:r>
      <w:r w:rsidRPr="007A3946">
        <w:rPr>
          <w:sz w:val="30"/>
          <w:szCs w:val="30"/>
          <w:lang w:val="be-BY" w:eastAsia="be-BY"/>
        </w:rPr>
        <w:t>в составе НСМОС,</w:t>
      </w:r>
      <w:r w:rsidRPr="007A3946">
        <w:rPr>
          <w:sz w:val="30"/>
          <w:szCs w:val="30"/>
        </w:rPr>
        <w:t xml:space="preserve"> включены 394 природопользователя.</w:t>
      </w:r>
    </w:p>
    <w:p w:rsidR="0059373A" w:rsidRDefault="0059373A" w:rsidP="007A3946">
      <w:pPr>
        <w:pStyle w:val="BodyTextIndent2"/>
        <w:tabs>
          <w:tab w:val="left" w:pos="709"/>
        </w:tabs>
        <w:spacing w:after="0" w:line="336" w:lineRule="exact"/>
        <w:ind w:left="0" w:firstLine="709"/>
        <w:jc w:val="both"/>
        <w:rPr>
          <w:sz w:val="30"/>
          <w:szCs w:val="30"/>
        </w:rPr>
      </w:pPr>
      <w:r w:rsidRPr="007A3946">
        <w:rPr>
          <w:spacing w:val="-4"/>
          <w:sz w:val="30"/>
          <w:szCs w:val="30"/>
        </w:rPr>
        <w:t>Осуществляется мониторинг состояния озонового слоя, комплексный</w:t>
      </w:r>
      <w:r>
        <w:rPr>
          <w:sz w:val="30"/>
          <w:szCs w:val="30"/>
        </w:rPr>
        <w:t xml:space="preserve"> мониторинг естественных экологических систем на ООПТ.</w:t>
      </w:r>
    </w:p>
    <w:p w:rsidR="0059373A" w:rsidRPr="00261350" w:rsidRDefault="0059373A" w:rsidP="007A3946">
      <w:pPr>
        <w:pStyle w:val="BodyTextIndent2"/>
        <w:tabs>
          <w:tab w:val="left" w:pos="709"/>
        </w:tabs>
        <w:spacing w:after="0" w:line="336" w:lineRule="exact"/>
        <w:ind w:left="0" w:firstLine="709"/>
        <w:jc w:val="both"/>
        <w:rPr>
          <w:sz w:val="30"/>
          <w:szCs w:val="30"/>
        </w:rPr>
      </w:pPr>
      <w:r w:rsidRPr="00261350">
        <w:rPr>
          <w:sz w:val="30"/>
          <w:szCs w:val="30"/>
        </w:rPr>
        <w:t>Для целей информационного сопровождения созданы и действуют 11 информационно-аналитических центров видов мониторинга, а также главный информационно-аналитический центр НСМОС.</w:t>
      </w:r>
    </w:p>
    <w:p w:rsidR="0059373A" w:rsidRPr="00CF7B82" w:rsidRDefault="0059373A" w:rsidP="007A3946">
      <w:pPr>
        <w:spacing w:line="336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Задачи</w:t>
      </w:r>
      <w:r w:rsidRPr="00CF7B82">
        <w:rPr>
          <w:sz w:val="30"/>
          <w:szCs w:val="30"/>
        </w:rPr>
        <w:t xml:space="preserve"> реализации подпрограммы </w:t>
      </w:r>
      <w:r>
        <w:rPr>
          <w:sz w:val="30"/>
          <w:szCs w:val="30"/>
        </w:rPr>
        <w:t xml:space="preserve">5 </w:t>
      </w:r>
      <w:r w:rsidRPr="00CF7B82">
        <w:rPr>
          <w:sz w:val="30"/>
          <w:szCs w:val="30"/>
        </w:rPr>
        <w:t>следующие:</w:t>
      </w:r>
    </w:p>
    <w:p w:rsidR="0059373A" w:rsidRPr="00EA6757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EA6757">
        <w:rPr>
          <w:szCs w:val="30"/>
        </w:rPr>
        <w:t xml:space="preserve">обеспечение функционирования и развития: </w:t>
      </w:r>
    </w:p>
    <w:p w:rsidR="0059373A" w:rsidRPr="00EA6757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EA6757">
        <w:rPr>
          <w:szCs w:val="30"/>
        </w:rPr>
        <w:t>системы наблюдений за состоянием атмосферного воздуха и источниками его загрязнения;</w:t>
      </w:r>
    </w:p>
    <w:p w:rsidR="0059373A" w:rsidRPr="00EA6757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EA6757">
        <w:rPr>
          <w:spacing w:val="-4"/>
          <w:szCs w:val="30"/>
        </w:rPr>
        <w:t>системы наблюдений за состоянием поверхностных вод и источниками</w:t>
      </w:r>
      <w:r w:rsidRPr="00EA6757">
        <w:rPr>
          <w:szCs w:val="30"/>
        </w:rPr>
        <w:t xml:space="preserve"> их загрязнения;</w:t>
      </w:r>
    </w:p>
    <w:p w:rsidR="0059373A" w:rsidRPr="00EA6757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EA6757">
        <w:rPr>
          <w:szCs w:val="30"/>
        </w:rPr>
        <w:t>системы наблюдений за состоянием подземных вод и источниками их загрязнения;</w:t>
      </w:r>
    </w:p>
    <w:p w:rsidR="0059373A" w:rsidRPr="00660FCB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EE411E">
        <w:rPr>
          <w:szCs w:val="30"/>
        </w:rPr>
        <w:t>системы наблюдений за состоянием земель (включая почвы) и источниками их загрязнения</w:t>
      </w:r>
      <w:r w:rsidRPr="00660FCB">
        <w:rPr>
          <w:szCs w:val="30"/>
        </w:rPr>
        <w:t>;</w:t>
      </w:r>
    </w:p>
    <w:p w:rsidR="0059373A" w:rsidRPr="00660FCB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660FCB">
        <w:rPr>
          <w:szCs w:val="30"/>
        </w:rPr>
        <w:t>радиационного мониторинга;</w:t>
      </w:r>
    </w:p>
    <w:p w:rsidR="0059373A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660FCB">
        <w:rPr>
          <w:szCs w:val="30"/>
        </w:rPr>
        <w:t>геофизического мониторинга</w:t>
      </w:r>
      <w:r>
        <w:rPr>
          <w:szCs w:val="30"/>
        </w:rPr>
        <w:t xml:space="preserve">; </w:t>
      </w:r>
    </w:p>
    <w:p w:rsidR="0059373A" w:rsidRDefault="0059373A" w:rsidP="007A3946">
      <w:pPr>
        <w:pStyle w:val="BodyText2"/>
        <w:spacing w:line="336" w:lineRule="exact"/>
        <w:ind w:firstLine="709"/>
        <w:rPr>
          <w:szCs w:val="30"/>
        </w:rPr>
      </w:pPr>
      <w:r>
        <w:rPr>
          <w:szCs w:val="30"/>
        </w:rPr>
        <w:t>системы наблюдений за состоянием озонового слоя</w:t>
      </w:r>
      <w:r w:rsidRPr="00660FCB">
        <w:rPr>
          <w:szCs w:val="30"/>
        </w:rPr>
        <w:t>;</w:t>
      </w:r>
    </w:p>
    <w:p w:rsidR="0059373A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660FCB">
        <w:rPr>
          <w:szCs w:val="30"/>
        </w:rPr>
        <w:t>системы наблюдений за состоянием лесов;</w:t>
      </w:r>
    </w:p>
    <w:p w:rsidR="0059373A" w:rsidRPr="00660FCB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660FCB">
        <w:rPr>
          <w:szCs w:val="30"/>
        </w:rPr>
        <w:t xml:space="preserve">системы наблюдений за состоянием </w:t>
      </w:r>
      <w:r>
        <w:rPr>
          <w:szCs w:val="30"/>
        </w:rPr>
        <w:t>раститель</w:t>
      </w:r>
      <w:r w:rsidRPr="00660FCB">
        <w:rPr>
          <w:szCs w:val="30"/>
        </w:rPr>
        <w:t>ного мира;</w:t>
      </w:r>
    </w:p>
    <w:p w:rsidR="0059373A" w:rsidRPr="00660FCB" w:rsidRDefault="0059373A" w:rsidP="007A3946">
      <w:pPr>
        <w:pStyle w:val="BodyText2"/>
        <w:spacing w:line="336" w:lineRule="exact"/>
        <w:ind w:firstLine="709"/>
        <w:rPr>
          <w:szCs w:val="30"/>
        </w:rPr>
      </w:pPr>
      <w:r w:rsidRPr="00660FCB">
        <w:rPr>
          <w:szCs w:val="30"/>
        </w:rPr>
        <w:t>системы наблюдений за состоянием животного мира;</w:t>
      </w:r>
    </w:p>
    <w:p w:rsidR="0059373A" w:rsidRPr="00660FCB" w:rsidRDefault="0059373A" w:rsidP="00062FA9">
      <w:pPr>
        <w:pStyle w:val="BodyText2"/>
        <w:ind w:firstLine="709"/>
        <w:rPr>
          <w:szCs w:val="30"/>
        </w:rPr>
      </w:pPr>
      <w:r w:rsidRPr="00660FCB">
        <w:rPr>
          <w:szCs w:val="30"/>
        </w:rPr>
        <w:t>комплексного мониторинга естественных экологических систем на ООПТ;</w:t>
      </w:r>
    </w:p>
    <w:p w:rsidR="0059373A" w:rsidRPr="00660FCB" w:rsidRDefault="0059373A" w:rsidP="00062FA9">
      <w:pPr>
        <w:pStyle w:val="BodyText2"/>
        <w:ind w:firstLine="709"/>
        <w:rPr>
          <w:szCs w:val="30"/>
        </w:rPr>
      </w:pPr>
      <w:r w:rsidRPr="00660FCB">
        <w:rPr>
          <w:szCs w:val="30"/>
        </w:rPr>
        <w:t>локального мониторинга</w:t>
      </w:r>
      <w:r>
        <w:rPr>
          <w:szCs w:val="30"/>
        </w:rPr>
        <w:t xml:space="preserve"> окружающей среды</w:t>
      </w:r>
      <w:r w:rsidRPr="00660FCB">
        <w:rPr>
          <w:szCs w:val="30"/>
        </w:rPr>
        <w:t>;</w:t>
      </w:r>
    </w:p>
    <w:p w:rsidR="0059373A" w:rsidRPr="00660FCB" w:rsidRDefault="0059373A" w:rsidP="00062FA9">
      <w:pPr>
        <w:pStyle w:val="BodyText2"/>
        <w:ind w:firstLine="709"/>
        <w:rPr>
          <w:szCs w:val="30"/>
        </w:rPr>
      </w:pPr>
      <w:r w:rsidRPr="00660FCB">
        <w:rPr>
          <w:szCs w:val="30"/>
        </w:rPr>
        <w:t>информационной системы мониторинга окружающей среды.</w:t>
      </w:r>
    </w:p>
    <w:p w:rsidR="0059373A" w:rsidRPr="00CF7B82" w:rsidRDefault="0059373A" w:rsidP="00106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результате </w:t>
      </w:r>
      <w:r w:rsidRPr="00CF7B82">
        <w:rPr>
          <w:rFonts w:ascii="Times New Roman" w:hAnsi="Times New Roman"/>
          <w:sz w:val="30"/>
          <w:szCs w:val="30"/>
        </w:rPr>
        <w:t>реализации подпрограммы</w:t>
      </w:r>
      <w:r>
        <w:rPr>
          <w:rFonts w:ascii="Times New Roman" w:hAnsi="Times New Roman"/>
          <w:sz w:val="30"/>
          <w:szCs w:val="30"/>
        </w:rPr>
        <w:t xml:space="preserve"> 5 будут</w:t>
      </w:r>
      <w:r w:rsidRPr="00CF7B82">
        <w:rPr>
          <w:rFonts w:ascii="Times New Roman" w:hAnsi="Times New Roman" w:cs="Times New Roman"/>
          <w:sz w:val="30"/>
          <w:szCs w:val="30"/>
        </w:rPr>
        <w:t xml:space="preserve"> обеспеч</w:t>
      </w:r>
      <w:r>
        <w:rPr>
          <w:rFonts w:ascii="Times New Roman" w:hAnsi="Times New Roman" w:cs="Times New Roman"/>
          <w:sz w:val="30"/>
          <w:szCs w:val="30"/>
        </w:rPr>
        <w:t>ены</w:t>
      </w:r>
      <w:r w:rsidRPr="00CF7B82">
        <w:rPr>
          <w:rFonts w:ascii="Times New Roman" w:hAnsi="Times New Roman" w:cs="Times New Roman"/>
          <w:sz w:val="30"/>
          <w:szCs w:val="30"/>
        </w:rPr>
        <w:t>:</w:t>
      </w:r>
    </w:p>
    <w:p w:rsidR="0059373A" w:rsidRPr="001A183E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A183E">
        <w:rPr>
          <w:sz w:val="30"/>
          <w:szCs w:val="30"/>
        </w:rPr>
        <w:t>поддержка функционирования 1</w:t>
      </w:r>
      <w:r>
        <w:rPr>
          <w:sz w:val="30"/>
          <w:szCs w:val="30"/>
        </w:rPr>
        <w:t>2</w:t>
      </w:r>
      <w:r w:rsidRPr="001A183E">
        <w:rPr>
          <w:sz w:val="30"/>
          <w:szCs w:val="30"/>
        </w:rPr>
        <w:t xml:space="preserve"> видов мониторинга окружающей среды НСМОС и взаимодействия с системами социально-гигиенического мониторинга и мониторинга и прогнозирования чрезвычайных ситуаций природного и техногенного характера;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дальнейшее развитие и совершенствование нормативной правовой и нормативной технической базы проведения мониторинга окружающей среды;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создание системы радиационного мониторинга окружающей среды вокруг Белорусской АЭС, отвечающей современным требованиям по обеспечению </w:t>
      </w:r>
      <w:r>
        <w:rPr>
          <w:sz w:val="30"/>
          <w:szCs w:val="30"/>
        </w:rPr>
        <w:t xml:space="preserve">безопасности ядерно </w:t>
      </w:r>
      <w:r w:rsidRPr="00CF7B82">
        <w:rPr>
          <w:sz w:val="30"/>
          <w:szCs w:val="30"/>
        </w:rPr>
        <w:t>опасного объекта;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организаци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оперативной в режиме реального времени (он-лайн) и </w:t>
      </w:r>
      <w:r w:rsidRPr="00EA50DD">
        <w:rPr>
          <w:spacing w:val="-4"/>
          <w:sz w:val="30"/>
          <w:szCs w:val="30"/>
        </w:rPr>
        <w:t>регламентной передачи результатов обработки информации о сейсмической</w:t>
      </w:r>
      <w:r w:rsidRPr="00CF7B82">
        <w:rPr>
          <w:sz w:val="30"/>
          <w:szCs w:val="30"/>
        </w:rPr>
        <w:t xml:space="preserve"> обстановке в районе размещения Белорусской АЭС;</w:t>
      </w:r>
    </w:p>
    <w:p w:rsidR="0059373A" w:rsidRPr="001A183E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модернизаци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автоматических систем радиационного контроля, </w:t>
      </w:r>
      <w:r w:rsidRPr="001A183E">
        <w:rPr>
          <w:sz w:val="30"/>
          <w:szCs w:val="30"/>
        </w:rPr>
        <w:t>функционирующих в зонах воздействия атомных электростанций, расположенных на территории сопредельных государств;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модернизация технической базы в организациях (испытательных </w:t>
      </w:r>
      <w:r w:rsidRPr="001A183E">
        <w:rPr>
          <w:sz w:val="30"/>
          <w:szCs w:val="30"/>
        </w:rPr>
        <w:t xml:space="preserve">лабораториях (центрах), осуществляющих наблюдения в составе НСМОС, путем внедрения аналитического оборудования, разработки технических нормативных правовых актов и методик выполнения измерений, </w:t>
      </w:r>
      <w:r w:rsidRPr="00EA50DD">
        <w:rPr>
          <w:sz w:val="30"/>
          <w:szCs w:val="30"/>
        </w:rPr>
        <w:t>соответствующих современным международным требованиям и обеспечивающих</w:t>
      </w:r>
      <w:r w:rsidRPr="001A183E">
        <w:rPr>
          <w:sz w:val="30"/>
          <w:szCs w:val="30"/>
        </w:rPr>
        <w:t xml:space="preserve"> получение полной и достоверной экологической информации;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дальнейш</w:t>
      </w:r>
      <w:r>
        <w:rPr>
          <w:sz w:val="30"/>
          <w:szCs w:val="30"/>
        </w:rPr>
        <w:t>ая</w:t>
      </w:r>
      <w:r w:rsidRPr="00CF7B82">
        <w:rPr>
          <w:sz w:val="30"/>
          <w:szCs w:val="30"/>
        </w:rPr>
        <w:t xml:space="preserve"> оптимизаци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пространственной сети и регламента наблюдений за основными компонентами природной среды;</w:t>
      </w:r>
    </w:p>
    <w:p w:rsidR="0059373A" w:rsidRPr="00EA6757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A6757">
        <w:rPr>
          <w:sz w:val="30"/>
          <w:szCs w:val="30"/>
        </w:rPr>
        <w:t xml:space="preserve">непрерывные измерения содержания загрязняющих веществ в </w:t>
      </w:r>
      <w:r w:rsidRPr="00EA6757">
        <w:rPr>
          <w:spacing w:val="-8"/>
          <w:sz w:val="30"/>
          <w:szCs w:val="30"/>
        </w:rPr>
        <w:t>атмосферном воздухе в 10 крупных промышленных центрах с использованием</w:t>
      </w:r>
      <w:r w:rsidRPr="00EA6757">
        <w:rPr>
          <w:sz w:val="30"/>
          <w:szCs w:val="30"/>
        </w:rPr>
        <w:t xml:space="preserve"> действующей сети автоматических станций;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расширение сети наблюдений за содержанием в атмосферном </w:t>
      </w:r>
      <w:r w:rsidRPr="00EA6757">
        <w:rPr>
          <w:spacing w:val="-8"/>
          <w:sz w:val="30"/>
          <w:szCs w:val="30"/>
        </w:rPr>
        <w:t>воздухе крупных промышленных центров (Минск, Могилев, Гомель) опасных</w:t>
      </w:r>
      <w:r w:rsidRPr="00CF7B82">
        <w:rPr>
          <w:sz w:val="30"/>
          <w:szCs w:val="30"/>
        </w:rPr>
        <w:t xml:space="preserve"> для здоровья человека твердых частиц, фракции размером до 2,5 мкм;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непрерывны</w:t>
      </w:r>
      <w:r>
        <w:rPr>
          <w:sz w:val="30"/>
          <w:szCs w:val="30"/>
        </w:rPr>
        <w:t>е</w:t>
      </w:r>
      <w:r w:rsidRPr="00CF7B82">
        <w:rPr>
          <w:sz w:val="30"/>
          <w:szCs w:val="30"/>
        </w:rPr>
        <w:t xml:space="preserve"> измерени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содержания парниковых газов и получение информации о трансграничном переносе</w:t>
      </w:r>
      <w:r>
        <w:rPr>
          <w:sz w:val="30"/>
          <w:szCs w:val="30"/>
        </w:rPr>
        <w:t xml:space="preserve"> загрязняющих воздух веществ на  </w:t>
      </w:r>
      <w:r w:rsidRPr="00CF7B82">
        <w:rPr>
          <w:sz w:val="30"/>
          <w:szCs w:val="30"/>
        </w:rPr>
        <w:t xml:space="preserve">станции фонового мониторинга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Березинский заповедник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 и метеорологической станции </w:t>
      </w:r>
      <w:r>
        <w:rPr>
          <w:sz w:val="30"/>
          <w:szCs w:val="30"/>
        </w:rPr>
        <w:t>”</w:t>
      </w:r>
      <w:r w:rsidRPr="00CF7B82">
        <w:rPr>
          <w:sz w:val="30"/>
          <w:szCs w:val="30"/>
        </w:rPr>
        <w:t>Высокое</w:t>
      </w:r>
      <w:r>
        <w:rPr>
          <w:sz w:val="30"/>
          <w:szCs w:val="30"/>
        </w:rPr>
        <w:t>“</w:t>
      </w:r>
      <w:r w:rsidRPr="00CF7B82">
        <w:rPr>
          <w:sz w:val="30"/>
          <w:szCs w:val="30"/>
        </w:rPr>
        <w:t xml:space="preserve"> в соответствии с международными обязательствами;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поэтапн</w:t>
      </w:r>
      <w:r>
        <w:rPr>
          <w:sz w:val="30"/>
          <w:szCs w:val="30"/>
        </w:rPr>
        <w:t>ая</w:t>
      </w:r>
      <w:r w:rsidRPr="00CF7B82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наблюдений за содержанием загрязняющих </w:t>
      </w:r>
      <w:r w:rsidRPr="00EA50DD">
        <w:rPr>
          <w:spacing w:val="-4"/>
          <w:sz w:val="30"/>
          <w:szCs w:val="30"/>
        </w:rPr>
        <w:t>веществ в донных отложениях водных объектов и регулярных наблюдений</w:t>
      </w:r>
      <w:r w:rsidRPr="00CF7B82">
        <w:rPr>
          <w:sz w:val="30"/>
          <w:szCs w:val="30"/>
        </w:rPr>
        <w:t xml:space="preserve"> по гидроморфологическим показателям состояния водных объектов в составе мониторинга поверхностных вод;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E6529">
        <w:rPr>
          <w:spacing w:val="-12"/>
          <w:sz w:val="30"/>
          <w:szCs w:val="30"/>
        </w:rPr>
        <w:t>продолжение оснащения сети мониторинга подземных вод (естественный</w:t>
      </w:r>
      <w:r w:rsidRPr="00CF7B82">
        <w:rPr>
          <w:sz w:val="30"/>
          <w:szCs w:val="30"/>
        </w:rPr>
        <w:t xml:space="preserve"> режим) приборами автоматической регистрации оперативных показателей состояния подземных вод (уровень, температура);</w:t>
      </w:r>
    </w:p>
    <w:p w:rsidR="0059373A" w:rsidRPr="00EA6757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A6757">
        <w:rPr>
          <w:sz w:val="30"/>
          <w:szCs w:val="30"/>
        </w:rPr>
        <w:t>проведение мониторинга подземных вод в целях наблюдений за гидрохимическими и гидрогеологическим</w:t>
      </w:r>
      <w:r>
        <w:rPr>
          <w:sz w:val="30"/>
          <w:szCs w:val="30"/>
        </w:rPr>
        <w:t>и</w:t>
      </w:r>
      <w:r w:rsidRPr="00EA6757">
        <w:rPr>
          <w:sz w:val="30"/>
          <w:szCs w:val="30"/>
        </w:rPr>
        <w:t xml:space="preserve"> показателями (за у</w:t>
      </w:r>
      <w:r>
        <w:rPr>
          <w:sz w:val="30"/>
          <w:szCs w:val="30"/>
        </w:rPr>
        <w:t>ровневым и температурным режимами</w:t>
      </w:r>
      <w:r w:rsidRPr="00EA6757">
        <w:rPr>
          <w:sz w:val="30"/>
          <w:szCs w:val="30"/>
        </w:rPr>
        <w:t>);</w:t>
      </w:r>
    </w:p>
    <w:p w:rsidR="0059373A" w:rsidRPr="00EA6757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A6757">
        <w:rPr>
          <w:spacing w:val="-8"/>
          <w:sz w:val="30"/>
          <w:szCs w:val="30"/>
        </w:rPr>
        <w:t>оптимизация существующей сети пунктов наблюдений за загрязнением</w:t>
      </w:r>
      <w:r w:rsidRPr="00CF7B82">
        <w:rPr>
          <w:sz w:val="30"/>
          <w:szCs w:val="30"/>
        </w:rPr>
        <w:t xml:space="preserve"> </w:t>
      </w:r>
      <w:r w:rsidRPr="00EA6757">
        <w:rPr>
          <w:sz w:val="30"/>
          <w:szCs w:val="30"/>
        </w:rPr>
        <w:t>земель (включая почвы) и регламента наблюдений;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актуализаци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сети мониторинга животного мира;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6D94">
        <w:rPr>
          <w:spacing w:val="-4"/>
          <w:sz w:val="30"/>
          <w:szCs w:val="30"/>
        </w:rPr>
        <w:t>поддержк</w:t>
      </w:r>
      <w:r>
        <w:rPr>
          <w:spacing w:val="-4"/>
          <w:sz w:val="30"/>
          <w:szCs w:val="30"/>
        </w:rPr>
        <w:t>а</w:t>
      </w:r>
      <w:r w:rsidRPr="005C6D94">
        <w:rPr>
          <w:spacing w:val="-4"/>
          <w:sz w:val="30"/>
          <w:szCs w:val="30"/>
        </w:rPr>
        <w:t xml:space="preserve"> и совершенствование информационного обмена в системе</w:t>
      </w:r>
      <w:r w:rsidRPr="00CF7B82">
        <w:rPr>
          <w:sz w:val="30"/>
          <w:szCs w:val="30"/>
        </w:rPr>
        <w:t xml:space="preserve"> </w:t>
      </w:r>
      <w:r w:rsidRPr="005C6D94">
        <w:rPr>
          <w:spacing w:val="-12"/>
          <w:sz w:val="30"/>
          <w:szCs w:val="30"/>
        </w:rPr>
        <w:t>локального мониторинга окружающей среды, развитие базы данных локального</w:t>
      </w:r>
      <w:r w:rsidRPr="00CF7B82">
        <w:rPr>
          <w:sz w:val="30"/>
          <w:szCs w:val="30"/>
        </w:rPr>
        <w:t xml:space="preserve"> мониторинга окружающей среды с применением ГИС-технологий;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 w:eastAsia="be-BY"/>
        </w:rPr>
      </w:pPr>
      <w:r w:rsidRPr="00CF7B82">
        <w:rPr>
          <w:sz w:val="30"/>
          <w:szCs w:val="30"/>
        </w:rPr>
        <w:t xml:space="preserve">совершенствование программного обеспечения базы данных </w:t>
      </w:r>
      <w:r w:rsidRPr="00CF7B82">
        <w:rPr>
          <w:sz w:val="30"/>
          <w:szCs w:val="30"/>
          <w:lang w:val="be-BY" w:eastAsia="be-BY"/>
        </w:rPr>
        <w:t>главного информационно-аналитического центра</w:t>
      </w:r>
      <w:r w:rsidRPr="00CF7B82">
        <w:rPr>
          <w:sz w:val="30"/>
          <w:szCs w:val="30"/>
        </w:rPr>
        <w:t xml:space="preserve"> НСМОС с применением ГИС-технологий для комплексной оценки и пространственной привязки обобщенных данных;</w:t>
      </w:r>
    </w:p>
    <w:p w:rsidR="0059373A" w:rsidRPr="00EA50DD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создание и внедрение системы кратко-, средне- и долгосрочного прогнозирования экологического состояния территорий по данным </w:t>
      </w:r>
      <w:r w:rsidRPr="00EA50DD">
        <w:rPr>
          <w:sz w:val="30"/>
          <w:szCs w:val="30"/>
        </w:rPr>
        <w:t>НСМОС в практике деятельности информационно-аналитических центров мониторинга и главного информационно-аналитического центра НСМОС для решения экологических проблем;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интеграци</w:t>
      </w:r>
      <w:r>
        <w:rPr>
          <w:sz w:val="30"/>
          <w:szCs w:val="30"/>
        </w:rPr>
        <w:t>я</w:t>
      </w:r>
      <w:r w:rsidRPr="00CF7B82">
        <w:rPr>
          <w:sz w:val="30"/>
          <w:szCs w:val="30"/>
        </w:rPr>
        <w:t xml:space="preserve"> НСМОС в систему экологической информации (SEIS);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переход на комплексную оценку состояния эко</w:t>
      </w:r>
      <w:r>
        <w:rPr>
          <w:sz w:val="30"/>
          <w:szCs w:val="30"/>
        </w:rPr>
        <w:t xml:space="preserve">логических </w:t>
      </w:r>
      <w:r w:rsidRPr="00CF7B82">
        <w:rPr>
          <w:sz w:val="30"/>
          <w:szCs w:val="30"/>
        </w:rPr>
        <w:t>систем по интегральным показателям в практике деятельности информационно-аналитических центров мониторинга, в том числе путем использования современных информационных технологий (ГИС-технологий и др</w:t>
      </w:r>
      <w:r>
        <w:rPr>
          <w:sz w:val="30"/>
          <w:szCs w:val="30"/>
        </w:rPr>
        <w:t>угого</w:t>
      </w:r>
      <w:r w:rsidRPr="00CF7B82">
        <w:rPr>
          <w:sz w:val="30"/>
          <w:szCs w:val="30"/>
        </w:rPr>
        <w:t>), для оценки данных о состоянии природных компонентов;</w:t>
      </w:r>
    </w:p>
    <w:p w:rsidR="0059373A" w:rsidRPr="00CF7B82" w:rsidRDefault="0059373A" w:rsidP="00106CA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 xml:space="preserve">получение и предоставление мониторинговой информации в </w:t>
      </w:r>
      <w:r w:rsidRPr="002E6529">
        <w:rPr>
          <w:spacing w:val="-8"/>
          <w:sz w:val="30"/>
          <w:szCs w:val="30"/>
        </w:rPr>
        <w:t>соответствии с обязательствами по выполнению международных соглашений</w:t>
      </w:r>
      <w:r w:rsidRPr="00CF7B82">
        <w:rPr>
          <w:sz w:val="30"/>
          <w:szCs w:val="30"/>
        </w:rPr>
        <w:t>, конвенций и программ.</w:t>
      </w:r>
    </w:p>
    <w:p w:rsidR="0059373A" w:rsidRPr="002B7EEC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B7EEC">
        <w:rPr>
          <w:rFonts w:ascii="Times New Roman" w:hAnsi="Times New Roman" w:cs="Times New Roman"/>
          <w:spacing w:val="-4"/>
          <w:sz w:val="30"/>
          <w:szCs w:val="30"/>
        </w:rPr>
        <w:t>Предусматривается выполнение мероприятий согласно приложению 8.</w:t>
      </w:r>
    </w:p>
    <w:p w:rsidR="0059373A" w:rsidRPr="00CF7B82" w:rsidRDefault="0059373A" w:rsidP="00062F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B82">
        <w:rPr>
          <w:rFonts w:ascii="Times New Roman" w:hAnsi="Times New Roman" w:cs="Times New Roman"/>
          <w:sz w:val="30"/>
          <w:szCs w:val="30"/>
        </w:rPr>
        <w:t>Для выполнения предусмотренных в подпрограмме</w:t>
      </w:r>
      <w:r>
        <w:rPr>
          <w:rFonts w:ascii="Times New Roman" w:hAnsi="Times New Roman" w:cs="Times New Roman"/>
          <w:sz w:val="30"/>
          <w:szCs w:val="30"/>
        </w:rPr>
        <w:t xml:space="preserve"> 5</w:t>
      </w:r>
      <w:r w:rsidRPr="00CF7B82">
        <w:rPr>
          <w:rFonts w:ascii="Times New Roman" w:hAnsi="Times New Roman" w:cs="Times New Roman"/>
          <w:sz w:val="30"/>
          <w:szCs w:val="30"/>
        </w:rPr>
        <w:t xml:space="preserve"> мероприятий потребуется 12</w:t>
      </w:r>
      <w:r>
        <w:rPr>
          <w:rFonts w:ascii="Times New Roman" w:hAnsi="Times New Roman" w:cs="Times New Roman"/>
          <w:sz w:val="30"/>
          <w:szCs w:val="30"/>
        </w:rPr>
        <w:t>0 </w:t>
      </w:r>
      <w:r w:rsidRPr="00CF7B82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40 573</w:t>
      </w:r>
      <w:r w:rsidRPr="00CF7B8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тыс</w:t>
      </w:r>
      <w:r w:rsidRPr="00CF7B82">
        <w:rPr>
          <w:rFonts w:ascii="Times New Roman" w:hAnsi="Times New Roman" w:cs="Times New Roman"/>
          <w:sz w:val="30"/>
          <w:szCs w:val="30"/>
        </w:rPr>
        <w:t>. рублей, в том числе: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6</w:t>
      </w:r>
      <w:r>
        <w:rPr>
          <w:sz w:val="30"/>
          <w:szCs w:val="30"/>
        </w:rPr>
        <w:t>2 </w:t>
      </w:r>
      <w:r w:rsidRPr="00CF7B82">
        <w:rPr>
          <w:sz w:val="30"/>
          <w:szCs w:val="30"/>
        </w:rPr>
        <w:t>2</w:t>
      </w:r>
      <w:r w:rsidRPr="00363B53">
        <w:rPr>
          <w:sz w:val="30"/>
          <w:szCs w:val="30"/>
        </w:rPr>
        <w:t>7</w:t>
      </w:r>
      <w:r>
        <w:rPr>
          <w:sz w:val="30"/>
          <w:szCs w:val="30"/>
        </w:rPr>
        <w:t>7 573</w:t>
      </w:r>
      <w:r w:rsidRPr="00CF7B82">
        <w:rPr>
          <w:szCs w:val="30"/>
        </w:rPr>
        <w:t> </w:t>
      </w:r>
      <w:r>
        <w:rPr>
          <w:sz w:val="30"/>
          <w:szCs w:val="30"/>
        </w:rPr>
        <w:t>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республиканского бюджета;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585</w:t>
      </w:r>
      <w:r>
        <w:rPr>
          <w:sz w:val="30"/>
          <w:szCs w:val="30"/>
        </w:rPr>
        <w:t>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средства местных бюджетов;</w:t>
      </w:r>
    </w:p>
    <w:p w:rsidR="0059373A" w:rsidRPr="00CF7B82" w:rsidRDefault="0059373A" w:rsidP="00062FA9">
      <w:pPr>
        <w:ind w:firstLine="709"/>
        <w:jc w:val="both"/>
        <w:rPr>
          <w:sz w:val="30"/>
          <w:szCs w:val="30"/>
        </w:rPr>
      </w:pPr>
      <w:r w:rsidRPr="00CF7B82">
        <w:rPr>
          <w:sz w:val="30"/>
          <w:szCs w:val="30"/>
        </w:rPr>
        <w:t>57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008</w:t>
      </w:r>
      <w:r>
        <w:rPr>
          <w:sz w:val="30"/>
          <w:szCs w:val="30"/>
        </w:rPr>
        <w:t> 000 тыс</w:t>
      </w:r>
      <w:r w:rsidRPr="00CF7B8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F7B82">
        <w:rPr>
          <w:sz w:val="30"/>
          <w:szCs w:val="30"/>
        </w:rPr>
        <w:t>рублей – собственные средства организаций;</w:t>
      </w:r>
    </w:p>
    <w:p w:rsidR="0059373A" w:rsidRPr="00EA50DD" w:rsidRDefault="0059373A" w:rsidP="00062FA9">
      <w:pPr>
        <w:ind w:firstLine="709"/>
        <w:jc w:val="both"/>
        <w:rPr>
          <w:spacing w:val="-8"/>
          <w:sz w:val="30"/>
          <w:szCs w:val="30"/>
        </w:rPr>
      </w:pPr>
      <w:r w:rsidRPr="00EA50DD">
        <w:rPr>
          <w:spacing w:val="-8"/>
          <w:sz w:val="30"/>
          <w:szCs w:val="30"/>
        </w:rPr>
        <w:t xml:space="preserve">1 070 000 тыс. рублей – средства </w:t>
      </w:r>
      <w:r w:rsidRPr="00EA50DD">
        <w:rPr>
          <w:spacing w:val="-4"/>
          <w:sz w:val="30"/>
          <w:szCs w:val="30"/>
        </w:rPr>
        <w:t>международной технической помощи.</w:t>
      </w:r>
    </w:p>
    <w:p w:rsidR="0059373A" w:rsidRDefault="0059373A" w:rsidP="002B7EEC">
      <w:pPr>
        <w:spacing w:line="280" w:lineRule="exact"/>
        <w:jc w:val="center"/>
        <w:rPr>
          <w:bCs/>
          <w:kern w:val="30"/>
          <w:sz w:val="30"/>
          <w:szCs w:val="32"/>
          <w:lang w:eastAsia="en-US"/>
        </w:rPr>
      </w:pPr>
    </w:p>
    <w:p w:rsidR="0059373A" w:rsidRPr="00D722A6" w:rsidRDefault="0059373A" w:rsidP="005229E4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32" w:name="_Toc443654853"/>
      <w:bookmarkStart w:id="33" w:name="_Toc443571623"/>
      <w:r w:rsidRPr="00D722A6">
        <w:rPr>
          <w:sz w:val="26"/>
          <w:szCs w:val="26"/>
          <w:lang w:val="ru-RU"/>
        </w:rPr>
        <w:t xml:space="preserve">ГЛАВА </w:t>
      </w:r>
      <w:bookmarkEnd w:id="32"/>
      <w:r>
        <w:rPr>
          <w:sz w:val="26"/>
          <w:szCs w:val="26"/>
          <w:lang w:val="ru-RU"/>
        </w:rPr>
        <w:t>11</w:t>
      </w:r>
    </w:p>
    <w:p w:rsidR="0059373A" w:rsidRPr="00D722A6" w:rsidRDefault="0059373A" w:rsidP="005229E4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34" w:name="_Toc443654854"/>
      <w:r w:rsidRPr="00D722A6">
        <w:rPr>
          <w:sz w:val="26"/>
          <w:szCs w:val="26"/>
          <w:lang w:val="ru-RU"/>
        </w:rPr>
        <w:t xml:space="preserve">ОСНОВНЫЕ РИСКИ ПРИ РЕАЛИЗАЦИИ </w:t>
      </w:r>
      <w:r>
        <w:rPr>
          <w:sz w:val="26"/>
          <w:szCs w:val="26"/>
          <w:lang w:val="ru-RU"/>
        </w:rPr>
        <w:t xml:space="preserve">ГОСУДАРСТВЕННОЙ </w:t>
      </w:r>
      <w:r w:rsidRPr="00D722A6">
        <w:rPr>
          <w:sz w:val="26"/>
          <w:szCs w:val="26"/>
          <w:lang w:val="ru-RU"/>
        </w:rPr>
        <w:t>ПРОГРАММЫ</w:t>
      </w:r>
      <w:bookmarkEnd w:id="34"/>
      <w:r w:rsidRPr="00D722A6">
        <w:rPr>
          <w:sz w:val="26"/>
          <w:szCs w:val="26"/>
          <w:lang w:val="ru-RU"/>
        </w:rPr>
        <w:t xml:space="preserve"> </w:t>
      </w:r>
      <w:bookmarkStart w:id="35" w:name="_Toc443654855"/>
      <w:r w:rsidRPr="00D722A6">
        <w:rPr>
          <w:sz w:val="26"/>
          <w:szCs w:val="26"/>
          <w:lang w:val="ru-RU"/>
        </w:rPr>
        <w:t>И МЕРЫ ПО ИХ МИНИМИЗАЦИИ</w:t>
      </w:r>
      <w:bookmarkEnd w:id="33"/>
      <w:bookmarkEnd w:id="35"/>
    </w:p>
    <w:p w:rsidR="0059373A" w:rsidRPr="00CF7B82" w:rsidRDefault="0059373A" w:rsidP="005229E4">
      <w:pPr>
        <w:ind w:firstLine="709"/>
        <w:jc w:val="both"/>
        <w:rPr>
          <w:spacing w:val="1"/>
          <w:sz w:val="30"/>
          <w:szCs w:val="30"/>
        </w:rPr>
      </w:pP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К основным рискам, которые могут возникнуть при реализации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программы, относятся: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правовые риски, связанные с изменением законодательства, </w:t>
      </w:r>
      <w:r>
        <w:rPr>
          <w:sz w:val="30"/>
          <w:szCs w:val="30"/>
        </w:rPr>
        <w:t>продолжи</w:t>
      </w:r>
      <w:r w:rsidRPr="00D722A6">
        <w:rPr>
          <w:sz w:val="30"/>
          <w:szCs w:val="30"/>
        </w:rPr>
        <w:t>тельностью формирования нормативно</w:t>
      </w:r>
      <w:r>
        <w:rPr>
          <w:sz w:val="30"/>
          <w:szCs w:val="30"/>
        </w:rPr>
        <w:t xml:space="preserve">й </w:t>
      </w:r>
      <w:r w:rsidRPr="00D722A6">
        <w:rPr>
          <w:sz w:val="30"/>
          <w:szCs w:val="30"/>
        </w:rPr>
        <w:t xml:space="preserve">правовой базы, необходимой для эффективной реализации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</w:t>
      </w:r>
      <w:r>
        <w:rPr>
          <w:sz w:val="30"/>
          <w:szCs w:val="30"/>
        </w:rPr>
        <w:t>,</w:t>
      </w:r>
      <w:r w:rsidRPr="00D722A6">
        <w:rPr>
          <w:sz w:val="30"/>
          <w:szCs w:val="30"/>
        </w:rPr>
        <w:t xml:space="preserve"> </w:t>
      </w:r>
      <w:r>
        <w:rPr>
          <w:sz w:val="30"/>
          <w:szCs w:val="30"/>
        </w:rPr>
        <w:t>ч</w:t>
      </w:r>
      <w:r w:rsidRPr="00D722A6">
        <w:rPr>
          <w:sz w:val="30"/>
          <w:szCs w:val="30"/>
        </w:rPr>
        <w:t xml:space="preserve">то может привести к увеличению планируемых сроков или изменению условий реализации мероприятий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</w:t>
      </w:r>
      <w:r>
        <w:rPr>
          <w:sz w:val="30"/>
          <w:szCs w:val="30"/>
        </w:rPr>
        <w:t>;</w:t>
      </w:r>
    </w:p>
    <w:p w:rsidR="0059373A" w:rsidRPr="00EA50DD" w:rsidRDefault="0059373A" w:rsidP="005229E4">
      <w:pPr>
        <w:ind w:firstLine="709"/>
        <w:jc w:val="both"/>
        <w:rPr>
          <w:sz w:val="30"/>
          <w:szCs w:val="30"/>
        </w:rPr>
      </w:pPr>
      <w:r w:rsidRPr="00EA50DD">
        <w:rPr>
          <w:spacing w:val="-8"/>
          <w:sz w:val="30"/>
          <w:szCs w:val="30"/>
        </w:rPr>
        <w:t>финансовые риски, связанные с возникновением бюджетного дефицита</w:t>
      </w:r>
      <w:r w:rsidRPr="00D722A6">
        <w:rPr>
          <w:sz w:val="30"/>
          <w:szCs w:val="30"/>
        </w:rPr>
        <w:t xml:space="preserve"> и недостаточным вследствие этого уровнем бюджетного финансирования, секвестрованием бюджетных расходов на сферы охраны природы, а также </w:t>
      </w:r>
      <w:r w:rsidRPr="00EA50DD">
        <w:rPr>
          <w:sz w:val="30"/>
          <w:szCs w:val="30"/>
        </w:rPr>
        <w:t>снижением устойчивости собственных и 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59373A" w:rsidRPr="008F106D" w:rsidRDefault="0059373A" w:rsidP="005229E4">
      <w:pPr>
        <w:ind w:firstLine="709"/>
        <w:jc w:val="both"/>
        <w:rPr>
          <w:sz w:val="30"/>
          <w:szCs w:val="30"/>
        </w:rPr>
      </w:pPr>
      <w:r w:rsidRPr="008F106D">
        <w:rPr>
          <w:sz w:val="30"/>
          <w:szCs w:val="30"/>
        </w:rPr>
        <w:t xml:space="preserve">макроэкономические риски, связанные с возможностью ухудшения </w:t>
      </w:r>
      <w:r w:rsidRPr="008F106D">
        <w:rPr>
          <w:spacing w:val="-8"/>
          <w:sz w:val="30"/>
          <w:szCs w:val="30"/>
        </w:rPr>
        <w:t>внутренней и внешней конъюнктуры, снижением темпов роста национальной</w:t>
      </w:r>
      <w:r w:rsidRPr="008F106D">
        <w:rPr>
          <w:sz w:val="30"/>
          <w:szCs w:val="30"/>
        </w:rPr>
        <w:t xml:space="preserve"> экономики и уровня инвестиционной активности, высокой инфляцией, а также с кризисом банковской системы и возникновением бюджетного </w:t>
      </w:r>
      <w:r w:rsidRPr="008F106D">
        <w:rPr>
          <w:spacing w:val="-4"/>
          <w:sz w:val="30"/>
          <w:szCs w:val="30"/>
        </w:rPr>
        <w:t>дефицита, что может вызвать снижение инвестиционной привлекательности</w:t>
      </w:r>
      <w:r w:rsidRPr="008F106D">
        <w:rPr>
          <w:sz w:val="30"/>
          <w:szCs w:val="30"/>
        </w:rPr>
        <w:t xml:space="preserve"> в сферах реализации Государственной программы; </w:t>
      </w:r>
    </w:p>
    <w:p w:rsidR="0059373A" w:rsidRPr="002B7EEC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административные риски</w:t>
      </w:r>
      <w:r>
        <w:rPr>
          <w:sz w:val="30"/>
          <w:szCs w:val="30"/>
        </w:rPr>
        <w:t>,</w:t>
      </w:r>
      <w:r w:rsidRPr="00D722A6">
        <w:rPr>
          <w:sz w:val="30"/>
          <w:szCs w:val="30"/>
        </w:rPr>
        <w:t xml:space="preserve"> связан</w:t>
      </w:r>
      <w:r>
        <w:rPr>
          <w:sz w:val="30"/>
          <w:szCs w:val="30"/>
        </w:rPr>
        <w:t>н</w:t>
      </w:r>
      <w:r w:rsidRPr="00D722A6">
        <w:rPr>
          <w:sz w:val="30"/>
          <w:szCs w:val="30"/>
        </w:rPr>
        <w:t>ы</w:t>
      </w:r>
      <w:r>
        <w:rPr>
          <w:sz w:val="30"/>
          <w:szCs w:val="30"/>
        </w:rPr>
        <w:t>е</w:t>
      </w:r>
      <w:r w:rsidRPr="00D722A6">
        <w:rPr>
          <w:sz w:val="30"/>
          <w:szCs w:val="30"/>
        </w:rPr>
        <w:t xml:space="preserve"> с неэффективным управлением реализацией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 xml:space="preserve">программы, низкой эффективностью взаимодействия заинтересованных сторон, что может повлечь нарушение </w:t>
      </w:r>
      <w:r w:rsidRPr="00844651">
        <w:rPr>
          <w:spacing w:val="-8"/>
          <w:sz w:val="30"/>
          <w:szCs w:val="30"/>
        </w:rPr>
        <w:t>планируемых сроков реализации Государственной программы, невыполнение</w:t>
      </w:r>
      <w:r w:rsidRPr="002B7EEC">
        <w:rPr>
          <w:sz w:val="30"/>
          <w:szCs w:val="30"/>
        </w:rPr>
        <w:t xml:space="preserve"> ее цели и задач, снижение эффективности выполнения мероприятий.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Для минимизации воздействия </w:t>
      </w:r>
      <w:r>
        <w:rPr>
          <w:sz w:val="30"/>
          <w:szCs w:val="30"/>
        </w:rPr>
        <w:t>правовых</w:t>
      </w:r>
      <w:r w:rsidRPr="00D722A6">
        <w:rPr>
          <w:sz w:val="30"/>
          <w:szCs w:val="30"/>
        </w:rPr>
        <w:t xml:space="preserve"> рисков планируется: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на этапе разработки проектов документов привлекать к их обсуждению заинтересованны</w:t>
      </w:r>
      <w:r>
        <w:rPr>
          <w:sz w:val="30"/>
          <w:szCs w:val="30"/>
        </w:rPr>
        <w:t>х</w:t>
      </w:r>
      <w:r w:rsidRPr="00D722A6">
        <w:rPr>
          <w:sz w:val="30"/>
          <w:szCs w:val="30"/>
        </w:rPr>
        <w:t>, которые впоследствии должны принять участие в их согласовании;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EA50DD">
        <w:rPr>
          <w:spacing w:val="-4"/>
          <w:sz w:val="30"/>
          <w:szCs w:val="30"/>
        </w:rPr>
        <w:t>учитывать планируемые изменения в законодательстве в сфере охраны</w:t>
      </w:r>
      <w:r w:rsidRPr="00D722A6">
        <w:rPr>
          <w:sz w:val="30"/>
          <w:szCs w:val="30"/>
        </w:rPr>
        <w:t xml:space="preserve"> окружающей среды и смежных </w:t>
      </w:r>
      <w:r>
        <w:rPr>
          <w:sz w:val="30"/>
          <w:szCs w:val="30"/>
        </w:rPr>
        <w:t>сферах</w:t>
      </w:r>
      <w:r w:rsidRPr="00D722A6">
        <w:rPr>
          <w:sz w:val="30"/>
          <w:szCs w:val="30"/>
        </w:rPr>
        <w:t>.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Способами ограничения финансовых рисков выступают: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453A28">
        <w:rPr>
          <w:spacing w:val="-4"/>
          <w:sz w:val="30"/>
          <w:szCs w:val="30"/>
        </w:rPr>
        <w:t>ежегодное уточнение объемов финансовых средств, предусмотренных</w:t>
      </w:r>
      <w:r w:rsidRPr="00D722A6">
        <w:rPr>
          <w:sz w:val="30"/>
          <w:szCs w:val="30"/>
        </w:rPr>
        <w:t xml:space="preserve"> на реализацию мероприятий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программы, в зависимости от достигнутых результатов;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определение приоритетов для финансирования;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планирование бюджетных расходов с применением методик оценки эффективности бюджетных расходов;</w:t>
      </w:r>
    </w:p>
    <w:p w:rsidR="0059373A" w:rsidRDefault="0059373A" w:rsidP="005229E4">
      <w:pPr>
        <w:ind w:firstLine="709"/>
        <w:jc w:val="both"/>
        <w:rPr>
          <w:spacing w:val="-4"/>
          <w:sz w:val="30"/>
          <w:szCs w:val="30"/>
        </w:rPr>
      </w:pP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EA50DD">
        <w:rPr>
          <w:spacing w:val="-4"/>
          <w:sz w:val="30"/>
          <w:szCs w:val="30"/>
        </w:rPr>
        <w:t>привлечение внебюджетного финансирования, в том числе выявление</w:t>
      </w:r>
      <w:r w:rsidRPr="00D722A6">
        <w:rPr>
          <w:sz w:val="30"/>
          <w:szCs w:val="30"/>
        </w:rPr>
        <w:t xml:space="preserve"> и внедрение лучшего опыта привлечения внебюджетных ресурсов в сферы охраны природы, рационального природопользования и смежные сферы.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>Основными условиями минимизации административных рисков являются: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формирование эффективной системы управления реализацией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программы;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проведение систематического аудита результативности реализации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программы;</w:t>
      </w:r>
    </w:p>
    <w:p w:rsidR="0059373A" w:rsidRPr="00D722A6" w:rsidRDefault="0059373A" w:rsidP="005229E4">
      <w:pPr>
        <w:ind w:firstLine="709"/>
        <w:jc w:val="both"/>
        <w:rPr>
          <w:sz w:val="30"/>
          <w:szCs w:val="30"/>
        </w:rPr>
      </w:pPr>
      <w:r w:rsidRPr="00D722A6">
        <w:rPr>
          <w:sz w:val="30"/>
          <w:szCs w:val="30"/>
        </w:rPr>
        <w:t xml:space="preserve">повышение эффективности взаимодействия участников реализации </w:t>
      </w:r>
      <w:r>
        <w:rPr>
          <w:sz w:val="30"/>
          <w:szCs w:val="30"/>
        </w:rPr>
        <w:t xml:space="preserve">Государственной </w:t>
      </w:r>
      <w:r w:rsidRPr="00D722A6">
        <w:rPr>
          <w:sz w:val="30"/>
          <w:szCs w:val="30"/>
        </w:rPr>
        <w:t>программы;</w:t>
      </w:r>
    </w:p>
    <w:p w:rsidR="0059373A" w:rsidRPr="002B7EEC" w:rsidRDefault="0059373A" w:rsidP="005229E4">
      <w:pPr>
        <w:ind w:firstLine="709"/>
        <w:jc w:val="both"/>
        <w:rPr>
          <w:sz w:val="30"/>
          <w:szCs w:val="30"/>
        </w:rPr>
      </w:pPr>
      <w:r w:rsidRPr="00EA50DD">
        <w:rPr>
          <w:sz w:val="30"/>
          <w:szCs w:val="30"/>
        </w:rPr>
        <w:t>своевременная корректировка мероприятий Государственной программы</w:t>
      </w:r>
      <w:r w:rsidRPr="002B7EEC">
        <w:rPr>
          <w:sz w:val="30"/>
          <w:szCs w:val="30"/>
        </w:rPr>
        <w:t>.</w:t>
      </w:r>
    </w:p>
    <w:p w:rsidR="0059373A" w:rsidRPr="00CF7B82" w:rsidRDefault="0059373A" w:rsidP="005229E4">
      <w:pPr>
        <w:ind w:firstLine="709"/>
        <w:jc w:val="both"/>
        <w:rPr>
          <w:spacing w:val="1"/>
          <w:sz w:val="30"/>
          <w:szCs w:val="30"/>
        </w:rPr>
      </w:pPr>
    </w:p>
    <w:p w:rsidR="0059373A" w:rsidRPr="007A39CC" w:rsidRDefault="0059373A" w:rsidP="005229E4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36" w:name="_Toc443654856"/>
      <w:bookmarkStart w:id="37" w:name="_Toc443571624"/>
      <w:r w:rsidRPr="007A39CC">
        <w:rPr>
          <w:sz w:val="26"/>
          <w:szCs w:val="26"/>
          <w:lang w:val="ru-RU"/>
        </w:rPr>
        <w:t xml:space="preserve">ГЛАВА </w:t>
      </w:r>
      <w:bookmarkEnd w:id="36"/>
      <w:r>
        <w:rPr>
          <w:sz w:val="26"/>
          <w:szCs w:val="26"/>
          <w:lang w:val="ru-RU"/>
        </w:rPr>
        <w:t>12</w:t>
      </w:r>
    </w:p>
    <w:p w:rsidR="0059373A" w:rsidRPr="007A39CC" w:rsidRDefault="0059373A" w:rsidP="005229E4">
      <w:pPr>
        <w:pStyle w:val="a5"/>
        <w:keepNext w:val="0"/>
        <w:keepLines w:val="0"/>
        <w:outlineLvl w:val="0"/>
        <w:rPr>
          <w:sz w:val="26"/>
          <w:szCs w:val="26"/>
          <w:lang w:val="ru-RU"/>
        </w:rPr>
      </w:pPr>
      <w:bookmarkStart w:id="38" w:name="_Toc443654857"/>
      <w:r w:rsidRPr="007A39CC">
        <w:rPr>
          <w:sz w:val="26"/>
          <w:szCs w:val="26"/>
          <w:lang w:val="ru-RU"/>
        </w:rPr>
        <w:t xml:space="preserve">ОЦЕНКА ЭФФЕКТИВНОСТИ РЕАЛИЗАЦИИ </w:t>
      </w:r>
      <w:r>
        <w:rPr>
          <w:sz w:val="26"/>
          <w:szCs w:val="26"/>
          <w:lang w:val="ru-RU"/>
        </w:rPr>
        <w:t xml:space="preserve">ГОСУДАРСТВЕННОЙ </w:t>
      </w:r>
      <w:r w:rsidRPr="007A39CC">
        <w:rPr>
          <w:sz w:val="26"/>
          <w:szCs w:val="26"/>
          <w:lang w:val="ru-RU"/>
        </w:rPr>
        <w:t>ПРОГРАММЫ</w:t>
      </w:r>
      <w:bookmarkEnd w:id="37"/>
      <w:bookmarkEnd w:id="38"/>
    </w:p>
    <w:p w:rsidR="0059373A" w:rsidRPr="00CF7B82" w:rsidRDefault="0059373A" w:rsidP="005229E4">
      <w:pPr>
        <w:ind w:firstLine="709"/>
        <w:jc w:val="both"/>
        <w:rPr>
          <w:spacing w:val="1"/>
          <w:sz w:val="30"/>
          <w:szCs w:val="30"/>
        </w:rPr>
      </w:pPr>
    </w:p>
    <w:p w:rsidR="0059373A" w:rsidRPr="00453A2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A28">
        <w:rPr>
          <w:rFonts w:ascii="Times New Roman" w:hAnsi="Times New Roman" w:cs="Times New Roman"/>
          <w:sz w:val="30"/>
          <w:szCs w:val="30"/>
        </w:rPr>
        <w:t>Оценка эффективности реализации Государственной программы осуществляется в два этапа.</w:t>
      </w:r>
    </w:p>
    <w:p w:rsidR="0059373A" w:rsidRPr="002B7EE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B7EEC">
        <w:rPr>
          <w:rFonts w:ascii="Times New Roman" w:hAnsi="Times New Roman" w:cs="Times New Roman"/>
          <w:spacing w:val="-4"/>
          <w:sz w:val="30"/>
          <w:szCs w:val="30"/>
        </w:rPr>
        <w:t>На первом этапе оценивается эффективность реализации подпрограмм.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71">
        <w:rPr>
          <w:rFonts w:ascii="Times New Roman" w:hAnsi="Times New Roman" w:cs="Times New Roman"/>
          <w:sz w:val="30"/>
          <w:szCs w:val="30"/>
        </w:rPr>
        <w:t xml:space="preserve">Для оценки степени </w:t>
      </w:r>
      <w:r>
        <w:rPr>
          <w:rFonts w:ascii="Times New Roman" w:hAnsi="Times New Roman" w:cs="Times New Roman"/>
          <w:sz w:val="30"/>
          <w:szCs w:val="30"/>
        </w:rPr>
        <w:t>выполне</w:t>
      </w:r>
      <w:r w:rsidRPr="009F3471">
        <w:rPr>
          <w:rFonts w:ascii="Times New Roman" w:hAnsi="Times New Roman" w:cs="Times New Roman"/>
          <w:sz w:val="30"/>
          <w:szCs w:val="30"/>
        </w:rPr>
        <w:t>ния задач подпрограмм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F3471">
        <w:rPr>
          <w:rFonts w:ascii="Times New Roman" w:hAnsi="Times New Roman" w:cs="Times New Roman"/>
          <w:sz w:val="30"/>
          <w:szCs w:val="30"/>
        </w:rPr>
        <w:t xml:space="preserve"> определяется степень достижения плановых значений каждого целевого по</w:t>
      </w:r>
      <w:r>
        <w:rPr>
          <w:rFonts w:ascii="Times New Roman" w:hAnsi="Times New Roman" w:cs="Times New Roman"/>
          <w:sz w:val="30"/>
          <w:szCs w:val="30"/>
        </w:rPr>
        <w:t xml:space="preserve">казателя </w:t>
      </w:r>
      <w:r w:rsidRPr="009F3471">
        <w:rPr>
          <w:rFonts w:ascii="Times New Roman" w:hAnsi="Times New Roman" w:cs="Times New Roman"/>
          <w:sz w:val="30"/>
          <w:szCs w:val="30"/>
        </w:rPr>
        <w:t>подпрограммы.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50DD">
        <w:rPr>
          <w:rFonts w:ascii="Times New Roman" w:hAnsi="Times New Roman" w:cs="Times New Roman"/>
          <w:sz w:val="30"/>
          <w:szCs w:val="30"/>
        </w:rPr>
        <w:t>Степень достижения планового значения целевого показателя подпрограммы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3471">
        <w:rPr>
          <w:rFonts w:ascii="Times New Roman" w:hAnsi="Times New Roman" w:cs="Times New Roman"/>
          <w:sz w:val="30"/>
          <w:szCs w:val="30"/>
        </w:rPr>
        <w:t>рассчитывается по следующим формулам: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71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увеличение значений:</w:t>
      </w:r>
    </w:p>
    <w:p w:rsidR="0059373A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9F3471" w:rsidRDefault="0059373A" w:rsidP="00522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</w:t>
      </w:r>
      <w:r w:rsidRPr="00453A28">
        <w:rPr>
          <w:rFonts w:ascii="Times New Roman" w:hAnsi="Times New Roman" w:cs="Times New Roman"/>
          <w:sz w:val="30"/>
          <w:szCs w:val="30"/>
          <w:vertAlign w:val="subscript"/>
        </w:rPr>
        <w:t>п/ппз</w:t>
      </w:r>
      <w:r>
        <w:rPr>
          <w:rFonts w:ascii="Times New Roman" w:hAnsi="Times New Roman" w:cs="Times New Roman"/>
          <w:sz w:val="30"/>
          <w:szCs w:val="30"/>
        </w:rPr>
        <w:t xml:space="preserve"> = ЗП</w:t>
      </w:r>
      <w:r w:rsidRPr="00453A28">
        <w:rPr>
          <w:rFonts w:ascii="Times New Roman" w:hAnsi="Times New Roman" w:cs="Times New Roman"/>
          <w:sz w:val="30"/>
          <w:szCs w:val="30"/>
          <w:vertAlign w:val="subscript"/>
        </w:rPr>
        <w:t>п/пф</w:t>
      </w:r>
      <w:r w:rsidRPr="00552D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 ЗП</w:t>
      </w:r>
      <w:r w:rsidRPr="00453A28">
        <w:rPr>
          <w:rFonts w:ascii="Times New Roman" w:hAnsi="Times New Roman" w:cs="Times New Roman"/>
          <w:sz w:val="30"/>
          <w:szCs w:val="30"/>
          <w:vertAlign w:val="subscript"/>
        </w:rPr>
        <w:t>п/пп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9373A" w:rsidRDefault="0059373A" w:rsidP="005229E4">
      <w:pPr>
        <w:rPr>
          <w:sz w:val="30"/>
          <w:szCs w:val="30"/>
        </w:rPr>
      </w:pP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71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снижение значений:</w:t>
      </w:r>
    </w:p>
    <w:p w:rsidR="0059373A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9F3471" w:rsidRDefault="0059373A" w:rsidP="00522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</w:t>
      </w:r>
      <w:r w:rsidRPr="00552D62">
        <w:rPr>
          <w:rFonts w:ascii="Times New Roman" w:hAnsi="Times New Roman" w:cs="Times New Roman"/>
          <w:sz w:val="30"/>
          <w:szCs w:val="30"/>
          <w:vertAlign w:val="subscript"/>
        </w:rPr>
        <w:t>п/ппз</w:t>
      </w:r>
      <w:r>
        <w:rPr>
          <w:rFonts w:ascii="Times New Roman" w:hAnsi="Times New Roman" w:cs="Times New Roman"/>
          <w:sz w:val="30"/>
          <w:szCs w:val="30"/>
        </w:rPr>
        <w:t xml:space="preserve"> = ЗП</w:t>
      </w:r>
      <w:r w:rsidRPr="00552D62">
        <w:rPr>
          <w:rFonts w:ascii="Times New Roman" w:hAnsi="Times New Roman" w:cs="Times New Roman"/>
          <w:sz w:val="30"/>
          <w:szCs w:val="30"/>
          <w:vertAlign w:val="subscript"/>
        </w:rPr>
        <w:t>п/пп</w:t>
      </w:r>
      <w:r>
        <w:rPr>
          <w:rFonts w:ascii="Times New Roman" w:hAnsi="Times New Roman" w:cs="Times New Roman"/>
          <w:sz w:val="30"/>
          <w:szCs w:val="30"/>
        </w:rPr>
        <w:t xml:space="preserve"> / ЗП</w:t>
      </w:r>
      <w:r w:rsidRPr="00552D62">
        <w:rPr>
          <w:rFonts w:ascii="Times New Roman" w:hAnsi="Times New Roman" w:cs="Times New Roman"/>
          <w:sz w:val="30"/>
          <w:szCs w:val="30"/>
          <w:vertAlign w:val="subscript"/>
        </w:rPr>
        <w:t>п/пф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9F3471" w:rsidRDefault="0059373A" w:rsidP="00522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9F3471">
        <w:rPr>
          <w:rFonts w:ascii="Times New Roman" w:hAnsi="Times New Roman" w:cs="Times New Roman"/>
          <w:sz w:val="30"/>
          <w:szCs w:val="30"/>
        </w:rPr>
        <w:t>где СД</w:t>
      </w:r>
      <w:r w:rsidRPr="00552D62">
        <w:rPr>
          <w:rFonts w:ascii="Times New Roman" w:hAnsi="Times New Roman" w:cs="Times New Roman"/>
          <w:sz w:val="30"/>
          <w:szCs w:val="30"/>
          <w:vertAlign w:val="subscript"/>
        </w:rPr>
        <w:t>п/ппз</w:t>
      </w:r>
      <w:r w:rsidRPr="009F3471">
        <w:rPr>
          <w:rFonts w:ascii="Times New Roman" w:hAnsi="Times New Roman" w:cs="Times New Roman"/>
          <w:sz w:val="30"/>
          <w:szCs w:val="30"/>
        </w:rPr>
        <w:t xml:space="preserve"> – степень достижения планового значения целевого показателя;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50DD">
        <w:rPr>
          <w:rFonts w:ascii="Times New Roman" w:hAnsi="Times New Roman" w:cs="Times New Roman"/>
          <w:spacing w:val="-4"/>
          <w:sz w:val="30"/>
          <w:szCs w:val="30"/>
        </w:rPr>
        <w:t>ЗП</w:t>
      </w:r>
      <w:r w:rsidRPr="00EA50DD">
        <w:rPr>
          <w:rFonts w:ascii="Times New Roman" w:hAnsi="Times New Roman" w:cs="Times New Roman"/>
          <w:spacing w:val="-4"/>
          <w:sz w:val="30"/>
          <w:szCs w:val="30"/>
          <w:vertAlign w:val="subscript"/>
        </w:rPr>
        <w:t>п/пф</w:t>
      </w:r>
      <w:r w:rsidRPr="00EA50DD">
        <w:rPr>
          <w:rFonts w:ascii="Times New Roman" w:hAnsi="Times New Roman" w:cs="Times New Roman"/>
          <w:spacing w:val="-4"/>
          <w:sz w:val="30"/>
          <w:szCs w:val="30"/>
        </w:rPr>
        <w:t xml:space="preserve"> – фактически достигнутое на конец отчетного периода значение</w:t>
      </w:r>
      <w:r w:rsidRPr="009F3471">
        <w:rPr>
          <w:rFonts w:ascii="Times New Roman" w:hAnsi="Times New Roman" w:cs="Times New Roman"/>
          <w:sz w:val="30"/>
          <w:szCs w:val="30"/>
        </w:rPr>
        <w:t xml:space="preserve"> целевого показателя</w:t>
      </w:r>
      <w:r>
        <w:rPr>
          <w:rFonts w:ascii="Times New Roman" w:hAnsi="Times New Roman" w:cs="Times New Roman"/>
          <w:sz w:val="30"/>
          <w:szCs w:val="30"/>
        </w:rPr>
        <w:t xml:space="preserve"> подпрограммы</w:t>
      </w:r>
      <w:r w:rsidRPr="009F3471">
        <w:rPr>
          <w:rFonts w:ascii="Times New Roman" w:hAnsi="Times New Roman" w:cs="Times New Roman"/>
          <w:sz w:val="30"/>
          <w:szCs w:val="30"/>
        </w:rPr>
        <w:t>;</w:t>
      </w:r>
    </w:p>
    <w:p w:rsidR="0059373A" w:rsidRPr="009F3471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471">
        <w:rPr>
          <w:rFonts w:ascii="Times New Roman" w:hAnsi="Times New Roman" w:cs="Times New Roman"/>
          <w:sz w:val="30"/>
          <w:szCs w:val="30"/>
        </w:rPr>
        <w:t>ЗП</w:t>
      </w:r>
      <w:r w:rsidRPr="00552D62">
        <w:rPr>
          <w:rFonts w:ascii="Times New Roman" w:hAnsi="Times New Roman" w:cs="Times New Roman"/>
          <w:sz w:val="30"/>
          <w:szCs w:val="30"/>
          <w:vertAlign w:val="subscript"/>
        </w:rPr>
        <w:t>п/пп</w:t>
      </w:r>
      <w:r w:rsidRPr="009F3471">
        <w:rPr>
          <w:rFonts w:ascii="Times New Roman" w:hAnsi="Times New Roman" w:cs="Times New Roman"/>
          <w:sz w:val="30"/>
          <w:szCs w:val="30"/>
        </w:rPr>
        <w:t xml:space="preserve"> – плановое значение целевого показателя</w:t>
      </w:r>
      <w:r>
        <w:rPr>
          <w:rFonts w:ascii="Times New Roman" w:hAnsi="Times New Roman" w:cs="Times New Roman"/>
          <w:sz w:val="30"/>
          <w:szCs w:val="30"/>
        </w:rPr>
        <w:t xml:space="preserve"> подпрограммы</w:t>
      </w:r>
      <w:r w:rsidRPr="009F3471">
        <w:rPr>
          <w:rFonts w:ascii="Times New Roman" w:hAnsi="Times New Roman" w:cs="Times New Roman"/>
          <w:sz w:val="30"/>
          <w:szCs w:val="30"/>
        </w:rPr>
        <w:t>.</w:t>
      </w:r>
    </w:p>
    <w:p w:rsidR="0059373A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59373A" w:rsidRPr="00EE411E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E411E">
        <w:rPr>
          <w:rFonts w:ascii="Times New Roman" w:hAnsi="Times New Roman" w:cs="Times New Roman"/>
          <w:spacing w:val="-4"/>
          <w:sz w:val="30"/>
          <w:szCs w:val="30"/>
        </w:rPr>
        <w:t>Степень выполнения задач подпрограммы рассчитывается по формуле</w:t>
      </w:r>
    </w:p>
    <w:p w:rsidR="0059373A" w:rsidRPr="00BA2A48" w:rsidRDefault="0059373A" w:rsidP="00EE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BA2A48" w:rsidRDefault="0059373A" w:rsidP="00EE3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pt;margin-top:6.2pt;width:6pt;height:27pt;z-index:251657216" filled="f" stroked="f">
            <v:textbox>
              <w:txbxContent>
                <w:p w:rsidR="0059373A" w:rsidRPr="00062FA9" w:rsidRDefault="0059373A" w:rsidP="005229E4">
                  <w:pPr>
                    <w:rPr>
                      <w:sz w:val="30"/>
                      <w:szCs w:val="30"/>
                    </w:rPr>
                  </w:pPr>
                  <w:r w:rsidRPr="00062FA9">
                    <w:rPr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Pr="008A43FC">
        <w:rPr>
          <w:rFonts w:ascii="Times New Roman" w:hAnsi="Times New Roman" w:cs="Times New Roman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26.75pt;height:42pt;visibility:visible" filled="t">
            <v:imagedata r:id="rId9" o:title=""/>
          </v:shape>
        </w:pict>
      </w:r>
    </w:p>
    <w:p w:rsidR="0059373A" w:rsidRPr="00BA2A48" w:rsidRDefault="0059373A" w:rsidP="00EE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BA2A48" w:rsidRDefault="0059373A" w:rsidP="00522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где CP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– степень </w:t>
      </w:r>
      <w:r>
        <w:rPr>
          <w:rFonts w:ascii="Times New Roman" w:hAnsi="Times New Roman" w:cs="Times New Roman"/>
          <w:sz w:val="30"/>
          <w:szCs w:val="30"/>
        </w:rPr>
        <w:t>выполн</w:t>
      </w:r>
      <w:r w:rsidRPr="00BA2A48">
        <w:rPr>
          <w:rFonts w:ascii="Times New Roman" w:hAnsi="Times New Roman" w:cs="Times New Roman"/>
          <w:sz w:val="30"/>
          <w:szCs w:val="30"/>
        </w:rPr>
        <w:t>ения задач подпрограммы;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СД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п/ппз</w:t>
      </w:r>
      <w:r w:rsidRPr="00BA2A48">
        <w:rPr>
          <w:rFonts w:ascii="Times New Roman" w:hAnsi="Times New Roman" w:cs="Times New Roman"/>
          <w:sz w:val="30"/>
          <w:szCs w:val="30"/>
        </w:rPr>
        <w:t xml:space="preserve"> – степень достижения планового значения целевого показателя</w:t>
      </w:r>
      <w:r w:rsidRPr="00990A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подпрограммы</w:t>
      </w:r>
      <w:r w:rsidRPr="00BA2A48">
        <w:rPr>
          <w:rFonts w:ascii="Times New Roman" w:hAnsi="Times New Roman" w:cs="Times New Roman"/>
          <w:sz w:val="30"/>
          <w:szCs w:val="30"/>
        </w:rPr>
        <w:t>;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N – количество целевых показателей</w:t>
      </w:r>
      <w:r w:rsidRPr="00990A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подпрограммы</w:t>
      </w:r>
      <w:r w:rsidRPr="00BA2A48">
        <w:rPr>
          <w:rFonts w:ascii="Times New Roman" w:hAnsi="Times New Roman" w:cs="Times New Roman"/>
          <w:sz w:val="30"/>
          <w:szCs w:val="30"/>
        </w:rPr>
        <w:t>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Если значение С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больше 1, то при расчете степени </w:t>
      </w:r>
      <w:r>
        <w:rPr>
          <w:rFonts w:ascii="Times New Roman" w:hAnsi="Times New Roman" w:cs="Times New Roman"/>
          <w:sz w:val="30"/>
          <w:szCs w:val="30"/>
        </w:rPr>
        <w:t>выполнения задач</w:t>
      </w:r>
      <w:r w:rsidRPr="00BA2A48">
        <w:rPr>
          <w:rFonts w:ascii="Times New Roman" w:hAnsi="Times New Roman" w:cs="Times New Roman"/>
          <w:sz w:val="30"/>
          <w:szCs w:val="30"/>
        </w:rPr>
        <w:t xml:space="preserve"> подпрограммы оно принимается равным 1.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 xml:space="preserve">Эффективность реализации подпрограммы </w:t>
      </w:r>
      <w:r>
        <w:rPr>
          <w:rFonts w:ascii="Times New Roman" w:hAnsi="Times New Roman" w:cs="Times New Roman"/>
          <w:sz w:val="30"/>
          <w:szCs w:val="30"/>
        </w:rPr>
        <w:t>рассчитыва</w:t>
      </w:r>
      <w:r w:rsidRPr="00BA2A48">
        <w:rPr>
          <w:rFonts w:ascii="Times New Roman" w:hAnsi="Times New Roman" w:cs="Times New Roman"/>
          <w:sz w:val="30"/>
          <w:szCs w:val="30"/>
        </w:rPr>
        <w:t>ется по формуле</w:t>
      </w:r>
    </w:p>
    <w:p w:rsidR="0059373A" w:rsidRPr="00BA2A48" w:rsidRDefault="0059373A" w:rsidP="00EE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BA2A48" w:rsidRDefault="0059373A" w:rsidP="00EE3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4in;margin-top:3.75pt;width:6pt;height:27pt;z-index:251658240" filled="f" stroked="f">
            <v:textbox style="mso-next-textbox:#_x0000_s1027">
              <w:txbxContent>
                <w:p w:rsidR="0059373A" w:rsidRPr="00062FA9" w:rsidRDefault="0059373A" w:rsidP="005229E4">
                  <w:pPr>
                    <w:rPr>
                      <w:sz w:val="30"/>
                      <w:szCs w:val="30"/>
                    </w:rPr>
                  </w:pPr>
                  <w:r w:rsidRPr="00062FA9">
                    <w:rPr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Pr="008344B0">
        <w:rPr>
          <w:rFonts w:ascii="Times New Roman" w:hAnsi="Times New Roman" w:cs="Times New Roman"/>
          <w:position w:val="-30"/>
          <w:sz w:val="30"/>
          <w:szCs w:val="30"/>
        </w:rPr>
        <w:object w:dxaOrig="1719" w:dyaOrig="680">
          <v:shape id="_x0000_i1026" type="#_x0000_t75" style="width:105pt;height:41.25pt" o:ole="">
            <v:imagedata r:id="rId10" o:title=""/>
          </v:shape>
          <o:OLEObject Type="Embed" ProgID="Equation.3" ShapeID="_x0000_i1026" DrawAspect="Content" ObjectID="_1522162067" r:id="rId11"/>
        </w:object>
      </w:r>
    </w:p>
    <w:p w:rsidR="0059373A" w:rsidRPr="00BA2A48" w:rsidRDefault="0059373A" w:rsidP="00EE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BA2A48" w:rsidRDefault="0059373A" w:rsidP="00522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где ЭР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– эффективность реализации подпрограммы;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СР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– степень </w:t>
      </w:r>
      <w:r>
        <w:rPr>
          <w:rFonts w:ascii="Times New Roman" w:hAnsi="Times New Roman" w:cs="Times New Roman"/>
          <w:sz w:val="30"/>
          <w:szCs w:val="30"/>
        </w:rPr>
        <w:t>выполн</w:t>
      </w:r>
      <w:r w:rsidRPr="00BA2A48">
        <w:rPr>
          <w:rFonts w:ascii="Times New Roman" w:hAnsi="Times New Roman" w:cs="Times New Roman"/>
          <w:sz w:val="30"/>
          <w:szCs w:val="30"/>
        </w:rPr>
        <w:t>ения задач подпрограммы;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Ф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фп</w:t>
      </w:r>
      <w:r w:rsidRPr="00BA2A48">
        <w:rPr>
          <w:rFonts w:ascii="Times New Roman" w:hAnsi="Times New Roman" w:cs="Times New Roman"/>
          <w:sz w:val="30"/>
          <w:szCs w:val="30"/>
        </w:rPr>
        <w:t xml:space="preserve"> – объем фактически освоенных средств на реализацию подпрограммы в отчетном </w:t>
      </w:r>
      <w:r>
        <w:rPr>
          <w:rFonts w:ascii="Times New Roman" w:hAnsi="Times New Roman" w:cs="Times New Roman"/>
          <w:sz w:val="30"/>
          <w:szCs w:val="30"/>
        </w:rPr>
        <w:t>периоде</w:t>
      </w:r>
      <w:r w:rsidRPr="00BA2A48">
        <w:rPr>
          <w:rFonts w:ascii="Times New Roman" w:hAnsi="Times New Roman" w:cs="Times New Roman"/>
          <w:sz w:val="30"/>
          <w:szCs w:val="30"/>
        </w:rPr>
        <w:t>;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Ф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BA2A48">
        <w:rPr>
          <w:rFonts w:ascii="Times New Roman" w:hAnsi="Times New Roman" w:cs="Times New Roman"/>
          <w:sz w:val="30"/>
          <w:szCs w:val="30"/>
        </w:rPr>
        <w:t> – объем запланированных средств на реализацию подпрограммы в отчетном</w:t>
      </w:r>
      <w:r>
        <w:rPr>
          <w:rFonts w:ascii="Times New Roman" w:hAnsi="Times New Roman" w:cs="Times New Roman"/>
          <w:sz w:val="30"/>
          <w:szCs w:val="30"/>
        </w:rPr>
        <w:t xml:space="preserve"> периоде</w:t>
      </w:r>
      <w:r w:rsidRPr="00BA2A48">
        <w:rPr>
          <w:rFonts w:ascii="Times New Roman" w:hAnsi="Times New Roman" w:cs="Times New Roman"/>
          <w:sz w:val="30"/>
          <w:szCs w:val="30"/>
        </w:rPr>
        <w:t>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Эффективность реализации подпрограммы признается высокой, если значение ЭР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составляет не менее 0,9.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Эффективность реализации подпрограммы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A2A48">
        <w:rPr>
          <w:rFonts w:ascii="Times New Roman" w:hAnsi="Times New Roman" w:cs="Times New Roman"/>
          <w:sz w:val="30"/>
          <w:szCs w:val="30"/>
        </w:rPr>
        <w:t>признается средней, если значение ЭР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составляет не менее 0,8.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50DD">
        <w:rPr>
          <w:rFonts w:ascii="Times New Roman" w:hAnsi="Times New Roman" w:cs="Times New Roman"/>
          <w:sz w:val="30"/>
          <w:szCs w:val="30"/>
        </w:rPr>
        <w:t>Эффективность реализации подпрограммы признается удовлетворительной</w:t>
      </w:r>
      <w:r w:rsidRPr="00062FA9">
        <w:rPr>
          <w:rFonts w:ascii="Times New Roman" w:hAnsi="Times New Roman" w:cs="Times New Roman"/>
          <w:sz w:val="30"/>
          <w:szCs w:val="30"/>
        </w:rPr>
        <w:t>,</w:t>
      </w:r>
      <w:r w:rsidRPr="00BA2A48">
        <w:rPr>
          <w:rFonts w:ascii="Times New Roman" w:hAnsi="Times New Roman" w:cs="Times New Roman"/>
          <w:sz w:val="30"/>
          <w:szCs w:val="30"/>
        </w:rPr>
        <w:t xml:space="preserve"> если значение ЭР</w:t>
      </w:r>
      <w:r w:rsidRPr="00062FA9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BA2A48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59373A" w:rsidRPr="00BA2A4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A48">
        <w:rPr>
          <w:rFonts w:ascii="Times New Roman" w:hAnsi="Times New Roman" w:cs="Times New Roman"/>
          <w:sz w:val="30"/>
          <w:szCs w:val="30"/>
        </w:rPr>
        <w:t>В остальных случаях эффективность реализации подпрограммы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A2A48">
        <w:rPr>
          <w:rFonts w:ascii="Times New Roman" w:hAnsi="Times New Roman" w:cs="Times New Roman"/>
          <w:sz w:val="30"/>
          <w:szCs w:val="30"/>
        </w:rPr>
        <w:t>признается неудовлетворительной.</w:t>
      </w:r>
    </w:p>
    <w:p w:rsidR="0059373A" w:rsidRPr="007F06E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E5">
        <w:rPr>
          <w:rFonts w:ascii="Times New Roman" w:hAnsi="Times New Roman" w:cs="Times New Roman"/>
          <w:spacing w:val="-12"/>
          <w:sz w:val="30"/>
          <w:szCs w:val="30"/>
        </w:rPr>
        <w:t>На втором этапе оценивается эффективность реализации 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7F06E8">
        <w:rPr>
          <w:rFonts w:ascii="Times New Roman" w:hAnsi="Times New Roman" w:cs="Times New Roman"/>
          <w:sz w:val="30"/>
          <w:szCs w:val="30"/>
        </w:rPr>
        <w:t xml:space="preserve">рограммы, которая определяется с учетом степени достижения цели </w:t>
      </w:r>
      <w:r>
        <w:rPr>
          <w:rFonts w:ascii="Times New Roman" w:hAnsi="Times New Roman" w:cs="Times New Roman"/>
          <w:sz w:val="30"/>
          <w:szCs w:val="30"/>
        </w:rPr>
        <w:t>Государственной п</w:t>
      </w:r>
      <w:r w:rsidRPr="007F06E8">
        <w:rPr>
          <w:rFonts w:ascii="Times New Roman" w:hAnsi="Times New Roman" w:cs="Times New Roman"/>
          <w:sz w:val="30"/>
          <w:szCs w:val="30"/>
        </w:rPr>
        <w:t>рограммы и эффективности реализации подпрограмм.</w:t>
      </w:r>
    </w:p>
    <w:p w:rsidR="0059373A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6E8">
        <w:rPr>
          <w:rFonts w:ascii="Times New Roman" w:hAnsi="Times New Roman" w:cs="Times New Roman"/>
          <w:sz w:val="30"/>
          <w:szCs w:val="30"/>
        </w:rPr>
        <w:t xml:space="preserve">Для оценки степени достижения цели </w:t>
      </w:r>
      <w:r>
        <w:rPr>
          <w:rFonts w:ascii="Times New Roman" w:hAnsi="Times New Roman" w:cs="Times New Roman"/>
          <w:sz w:val="30"/>
          <w:szCs w:val="30"/>
        </w:rPr>
        <w:t>Государственной п</w:t>
      </w:r>
      <w:r w:rsidRPr="007F06E8">
        <w:rPr>
          <w:rFonts w:ascii="Times New Roman" w:hAnsi="Times New Roman" w:cs="Times New Roman"/>
          <w:sz w:val="30"/>
          <w:szCs w:val="30"/>
        </w:rPr>
        <w:t xml:space="preserve">рограммы определяется степень достижения плановых значений каждого </w:t>
      </w:r>
      <w:r>
        <w:rPr>
          <w:rFonts w:ascii="Times New Roman" w:hAnsi="Times New Roman" w:cs="Times New Roman"/>
          <w:sz w:val="30"/>
          <w:szCs w:val="30"/>
        </w:rPr>
        <w:t xml:space="preserve">сводного </w:t>
      </w:r>
      <w:r w:rsidRPr="00E214E5">
        <w:rPr>
          <w:rFonts w:ascii="Times New Roman" w:hAnsi="Times New Roman" w:cs="Times New Roman"/>
          <w:spacing w:val="-4"/>
          <w:sz w:val="30"/>
          <w:szCs w:val="30"/>
        </w:rPr>
        <w:t>целевого показателя Государственной программы.</w:t>
      </w:r>
    </w:p>
    <w:p w:rsidR="0059373A" w:rsidRPr="007F06E8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6E8">
        <w:rPr>
          <w:rFonts w:ascii="Times New Roman" w:hAnsi="Times New Roman" w:cs="Times New Roman"/>
          <w:sz w:val="30"/>
          <w:szCs w:val="30"/>
        </w:rPr>
        <w:t xml:space="preserve">Степень достижения планового значения </w:t>
      </w:r>
      <w:r>
        <w:rPr>
          <w:rFonts w:ascii="Times New Roman" w:hAnsi="Times New Roman" w:cs="Times New Roman"/>
          <w:sz w:val="30"/>
          <w:szCs w:val="30"/>
        </w:rPr>
        <w:t xml:space="preserve">сводного </w:t>
      </w:r>
      <w:r w:rsidRPr="007F06E8">
        <w:rPr>
          <w:rFonts w:ascii="Times New Roman" w:hAnsi="Times New Roman" w:cs="Times New Roman"/>
          <w:sz w:val="30"/>
          <w:szCs w:val="30"/>
        </w:rPr>
        <w:t xml:space="preserve">целевого показателя </w:t>
      </w:r>
      <w:r w:rsidRPr="00E214E5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Государственной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F06E8">
        <w:rPr>
          <w:rFonts w:ascii="Times New Roman" w:hAnsi="Times New Roman" w:cs="Times New Roman"/>
          <w:sz w:val="30"/>
          <w:szCs w:val="30"/>
        </w:rPr>
        <w:t>рограммы рассчитывается по формуле</w:t>
      </w:r>
    </w:p>
    <w:p w:rsidR="0059373A" w:rsidRDefault="0059373A" w:rsidP="00EE3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E214E5" w:rsidRDefault="0059373A" w:rsidP="00EE32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гппз</w:t>
      </w:r>
      <w:r>
        <w:rPr>
          <w:rFonts w:ascii="Times New Roman" w:hAnsi="Times New Roman" w:cs="Times New Roman"/>
          <w:sz w:val="30"/>
          <w:szCs w:val="30"/>
        </w:rPr>
        <w:t xml:space="preserve"> = ЗП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гпф</w:t>
      </w:r>
      <w:r>
        <w:rPr>
          <w:rFonts w:ascii="Times New Roman" w:hAnsi="Times New Roman" w:cs="Times New Roman"/>
          <w:sz w:val="30"/>
          <w:szCs w:val="30"/>
        </w:rPr>
        <w:t xml:space="preserve"> / ЗП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гпп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9373A" w:rsidRPr="007A39CC" w:rsidRDefault="0059373A" w:rsidP="00522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где СД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гппз</w:t>
      </w:r>
      <w:r w:rsidRPr="007A39CC">
        <w:rPr>
          <w:rFonts w:ascii="Times New Roman" w:hAnsi="Times New Roman" w:cs="Times New Roman"/>
          <w:sz w:val="30"/>
          <w:szCs w:val="30"/>
        </w:rPr>
        <w:t xml:space="preserve"> – степень достижения планового значения сводного целевого показателя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Государственной программы</w:t>
      </w:r>
      <w:r w:rsidRPr="007A39CC">
        <w:rPr>
          <w:rFonts w:ascii="Times New Roman" w:hAnsi="Times New Roman" w:cs="Times New Roman"/>
          <w:sz w:val="30"/>
          <w:szCs w:val="30"/>
        </w:rPr>
        <w:t>;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ЗП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гпф</w:t>
      </w:r>
      <w:r w:rsidRPr="007A39CC">
        <w:rPr>
          <w:rFonts w:ascii="Times New Roman" w:hAnsi="Times New Roman" w:cs="Times New Roman"/>
          <w:sz w:val="30"/>
          <w:szCs w:val="30"/>
        </w:rPr>
        <w:t xml:space="preserve"> – фактически достигнутое на конец отчетного периода значение сводного целевого показателя</w:t>
      </w:r>
      <w:r w:rsidRPr="00990A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7A39CC">
        <w:rPr>
          <w:rFonts w:ascii="Times New Roman" w:hAnsi="Times New Roman" w:cs="Times New Roman"/>
          <w:sz w:val="30"/>
          <w:szCs w:val="30"/>
        </w:rPr>
        <w:t>;</w:t>
      </w:r>
    </w:p>
    <w:p w:rsidR="0059373A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ЗП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– плановое значение сводного целевого показателя</w:t>
      </w:r>
      <w:r w:rsidRPr="00990A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7A39CC">
        <w:rPr>
          <w:rFonts w:ascii="Times New Roman" w:hAnsi="Times New Roman" w:cs="Times New Roman"/>
          <w:sz w:val="30"/>
          <w:szCs w:val="30"/>
        </w:rPr>
        <w:t>.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E5">
        <w:rPr>
          <w:rFonts w:ascii="Times New Roman" w:hAnsi="Times New Roman" w:cs="Times New Roman"/>
          <w:spacing w:val="-8"/>
          <w:sz w:val="30"/>
          <w:szCs w:val="30"/>
        </w:rPr>
        <w:t>Степень достижения цели Государственной программы рассчитывается</w:t>
      </w:r>
      <w:r w:rsidRPr="007A39CC">
        <w:rPr>
          <w:rFonts w:ascii="Times New Roman" w:hAnsi="Times New Roman" w:cs="Times New Roman"/>
          <w:sz w:val="30"/>
          <w:szCs w:val="30"/>
        </w:rPr>
        <w:t xml:space="preserve"> по формуле:</w:t>
      </w:r>
    </w:p>
    <w:p w:rsidR="0059373A" w:rsidRPr="007F06E8" w:rsidRDefault="0059373A" w:rsidP="00EE32BE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Default="0059373A" w:rsidP="005229E4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noProof/>
        </w:rPr>
        <w:pict>
          <v:shape id="Поле 3" o:spid="_x0000_s1028" type="#_x0000_t202" style="position:absolute;left:0;text-align:left;margin-left:303pt;margin-top:7.05pt;width:6pt;height:26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Поле 3" inset="0,,0">
              <w:txbxContent>
                <w:p w:rsidR="0059373A" w:rsidRPr="00E214E5" w:rsidRDefault="0059373A" w:rsidP="005229E4">
                  <w:pPr>
                    <w:rPr>
                      <w:sz w:val="30"/>
                      <w:szCs w:val="30"/>
                    </w:rPr>
                  </w:pPr>
                  <w:r w:rsidRPr="00E214E5">
                    <w:rPr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Pr="008A43FC">
        <w:rPr>
          <w:rFonts w:ascii="Times New Roman" w:hAnsi="Times New Roman" w:cs="Times New Roman"/>
          <w:noProof/>
          <w:sz w:val="30"/>
          <w:szCs w:val="30"/>
        </w:rPr>
        <w:pict>
          <v:shape id="Рисунок 1" o:spid="_x0000_i1027" type="#_x0000_t75" style="width:129pt;height:40.5pt;visibility:visible" filled="t">
            <v:imagedata r:id="rId12" o:title=""/>
          </v:shape>
        </w:pict>
      </w:r>
    </w:p>
    <w:p w:rsidR="0059373A" w:rsidRDefault="0059373A" w:rsidP="00EE32BE">
      <w:pPr>
        <w:pStyle w:val="ConsPlusNormal"/>
        <w:widowControl/>
        <w:adjustRightInd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7F06E8" w:rsidRDefault="0059373A" w:rsidP="005229E4">
      <w:pPr>
        <w:pStyle w:val="ConsPlusNormal"/>
        <w:widowControl/>
        <w:adjustRightInd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F06E8">
        <w:rPr>
          <w:rFonts w:ascii="Times New Roman" w:hAnsi="Times New Roman" w:cs="Times New Roman"/>
          <w:sz w:val="30"/>
          <w:szCs w:val="30"/>
        </w:rPr>
        <w:t>где СР</w:t>
      </w:r>
      <w:r w:rsidRPr="00E214E5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F06E8">
        <w:rPr>
          <w:rFonts w:ascii="Times New Roman" w:hAnsi="Times New Roman" w:cs="Times New Roman"/>
          <w:sz w:val="30"/>
          <w:szCs w:val="30"/>
        </w:rPr>
        <w:t xml:space="preserve"> – степень достижения цели </w:t>
      </w:r>
      <w:r>
        <w:rPr>
          <w:rFonts w:ascii="Times New Roman" w:hAnsi="Times New Roman" w:cs="Times New Roman"/>
          <w:sz w:val="30"/>
          <w:szCs w:val="30"/>
        </w:rPr>
        <w:t>Государственной п</w:t>
      </w:r>
      <w:r w:rsidRPr="007F06E8">
        <w:rPr>
          <w:rFonts w:ascii="Times New Roman" w:hAnsi="Times New Roman" w:cs="Times New Roman"/>
          <w:sz w:val="30"/>
          <w:szCs w:val="30"/>
        </w:rPr>
        <w:t>рограммы;</w:t>
      </w:r>
    </w:p>
    <w:p w:rsidR="0059373A" w:rsidRPr="007F06E8" w:rsidRDefault="0059373A" w:rsidP="005229E4">
      <w:pPr>
        <w:pStyle w:val="ConsPlusNormal"/>
        <w:widowControl/>
        <w:tabs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6E8">
        <w:rPr>
          <w:rFonts w:ascii="Times New Roman" w:hAnsi="Times New Roman" w:cs="Times New Roman"/>
          <w:sz w:val="30"/>
          <w:szCs w:val="30"/>
        </w:rPr>
        <w:t>СД</w:t>
      </w:r>
      <w:r w:rsidRPr="006F1758">
        <w:rPr>
          <w:rFonts w:ascii="Times New Roman" w:hAnsi="Times New Roman" w:cs="Times New Roman"/>
          <w:sz w:val="30"/>
          <w:szCs w:val="30"/>
          <w:vertAlign w:val="subscript"/>
        </w:rPr>
        <w:t>гппз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06E8">
        <w:rPr>
          <w:rFonts w:ascii="Times New Roman" w:hAnsi="Times New Roman" w:cs="Times New Roman"/>
          <w:sz w:val="30"/>
          <w:szCs w:val="30"/>
        </w:rPr>
        <w:t xml:space="preserve">– степень достижения планового значения </w:t>
      </w:r>
      <w:r>
        <w:rPr>
          <w:rFonts w:ascii="Times New Roman" w:hAnsi="Times New Roman" w:cs="Times New Roman"/>
          <w:sz w:val="30"/>
          <w:szCs w:val="30"/>
        </w:rPr>
        <w:t xml:space="preserve">сводного </w:t>
      </w:r>
      <w:r w:rsidRPr="007F06E8">
        <w:rPr>
          <w:rFonts w:ascii="Times New Roman" w:hAnsi="Times New Roman" w:cs="Times New Roman"/>
          <w:sz w:val="30"/>
          <w:szCs w:val="30"/>
        </w:rPr>
        <w:t xml:space="preserve">целевого показателя </w:t>
      </w:r>
      <w:r>
        <w:rPr>
          <w:rFonts w:ascii="Times New Roman" w:hAnsi="Times New Roman" w:cs="Times New Roman"/>
          <w:sz w:val="30"/>
          <w:szCs w:val="30"/>
        </w:rPr>
        <w:t>Государственной программы</w:t>
      </w:r>
      <w:r w:rsidRPr="007F06E8">
        <w:rPr>
          <w:rFonts w:ascii="Times New Roman" w:hAnsi="Times New Roman" w:cs="Times New Roman"/>
          <w:sz w:val="30"/>
          <w:szCs w:val="30"/>
        </w:rPr>
        <w:t>;</w:t>
      </w:r>
    </w:p>
    <w:p w:rsidR="0059373A" w:rsidRPr="007F06E8" w:rsidRDefault="0059373A" w:rsidP="005229E4">
      <w:pPr>
        <w:pStyle w:val="ConsPlusNormal"/>
        <w:widowControl/>
        <w:adjustRightInd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B13">
        <w:rPr>
          <w:rFonts w:ascii="Times New Roman" w:hAnsi="Times New Roman" w:cs="Times New Roman"/>
          <w:sz w:val="30"/>
          <w:szCs w:val="30"/>
        </w:rPr>
        <w:t xml:space="preserve">М – количество сводных целевых показателей </w:t>
      </w:r>
      <w:r>
        <w:rPr>
          <w:rFonts w:ascii="Times New Roman" w:hAnsi="Times New Roman" w:cs="Times New Roman"/>
          <w:sz w:val="30"/>
          <w:szCs w:val="30"/>
        </w:rPr>
        <w:t>Государственной п</w:t>
      </w:r>
      <w:r w:rsidRPr="007F06E8">
        <w:rPr>
          <w:rFonts w:ascii="Times New Roman" w:hAnsi="Times New Roman" w:cs="Times New Roman"/>
          <w:sz w:val="30"/>
          <w:szCs w:val="30"/>
        </w:rPr>
        <w:t>рограммы.</w:t>
      </w:r>
    </w:p>
    <w:p w:rsidR="0059373A" w:rsidRPr="007F06E8" w:rsidRDefault="0059373A" w:rsidP="005229E4">
      <w:pPr>
        <w:pStyle w:val="ConsPlusNormal"/>
        <w:widowControl/>
        <w:adjustRightInd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06E8">
        <w:rPr>
          <w:rFonts w:ascii="Times New Roman" w:hAnsi="Times New Roman" w:cs="Times New Roman"/>
          <w:sz w:val="30"/>
          <w:szCs w:val="30"/>
        </w:rPr>
        <w:t>Если значение С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6F1758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F06E8">
        <w:rPr>
          <w:rFonts w:ascii="Times New Roman" w:hAnsi="Times New Roman" w:cs="Times New Roman"/>
          <w:sz w:val="30"/>
          <w:szCs w:val="30"/>
        </w:rPr>
        <w:t xml:space="preserve"> больше 1, то при расчете степени </w:t>
      </w:r>
      <w:r>
        <w:rPr>
          <w:rFonts w:ascii="Times New Roman" w:hAnsi="Times New Roman" w:cs="Times New Roman"/>
          <w:sz w:val="30"/>
          <w:szCs w:val="30"/>
        </w:rPr>
        <w:t>достижения цели Государственной п</w:t>
      </w:r>
      <w:r w:rsidRPr="007F06E8">
        <w:rPr>
          <w:rFonts w:ascii="Times New Roman" w:hAnsi="Times New Roman" w:cs="Times New Roman"/>
          <w:sz w:val="30"/>
          <w:szCs w:val="30"/>
        </w:rPr>
        <w:t>рограммы оно принимается равным 1.</w:t>
      </w:r>
    </w:p>
    <w:p w:rsidR="0059373A" w:rsidRPr="007F06E8" w:rsidRDefault="0059373A" w:rsidP="005229E4">
      <w:pPr>
        <w:pStyle w:val="ConsPlusNormal"/>
        <w:widowControl/>
        <w:adjustRightInd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E2E">
        <w:rPr>
          <w:rFonts w:ascii="Times New Roman" w:hAnsi="Times New Roman" w:cs="Times New Roman"/>
          <w:spacing w:val="-4"/>
          <w:sz w:val="30"/>
          <w:szCs w:val="30"/>
        </w:rPr>
        <w:t>Эффективность реализации Государственной программы оценивается</w:t>
      </w:r>
      <w:r w:rsidRPr="007F06E8">
        <w:rPr>
          <w:rFonts w:ascii="Times New Roman" w:hAnsi="Times New Roman" w:cs="Times New Roman"/>
          <w:sz w:val="30"/>
          <w:szCs w:val="30"/>
        </w:rPr>
        <w:t xml:space="preserve"> по формуле</w:t>
      </w:r>
    </w:p>
    <w:p w:rsidR="0059373A" w:rsidRPr="007F06E8" w:rsidRDefault="0059373A" w:rsidP="00EE32BE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7F06E8" w:rsidRDefault="0059373A" w:rsidP="00522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shape id="_x0000_s1029" type="#_x0000_t202" style="position:absolute;left:0;text-align:left;margin-left:324pt;margin-top:17.25pt;width:6pt;height:26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_x0000_s1029" inset="0,,0">
              <w:txbxContent>
                <w:p w:rsidR="0059373A" w:rsidRPr="001A6E2E" w:rsidRDefault="0059373A" w:rsidP="005229E4">
                  <w:pPr>
                    <w:rPr>
                      <w:spacing w:val="12"/>
                      <w:sz w:val="30"/>
                      <w:szCs w:val="30"/>
                    </w:rPr>
                  </w:pPr>
                  <w:r w:rsidRPr="001A6E2E">
                    <w:rPr>
                      <w:spacing w:val="12"/>
                      <w:sz w:val="30"/>
                      <w:szCs w:val="30"/>
                    </w:rPr>
                    <w:t>,</w:t>
                  </w:r>
                </w:p>
              </w:txbxContent>
            </v:textbox>
          </v:shape>
        </w:pict>
      </w:r>
      <w:r w:rsidRPr="001A6E2E">
        <w:rPr>
          <w:rFonts w:ascii="Times New Roman" w:hAnsi="Times New Roman" w:cs="Times New Roman"/>
          <w:position w:val="-38"/>
          <w:sz w:val="30"/>
          <w:szCs w:val="30"/>
        </w:rPr>
        <w:object w:dxaOrig="2960" w:dyaOrig="1080">
          <v:shape id="_x0000_i1028" type="#_x0000_t75" style="width:165.75pt;height:57pt" o:ole="">
            <v:imagedata r:id="rId13" o:title=""/>
          </v:shape>
          <o:OLEObject Type="Embed" ProgID="Equation.3" ShapeID="_x0000_i1028" DrawAspect="Content" ObjectID="_1522162068" r:id="rId14"/>
        </w:object>
      </w:r>
    </w:p>
    <w:p w:rsidR="0059373A" w:rsidRDefault="0059373A" w:rsidP="00EE32B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9373A" w:rsidRPr="007A39CC" w:rsidRDefault="0059373A" w:rsidP="00522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где ЭР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– эффективность реализации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7A39CC">
        <w:rPr>
          <w:rFonts w:ascii="Times New Roman" w:hAnsi="Times New Roman" w:cs="Times New Roman"/>
          <w:sz w:val="30"/>
          <w:szCs w:val="30"/>
        </w:rPr>
        <w:t>программы;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СР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– степень достижения цели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Государственной</w:t>
      </w:r>
      <w:r w:rsidRPr="007A39CC">
        <w:rPr>
          <w:rFonts w:ascii="Times New Roman" w:hAnsi="Times New Roman" w:cs="Times New Roman"/>
          <w:sz w:val="30"/>
          <w:szCs w:val="30"/>
        </w:rPr>
        <w:t xml:space="preserve"> программы;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Ф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ф</w:t>
      </w:r>
      <w:r w:rsidRPr="007A39CC">
        <w:rPr>
          <w:rFonts w:ascii="Times New Roman" w:hAnsi="Times New Roman" w:cs="Times New Roman"/>
          <w:sz w:val="30"/>
          <w:szCs w:val="30"/>
        </w:rPr>
        <w:t xml:space="preserve"> – объем фактически освоенных средств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7A39CC">
        <w:rPr>
          <w:rFonts w:ascii="Times New Roman" w:hAnsi="Times New Roman" w:cs="Times New Roman"/>
          <w:sz w:val="30"/>
          <w:szCs w:val="30"/>
        </w:rPr>
        <w:t xml:space="preserve"> реализаци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A39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7A39CC">
        <w:rPr>
          <w:rFonts w:ascii="Times New Roman" w:hAnsi="Times New Roman" w:cs="Times New Roman"/>
          <w:sz w:val="30"/>
          <w:szCs w:val="30"/>
        </w:rPr>
        <w:t xml:space="preserve">программы в отчетном </w:t>
      </w:r>
      <w:r>
        <w:rPr>
          <w:rFonts w:ascii="Times New Roman" w:hAnsi="Times New Roman" w:cs="Times New Roman"/>
          <w:sz w:val="30"/>
          <w:szCs w:val="30"/>
        </w:rPr>
        <w:t>периоде</w:t>
      </w:r>
      <w:r w:rsidRPr="007A39CC">
        <w:rPr>
          <w:rFonts w:ascii="Times New Roman" w:hAnsi="Times New Roman" w:cs="Times New Roman"/>
          <w:sz w:val="30"/>
          <w:szCs w:val="30"/>
        </w:rPr>
        <w:t>;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9E4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Pr="005229E4">
        <w:rPr>
          <w:rFonts w:ascii="Times New Roman" w:hAnsi="Times New Roman" w:cs="Times New Roman"/>
          <w:spacing w:val="-4"/>
          <w:sz w:val="30"/>
          <w:szCs w:val="30"/>
          <w:vertAlign w:val="subscript"/>
        </w:rPr>
        <w:t>п</w:t>
      </w:r>
      <w:r w:rsidRPr="005229E4">
        <w:rPr>
          <w:rFonts w:ascii="Times New Roman" w:hAnsi="Times New Roman" w:cs="Times New Roman"/>
          <w:spacing w:val="-4"/>
          <w:sz w:val="30"/>
          <w:szCs w:val="30"/>
        </w:rPr>
        <w:t xml:space="preserve"> – объем запланированных средств </w:t>
      </w:r>
      <w:r>
        <w:rPr>
          <w:rFonts w:ascii="Times New Roman" w:hAnsi="Times New Roman" w:cs="Times New Roman"/>
          <w:spacing w:val="-4"/>
          <w:sz w:val="30"/>
          <w:szCs w:val="30"/>
        </w:rPr>
        <w:t>для</w:t>
      </w:r>
      <w:r w:rsidRPr="005229E4">
        <w:rPr>
          <w:rFonts w:ascii="Times New Roman" w:hAnsi="Times New Roman" w:cs="Times New Roman"/>
          <w:spacing w:val="-4"/>
          <w:sz w:val="30"/>
          <w:szCs w:val="30"/>
        </w:rPr>
        <w:t xml:space="preserve"> реализаци</w:t>
      </w:r>
      <w:r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5229E4">
        <w:rPr>
          <w:rFonts w:ascii="Times New Roman" w:hAnsi="Times New Roman" w:cs="Times New Roman"/>
          <w:spacing w:val="-4"/>
          <w:sz w:val="30"/>
          <w:szCs w:val="30"/>
        </w:rPr>
        <w:t xml:space="preserve"> 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39CC">
        <w:rPr>
          <w:rFonts w:ascii="Times New Roman" w:hAnsi="Times New Roman" w:cs="Times New Roman"/>
          <w:sz w:val="30"/>
          <w:szCs w:val="30"/>
        </w:rPr>
        <w:t xml:space="preserve">программы в отчетном </w:t>
      </w:r>
      <w:r>
        <w:rPr>
          <w:rFonts w:ascii="Times New Roman" w:hAnsi="Times New Roman" w:cs="Times New Roman"/>
          <w:sz w:val="30"/>
          <w:szCs w:val="30"/>
        </w:rPr>
        <w:t>периоде</w:t>
      </w:r>
      <w:r w:rsidRPr="007A39CC">
        <w:rPr>
          <w:rFonts w:ascii="Times New Roman" w:hAnsi="Times New Roman" w:cs="Times New Roman"/>
          <w:sz w:val="30"/>
          <w:szCs w:val="30"/>
        </w:rPr>
        <w:t>;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>j – количество подпрограмм.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 xml:space="preserve">Эффективность реализации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7A39CC">
        <w:rPr>
          <w:rFonts w:ascii="Times New Roman" w:hAnsi="Times New Roman" w:cs="Times New Roman"/>
          <w:sz w:val="30"/>
          <w:szCs w:val="30"/>
        </w:rPr>
        <w:t>программы признается высокой, если значение ЭР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составляет не менее 0,9.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 xml:space="preserve">Эффективность реализации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A39CC">
        <w:rPr>
          <w:rFonts w:ascii="Times New Roman" w:hAnsi="Times New Roman" w:cs="Times New Roman"/>
          <w:sz w:val="30"/>
          <w:szCs w:val="30"/>
        </w:rPr>
        <w:t xml:space="preserve"> программы признается средней, если значение ЭР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составляет не менее 0,8.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 xml:space="preserve">Эффективность реализации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A39CC">
        <w:rPr>
          <w:rFonts w:ascii="Times New Roman" w:hAnsi="Times New Roman" w:cs="Times New Roman"/>
          <w:sz w:val="30"/>
          <w:szCs w:val="30"/>
        </w:rPr>
        <w:t xml:space="preserve"> программы признается удовлетворительной, если значение ЭР</w:t>
      </w:r>
      <w:r w:rsidRPr="005229E4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7A39CC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59373A" w:rsidRPr="007A39CC" w:rsidRDefault="0059373A" w:rsidP="005229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9CC">
        <w:rPr>
          <w:rFonts w:ascii="Times New Roman" w:hAnsi="Times New Roman" w:cs="Times New Roman"/>
          <w:sz w:val="30"/>
          <w:szCs w:val="30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A39CC">
        <w:rPr>
          <w:rFonts w:ascii="Times New Roman" w:hAnsi="Times New Roman" w:cs="Times New Roman"/>
          <w:sz w:val="30"/>
          <w:szCs w:val="30"/>
        </w:rPr>
        <w:t xml:space="preserve"> программы признается неудовлетворительной.</w:t>
      </w:r>
    </w:p>
    <w:p w:rsidR="0059373A" w:rsidRDefault="0059373A" w:rsidP="00062FA9">
      <w:pPr>
        <w:spacing w:line="280" w:lineRule="exact"/>
        <w:jc w:val="both"/>
        <w:rPr>
          <w:bCs/>
          <w:kern w:val="30"/>
          <w:sz w:val="30"/>
          <w:szCs w:val="32"/>
          <w:lang w:eastAsia="en-US"/>
        </w:rPr>
      </w:pPr>
    </w:p>
    <w:sectPr w:rsidR="0059373A" w:rsidSect="009E0DD4">
      <w:headerReference w:type="even" r:id="rId15"/>
      <w:headerReference w:type="default" r:id="rId1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3A" w:rsidRDefault="0059373A">
      <w:r>
        <w:separator/>
      </w:r>
    </w:p>
  </w:endnote>
  <w:endnote w:type="continuationSeparator" w:id="0">
    <w:p w:rsidR="0059373A" w:rsidRDefault="0059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3A" w:rsidRDefault="0059373A">
      <w:r>
        <w:separator/>
      </w:r>
    </w:p>
  </w:footnote>
  <w:footnote w:type="continuationSeparator" w:id="0">
    <w:p w:rsidR="0059373A" w:rsidRDefault="0059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3A" w:rsidRDefault="0059373A" w:rsidP="001453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59373A" w:rsidRDefault="005937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3A" w:rsidRPr="00756D7A" w:rsidRDefault="0059373A" w:rsidP="00EB75FB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756D7A">
      <w:rPr>
        <w:rStyle w:val="PageNumber"/>
        <w:sz w:val="28"/>
        <w:szCs w:val="28"/>
      </w:rPr>
      <w:fldChar w:fldCharType="begin"/>
    </w:r>
    <w:r w:rsidRPr="00756D7A">
      <w:rPr>
        <w:rStyle w:val="PageNumber"/>
        <w:sz w:val="28"/>
        <w:szCs w:val="28"/>
      </w:rPr>
      <w:instrText xml:space="preserve">PAGE  </w:instrText>
    </w:r>
    <w:r w:rsidRPr="00756D7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30</w:t>
    </w:r>
    <w:r w:rsidRPr="00756D7A">
      <w:rPr>
        <w:rStyle w:val="PageNumber"/>
        <w:sz w:val="28"/>
        <w:szCs w:val="28"/>
      </w:rPr>
      <w:fldChar w:fldCharType="end"/>
    </w:r>
  </w:p>
  <w:p w:rsidR="0059373A" w:rsidRPr="00261350" w:rsidRDefault="0059373A" w:rsidP="00DB1E3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11A6"/>
    <w:multiLevelType w:val="hybridMultilevel"/>
    <w:tmpl w:val="9474B82E"/>
    <w:lvl w:ilvl="0" w:tplc="C4EE7C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D2242C"/>
    <w:multiLevelType w:val="multilevel"/>
    <w:tmpl w:val="77384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5C550183"/>
    <w:multiLevelType w:val="hybridMultilevel"/>
    <w:tmpl w:val="9B268934"/>
    <w:lvl w:ilvl="0" w:tplc="0B16B5A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465BAE"/>
    <w:multiLevelType w:val="hybridMultilevel"/>
    <w:tmpl w:val="D3CA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0F"/>
    <w:rsid w:val="00001DD1"/>
    <w:rsid w:val="00002769"/>
    <w:rsid w:val="00003292"/>
    <w:rsid w:val="00004CDC"/>
    <w:rsid w:val="00006717"/>
    <w:rsid w:val="00012267"/>
    <w:rsid w:val="00012807"/>
    <w:rsid w:val="000129F2"/>
    <w:rsid w:val="00013311"/>
    <w:rsid w:val="0001358D"/>
    <w:rsid w:val="000148B5"/>
    <w:rsid w:val="00014B05"/>
    <w:rsid w:val="0001544C"/>
    <w:rsid w:val="000164BE"/>
    <w:rsid w:val="00020496"/>
    <w:rsid w:val="00020ED1"/>
    <w:rsid w:val="00022958"/>
    <w:rsid w:val="0002326C"/>
    <w:rsid w:val="00023E57"/>
    <w:rsid w:val="00024209"/>
    <w:rsid w:val="000249F0"/>
    <w:rsid w:val="000250AF"/>
    <w:rsid w:val="00026FD4"/>
    <w:rsid w:val="000270A9"/>
    <w:rsid w:val="00030A20"/>
    <w:rsid w:val="00030A75"/>
    <w:rsid w:val="00030E0B"/>
    <w:rsid w:val="00031FBA"/>
    <w:rsid w:val="000321F2"/>
    <w:rsid w:val="000330AA"/>
    <w:rsid w:val="000335E6"/>
    <w:rsid w:val="00033D47"/>
    <w:rsid w:val="0003513B"/>
    <w:rsid w:val="00035B12"/>
    <w:rsid w:val="00035CC3"/>
    <w:rsid w:val="00036006"/>
    <w:rsid w:val="00036ED4"/>
    <w:rsid w:val="0003799D"/>
    <w:rsid w:val="00041E09"/>
    <w:rsid w:val="00041E91"/>
    <w:rsid w:val="00041F97"/>
    <w:rsid w:val="00042819"/>
    <w:rsid w:val="000431A1"/>
    <w:rsid w:val="000440B0"/>
    <w:rsid w:val="000446D7"/>
    <w:rsid w:val="00045E80"/>
    <w:rsid w:val="000461F7"/>
    <w:rsid w:val="0004678C"/>
    <w:rsid w:val="000472D4"/>
    <w:rsid w:val="00047914"/>
    <w:rsid w:val="00050420"/>
    <w:rsid w:val="00051D42"/>
    <w:rsid w:val="00052190"/>
    <w:rsid w:val="00053EF5"/>
    <w:rsid w:val="00054147"/>
    <w:rsid w:val="00054688"/>
    <w:rsid w:val="000549E6"/>
    <w:rsid w:val="00054E6F"/>
    <w:rsid w:val="00055687"/>
    <w:rsid w:val="000556F2"/>
    <w:rsid w:val="000563B9"/>
    <w:rsid w:val="000617E2"/>
    <w:rsid w:val="00062028"/>
    <w:rsid w:val="000624DB"/>
    <w:rsid w:val="00062711"/>
    <w:rsid w:val="00062FA9"/>
    <w:rsid w:val="00063134"/>
    <w:rsid w:val="00063618"/>
    <w:rsid w:val="000636BE"/>
    <w:rsid w:val="00066D9C"/>
    <w:rsid w:val="000723EE"/>
    <w:rsid w:val="00072C4D"/>
    <w:rsid w:val="000748E0"/>
    <w:rsid w:val="0007490C"/>
    <w:rsid w:val="000750EF"/>
    <w:rsid w:val="000751F3"/>
    <w:rsid w:val="0007554A"/>
    <w:rsid w:val="000762AF"/>
    <w:rsid w:val="00076338"/>
    <w:rsid w:val="00080280"/>
    <w:rsid w:val="0008049C"/>
    <w:rsid w:val="00080733"/>
    <w:rsid w:val="0008114A"/>
    <w:rsid w:val="00082088"/>
    <w:rsid w:val="00084FF9"/>
    <w:rsid w:val="000852E3"/>
    <w:rsid w:val="00086412"/>
    <w:rsid w:val="000869B0"/>
    <w:rsid w:val="00087405"/>
    <w:rsid w:val="00087617"/>
    <w:rsid w:val="0009051C"/>
    <w:rsid w:val="00091DA1"/>
    <w:rsid w:val="0009674F"/>
    <w:rsid w:val="00096904"/>
    <w:rsid w:val="00097555"/>
    <w:rsid w:val="00097E8B"/>
    <w:rsid w:val="000A05C4"/>
    <w:rsid w:val="000A0A53"/>
    <w:rsid w:val="000A3DB7"/>
    <w:rsid w:val="000B17B8"/>
    <w:rsid w:val="000B190B"/>
    <w:rsid w:val="000B4890"/>
    <w:rsid w:val="000B63A4"/>
    <w:rsid w:val="000B720B"/>
    <w:rsid w:val="000C053A"/>
    <w:rsid w:val="000C0D27"/>
    <w:rsid w:val="000C336E"/>
    <w:rsid w:val="000C4079"/>
    <w:rsid w:val="000C46B4"/>
    <w:rsid w:val="000C4768"/>
    <w:rsid w:val="000C6266"/>
    <w:rsid w:val="000C7262"/>
    <w:rsid w:val="000C72EB"/>
    <w:rsid w:val="000C7641"/>
    <w:rsid w:val="000D025F"/>
    <w:rsid w:val="000D0DB9"/>
    <w:rsid w:val="000D22D8"/>
    <w:rsid w:val="000D283E"/>
    <w:rsid w:val="000D2A50"/>
    <w:rsid w:val="000D32BA"/>
    <w:rsid w:val="000D35A8"/>
    <w:rsid w:val="000D4BA0"/>
    <w:rsid w:val="000D4BBC"/>
    <w:rsid w:val="000D6A61"/>
    <w:rsid w:val="000E0DF2"/>
    <w:rsid w:val="000E2ECD"/>
    <w:rsid w:val="000E3B0F"/>
    <w:rsid w:val="000E3EB9"/>
    <w:rsid w:val="000E4BE4"/>
    <w:rsid w:val="000E6342"/>
    <w:rsid w:val="000E66FB"/>
    <w:rsid w:val="000F04BC"/>
    <w:rsid w:val="000F18B6"/>
    <w:rsid w:val="000F239F"/>
    <w:rsid w:val="000F27D5"/>
    <w:rsid w:val="000F298B"/>
    <w:rsid w:val="000F2EEF"/>
    <w:rsid w:val="000F3936"/>
    <w:rsid w:val="000F69CE"/>
    <w:rsid w:val="000F6E0D"/>
    <w:rsid w:val="001017B1"/>
    <w:rsid w:val="00102025"/>
    <w:rsid w:val="00102A30"/>
    <w:rsid w:val="00102F3D"/>
    <w:rsid w:val="00103291"/>
    <w:rsid w:val="00103EEA"/>
    <w:rsid w:val="00105101"/>
    <w:rsid w:val="00105D37"/>
    <w:rsid w:val="00106398"/>
    <w:rsid w:val="00106CA2"/>
    <w:rsid w:val="00107AA5"/>
    <w:rsid w:val="00110763"/>
    <w:rsid w:val="001112AD"/>
    <w:rsid w:val="00112BE8"/>
    <w:rsid w:val="0011503B"/>
    <w:rsid w:val="00115780"/>
    <w:rsid w:val="00116176"/>
    <w:rsid w:val="0011779D"/>
    <w:rsid w:val="00117919"/>
    <w:rsid w:val="001179D7"/>
    <w:rsid w:val="001206DA"/>
    <w:rsid w:val="00120A78"/>
    <w:rsid w:val="00121AF6"/>
    <w:rsid w:val="0012296F"/>
    <w:rsid w:val="00122C29"/>
    <w:rsid w:val="0012362F"/>
    <w:rsid w:val="001241A8"/>
    <w:rsid w:val="00125580"/>
    <w:rsid w:val="001266B9"/>
    <w:rsid w:val="00127350"/>
    <w:rsid w:val="0012772C"/>
    <w:rsid w:val="00127745"/>
    <w:rsid w:val="00131202"/>
    <w:rsid w:val="001319AC"/>
    <w:rsid w:val="00132A18"/>
    <w:rsid w:val="00132E73"/>
    <w:rsid w:val="0013373C"/>
    <w:rsid w:val="00133CA4"/>
    <w:rsid w:val="00134CA8"/>
    <w:rsid w:val="0013544A"/>
    <w:rsid w:val="001361FB"/>
    <w:rsid w:val="00136767"/>
    <w:rsid w:val="001406BA"/>
    <w:rsid w:val="001417EE"/>
    <w:rsid w:val="00141A47"/>
    <w:rsid w:val="00143951"/>
    <w:rsid w:val="00143A34"/>
    <w:rsid w:val="00144BC3"/>
    <w:rsid w:val="00144ECE"/>
    <w:rsid w:val="00145391"/>
    <w:rsid w:val="00146FFA"/>
    <w:rsid w:val="0014741E"/>
    <w:rsid w:val="00147BEF"/>
    <w:rsid w:val="00150054"/>
    <w:rsid w:val="0015031A"/>
    <w:rsid w:val="001507B0"/>
    <w:rsid w:val="001538B0"/>
    <w:rsid w:val="00157EEF"/>
    <w:rsid w:val="001605E1"/>
    <w:rsid w:val="001610B6"/>
    <w:rsid w:val="00161778"/>
    <w:rsid w:val="00162355"/>
    <w:rsid w:val="00162904"/>
    <w:rsid w:val="00163241"/>
    <w:rsid w:val="00165732"/>
    <w:rsid w:val="001711D4"/>
    <w:rsid w:val="001715DD"/>
    <w:rsid w:val="00172D46"/>
    <w:rsid w:val="001735AC"/>
    <w:rsid w:val="00174688"/>
    <w:rsid w:val="001756E2"/>
    <w:rsid w:val="00177287"/>
    <w:rsid w:val="00177F77"/>
    <w:rsid w:val="0018141A"/>
    <w:rsid w:val="00181947"/>
    <w:rsid w:val="00181C7A"/>
    <w:rsid w:val="001822DB"/>
    <w:rsid w:val="001846D9"/>
    <w:rsid w:val="0018551F"/>
    <w:rsid w:val="001859FC"/>
    <w:rsid w:val="0018604A"/>
    <w:rsid w:val="00186350"/>
    <w:rsid w:val="00187094"/>
    <w:rsid w:val="00187AE1"/>
    <w:rsid w:val="00190283"/>
    <w:rsid w:val="00190A25"/>
    <w:rsid w:val="00190C15"/>
    <w:rsid w:val="00191C2D"/>
    <w:rsid w:val="00196F0A"/>
    <w:rsid w:val="00197B07"/>
    <w:rsid w:val="001A0295"/>
    <w:rsid w:val="001A057D"/>
    <w:rsid w:val="001A0CCD"/>
    <w:rsid w:val="001A183E"/>
    <w:rsid w:val="001A1842"/>
    <w:rsid w:val="001A278C"/>
    <w:rsid w:val="001A390D"/>
    <w:rsid w:val="001A40F2"/>
    <w:rsid w:val="001A59DF"/>
    <w:rsid w:val="001A6E2E"/>
    <w:rsid w:val="001A7E2A"/>
    <w:rsid w:val="001B0497"/>
    <w:rsid w:val="001B07BF"/>
    <w:rsid w:val="001B1543"/>
    <w:rsid w:val="001B2878"/>
    <w:rsid w:val="001B32F3"/>
    <w:rsid w:val="001B3981"/>
    <w:rsid w:val="001B3D4F"/>
    <w:rsid w:val="001B4745"/>
    <w:rsid w:val="001B6A26"/>
    <w:rsid w:val="001B6D89"/>
    <w:rsid w:val="001C16B4"/>
    <w:rsid w:val="001C18E3"/>
    <w:rsid w:val="001C40AD"/>
    <w:rsid w:val="001C4592"/>
    <w:rsid w:val="001C6AF0"/>
    <w:rsid w:val="001C7390"/>
    <w:rsid w:val="001C74CC"/>
    <w:rsid w:val="001D0C74"/>
    <w:rsid w:val="001D2172"/>
    <w:rsid w:val="001D31F6"/>
    <w:rsid w:val="001D477F"/>
    <w:rsid w:val="001D48E4"/>
    <w:rsid w:val="001D6E96"/>
    <w:rsid w:val="001D788C"/>
    <w:rsid w:val="001D79C5"/>
    <w:rsid w:val="001E092B"/>
    <w:rsid w:val="001E15AD"/>
    <w:rsid w:val="001E1DEB"/>
    <w:rsid w:val="001E291C"/>
    <w:rsid w:val="001E2CAC"/>
    <w:rsid w:val="001E3161"/>
    <w:rsid w:val="001E3CED"/>
    <w:rsid w:val="001E44EB"/>
    <w:rsid w:val="001E4BC2"/>
    <w:rsid w:val="001E5422"/>
    <w:rsid w:val="001E5B43"/>
    <w:rsid w:val="001E6A4B"/>
    <w:rsid w:val="001E6B70"/>
    <w:rsid w:val="001E7506"/>
    <w:rsid w:val="001E75A1"/>
    <w:rsid w:val="001F39C8"/>
    <w:rsid w:val="001F3E12"/>
    <w:rsid w:val="001F5BE0"/>
    <w:rsid w:val="001F5FBA"/>
    <w:rsid w:val="001F69B9"/>
    <w:rsid w:val="001F6A6F"/>
    <w:rsid w:val="001F6C82"/>
    <w:rsid w:val="001F7689"/>
    <w:rsid w:val="001F7F18"/>
    <w:rsid w:val="0020049E"/>
    <w:rsid w:val="00200EA3"/>
    <w:rsid w:val="002024EA"/>
    <w:rsid w:val="002027F8"/>
    <w:rsid w:val="00203A79"/>
    <w:rsid w:val="00203B90"/>
    <w:rsid w:val="0020432B"/>
    <w:rsid w:val="00204478"/>
    <w:rsid w:val="002051DB"/>
    <w:rsid w:val="0020783C"/>
    <w:rsid w:val="00210968"/>
    <w:rsid w:val="00210D73"/>
    <w:rsid w:val="00211677"/>
    <w:rsid w:val="00211AE1"/>
    <w:rsid w:val="00212748"/>
    <w:rsid w:val="00212E7D"/>
    <w:rsid w:val="002131D9"/>
    <w:rsid w:val="002136B0"/>
    <w:rsid w:val="00214D2A"/>
    <w:rsid w:val="00215128"/>
    <w:rsid w:val="0021554D"/>
    <w:rsid w:val="002156E7"/>
    <w:rsid w:val="002159AF"/>
    <w:rsid w:val="00216351"/>
    <w:rsid w:val="002164D8"/>
    <w:rsid w:val="0021677B"/>
    <w:rsid w:val="00216FF0"/>
    <w:rsid w:val="0021715C"/>
    <w:rsid w:val="0021798C"/>
    <w:rsid w:val="002203CC"/>
    <w:rsid w:val="00220E36"/>
    <w:rsid w:val="0022125C"/>
    <w:rsid w:val="00221707"/>
    <w:rsid w:val="00222293"/>
    <w:rsid w:val="002228B4"/>
    <w:rsid w:val="0022313C"/>
    <w:rsid w:val="00224D44"/>
    <w:rsid w:val="002252B3"/>
    <w:rsid w:val="00226518"/>
    <w:rsid w:val="002268F0"/>
    <w:rsid w:val="002302B8"/>
    <w:rsid w:val="00230CA8"/>
    <w:rsid w:val="00232FB9"/>
    <w:rsid w:val="00234FDF"/>
    <w:rsid w:val="002353CA"/>
    <w:rsid w:val="002359A2"/>
    <w:rsid w:val="00236303"/>
    <w:rsid w:val="002374DD"/>
    <w:rsid w:val="00237C35"/>
    <w:rsid w:val="002407CF"/>
    <w:rsid w:val="0024085E"/>
    <w:rsid w:val="00243011"/>
    <w:rsid w:val="00243B7D"/>
    <w:rsid w:val="00244CB3"/>
    <w:rsid w:val="002458C1"/>
    <w:rsid w:val="002458C4"/>
    <w:rsid w:val="002464F1"/>
    <w:rsid w:val="00246653"/>
    <w:rsid w:val="0025022C"/>
    <w:rsid w:val="00252428"/>
    <w:rsid w:val="00253FC1"/>
    <w:rsid w:val="002561B0"/>
    <w:rsid w:val="002562A9"/>
    <w:rsid w:val="00256783"/>
    <w:rsid w:val="00256B3D"/>
    <w:rsid w:val="0025783F"/>
    <w:rsid w:val="00257ADC"/>
    <w:rsid w:val="00257AE2"/>
    <w:rsid w:val="002605A1"/>
    <w:rsid w:val="002607E2"/>
    <w:rsid w:val="00261350"/>
    <w:rsid w:val="002614F2"/>
    <w:rsid w:val="00261EEC"/>
    <w:rsid w:val="00264358"/>
    <w:rsid w:val="0026589B"/>
    <w:rsid w:val="00265B13"/>
    <w:rsid w:val="00266590"/>
    <w:rsid w:val="00270A79"/>
    <w:rsid w:val="00273393"/>
    <w:rsid w:val="002737A7"/>
    <w:rsid w:val="0027435B"/>
    <w:rsid w:val="002758F6"/>
    <w:rsid w:val="00275CBF"/>
    <w:rsid w:val="00275D50"/>
    <w:rsid w:val="00276F8E"/>
    <w:rsid w:val="00277D7A"/>
    <w:rsid w:val="0028113C"/>
    <w:rsid w:val="00281A5E"/>
    <w:rsid w:val="002820BD"/>
    <w:rsid w:val="002828E7"/>
    <w:rsid w:val="00284EE7"/>
    <w:rsid w:val="00285A4C"/>
    <w:rsid w:val="0028645B"/>
    <w:rsid w:val="00286B26"/>
    <w:rsid w:val="00286D6A"/>
    <w:rsid w:val="0028701E"/>
    <w:rsid w:val="0028715B"/>
    <w:rsid w:val="00287CDF"/>
    <w:rsid w:val="002906CD"/>
    <w:rsid w:val="00290B81"/>
    <w:rsid w:val="00293B83"/>
    <w:rsid w:val="00293DF2"/>
    <w:rsid w:val="002940AB"/>
    <w:rsid w:val="00294F28"/>
    <w:rsid w:val="00295B76"/>
    <w:rsid w:val="0029731F"/>
    <w:rsid w:val="00297CA0"/>
    <w:rsid w:val="002A0202"/>
    <w:rsid w:val="002A03DA"/>
    <w:rsid w:val="002A1E2F"/>
    <w:rsid w:val="002A2AC6"/>
    <w:rsid w:val="002A2C9F"/>
    <w:rsid w:val="002A2CC0"/>
    <w:rsid w:val="002A30EF"/>
    <w:rsid w:val="002A35A4"/>
    <w:rsid w:val="002A4184"/>
    <w:rsid w:val="002A47B5"/>
    <w:rsid w:val="002A47F7"/>
    <w:rsid w:val="002A5182"/>
    <w:rsid w:val="002A56C7"/>
    <w:rsid w:val="002A6322"/>
    <w:rsid w:val="002A6F4F"/>
    <w:rsid w:val="002A71E7"/>
    <w:rsid w:val="002B034F"/>
    <w:rsid w:val="002B134D"/>
    <w:rsid w:val="002B1A8A"/>
    <w:rsid w:val="002B1E88"/>
    <w:rsid w:val="002B2F3A"/>
    <w:rsid w:val="002B4376"/>
    <w:rsid w:val="002B460F"/>
    <w:rsid w:val="002B4E20"/>
    <w:rsid w:val="002B4E45"/>
    <w:rsid w:val="002B53C5"/>
    <w:rsid w:val="002B56FE"/>
    <w:rsid w:val="002B7EEC"/>
    <w:rsid w:val="002C0E9B"/>
    <w:rsid w:val="002C2BC1"/>
    <w:rsid w:val="002C324A"/>
    <w:rsid w:val="002C3CD0"/>
    <w:rsid w:val="002C54D4"/>
    <w:rsid w:val="002C5A0F"/>
    <w:rsid w:val="002C721A"/>
    <w:rsid w:val="002C761B"/>
    <w:rsid w:val="002D0AC8"/>
    <w:rsid w:val="002D1403"/>
    <w:rsid w:val="002D1D69"/>
    <w:rsid w:val="002D1E16"/>
    <w:rsid w:val="002D28EE"/>
    <w:rsid w:val="002D32BC"/>
    <w:rsid w:val="002D353B"/>
    <w:rsid w:val="002D3866"/>
    <w:rsid w:val="002D50AA"/>
    <w:rsid w:val="002D5975"/>
    <w:rsid w:val="002D59ED"/>
    <w:rsid w:val="002D6973"/>
    <w:rsid w:val="002D773D"/>
    <w:rsid w:val="002E1678"/>
    <w:rsid w:val="002E271A"/>
    <w:rsid w:val="002E4045"/>
    <w:rsid w:val="002E40A7"/>
    <w:rsid w:val="002E48E7"/>
    <w:rsid w:val="002E59E4"/>
    <w:rsid w:val="002E6456"/>
    <w:rsid w:val="002E6529"/>
    <w:rsid w:val="002E6F9A"/>
    <w:rsid w:val="002F119F"/>
    <w:rsid w:val="002F1BC0"/>
    <w:rsid w:val="002F3113"/>
    <w:rsid w:val="002F4A20"/>
    <w:rsid w:val="002F4C5B"/>
    <w:rsid w:val="002F4D31"/>
    <w:rsid w:val="002F5B8E"/>
    <w:rsid w:val="002F7537"/>
    <w:rsid w:val="002F786C"/>
    <w:rsid w:val="002F7F58"/>
    <w:rsid w:val="00300321"/>
    <w:rsid w:val="00301A59"/>
    <w:rsid w:val="00302305"/>
    <w:rsid w:val="00302591"/>
    <w:rsid w:val="0030271B"/>
    <w:rsid w:val="00303739"/>
    <w:rsid w:val="00304EF4"/>
    <w:rsid w:val="00306B95"/>
    <w:rsid w:val="00310823"/>
    <w:rsid w:val="00311039"/>
    <w:rsid w:val="003120C2"/>
    <w:rsid w:val="003126CC"/>
    <w:rsid w:val="003144B9"/>
    <w:rsid w:val="003145C0"/>
    <w:rsid w:val="0031733B"/>
    <w:rsid w:val="003173D4"/>
    <w:rsid w:val="00321416"/>
    <w:rsid w:val="0032164F"/>
    <w:rsid w:val="0032249A"/>
    <w:rsid w:val="003224E7"/>
    <w:rsid w:val="00323C2B"/>
    <w:rsid w:val="0032465B"/>
    <w:rsid w:val="00326E9D"/>
    <w:rsid w:val="00327646"/>
    <w:rsid w:val="00331A9D"/>
    <w:rsid w:val="003324A3"/>
    <w:rsid w:val="00332B5F"/>
    <w:rsid w:val="00333A23"/>
    <w:rsid w:val="00334C5A"/>
    <w:rsid w:val="003358C5"/>
    <w:rsid w:val="0033658E"/>
    <w:rsid w:val="00336FBF"/>
    <w:rsid w:val="003374AA"/>
    <w:rsid w:val="0034095E"/>
    <w:rsid w:val="00340AD6"/>
    <w:rsid w:val="00340F81"/>
    <w:rsid w:val="00341C21"/>
    <w:rsid w:val="00341EAC"/>
    <w:rsid w:val="00342C19"/>
    <w:rsid w:val="00343534"/>
    <w:rsid w:val="0034366F"/>
    <w:rsid w:val="0034393D"/>
    <w:rsid w:val="00343E28"/>
    <w:rsid w:val="003458A5"/>
    <w:rsid w:val="003472E8"/>
    <w:rsid w:val="00347766"/>
    <w:rsid w:val="00347C7B"/>
    <w:rsid w:val="00347E16"/>
    <w:rsid w:val="00350173"/>
    <w:rsid w:val="003501C0"/>
    <w:rsid w:val="00350B63"/>
    <w:rsid w:val="00351600"/>
    <w:rsid w:val="00351E25"/>
    <w:rsid w:val="00352A52"/>
    <w:rsid w:val="003562C4"/>
    <w:rsid w:val="00356869"/>
    <w:rsid w:val="003569CB"/>
    <w:rsid w:val="003576F5"/>
    <w:rsid w:val="00360231"/>
    <w:rsid w:val="0036138D"/>
    <w:rsid w:val="003625D2"/>
    <w:rsid w:val="00363B53"/>
    <w:rsid w:val="003655BA"/>
    <w:rsid w:val="003656CA"/>
    <w:rsid w:val="0036621C"/>
    <w:rsid w:val="003666B7"/>
    <w:rsid w:val="00366801"/>
    <w:rsid w:val="00370F0A"/>
    <w:rsid w:val="00371BD7"/>
    <w:rsid w:val="0037229A"/>
    <w:rsid w:val="003725FA"/>
    <w:rsid w:val="00372B60"/>
    <w:rsid w:val="00372D44"/>
    <w:rsid w:val="00373BC2"/>
    <w:rsid w:val="00374389"/>
    <w:rsid w:val="0037439E"/>
    <w:rsid w:val="003747EB"/>
    <w:rsid w:val="00374EA7"/>
    <w:rsid w:val="003759CF"/>
    <w:rsid w:val="003761C7"/>
    <w:rsid w:val="00376BFB"/>
    <w:rsid w:val="00377174"/>
    <w:rsid w:val="00377D2E"/>
    <w:rsid w:val="00377D4E"/>
    <w:rsid w:val="00377FCA"/>
    <w:rsid w:val="00380018"/>
    <w:rsid w:val="0038081A"/>
    <w:rsid w:val="00380ECA"/>
    <w:rsid w:val="00380F44"/>
    <w:rsid w:val="00381531"/>
    <w:rsid w:val="00383802"/>
    <w:rsid w:val="0038429B"/>
    <w:rsid w:val="00384F22"/>
    <w:rsid w:val="00384FA2"/>
    <w:rsid w:val="00385802"/>
    <w:rsid w:val="003919D2"/>
    <w:rsid w:val="00392682"/>
    <w:rsid w:val="00393165"/>
    <w:rsid w:val="0039598F"/>
    <w:rsid w:val="00396498"/>
    <w:rsid w:val="003A06CA"/>
    <w:rsid w:val="003A29AA"/>
    <w:rsid w:val="003A461F"/>
    <w:rsid w:val="003A4DC9"/>
    <w:rsid w:val="003B03BC"/>
    <w:rsid w:val="003B222E"/>
    <w:rsid w:val="003B3DE0"/>
    <w:rsid w:val="003B5245"/>
    <w:rsid w:val="003B590F"/>
    <w:rsid w:val="003B631A"/>
    <w:rsid w:val="003B65B9"/>
    <w:rsid w:val="003C0456"/>
    <w:rsid w:val="003C058C"/>
    <w:rsid w:val="003C06A0"/>
    <w:rsid w:val="003C0FCF"/>
    <w:rsid w:val="003C2A17"/>
    <w:rsid w:val="003C2A30"/>
    <w:rsid w:val="003C3264"/>
    <w:rsid w:val="003C3699"/>
    <w:rsid w:val="003C4C42"/>
    <w:rsid w:val="003C4DCB"/>
    <w:rsid w:val="003C4DD5"/>
    <w:rsid w:val="003C5768"/>
    <w:rsid w:val="003C5AF9"/>
    <w:rsid w:val="003C6B5B"/>
    <w:rsid w:val="003C7CA3"/>
    <w:rsid w:val="003C7DA1"/>
    <w:rsid w:val="003D0AEA"/>
    <w:rsid w:val="003D13B1"/>
    <w:rsid w:val="003D1720"/>
    <w:rsid w:val="003D2D51"/>
    <w:rsid w:val="003D3A3F"/>
    <w:rsid w:val="003D4123"/>
    <w:rsid w:val="003D55E5"/>
    <w:rsid w:val="003D5A2C"/>
    <w:rsid w:val="003D5EE4"/>
    <w:rsid w:val="003D62D4"/>
    <w:rsid w:val="003D6712"/>
    <w:rsid w:val="003D7541"/>
    <w:rsid w:val="003E0B25"/>
    <w:rsid w:val="003E2449"/>
    <w:rsid w:val="003E308C"/>
    <w:rsid w:val="003E48EF"/>
    <w:rsid w:val="003E51FD"/>
    <w:rsid w:val="003E59F8"/>
    <w:rsid w:val="003E640D"/>
    <w:rsid w:val="003E6DD0"/>
    <w:rsid w:val="003F079E"/>
    <w:rsid w:val="003F0F84"/>
    <w:rsid w:val="003F13C7"/>
    <w:rsid w:val="003F1AD3"/>
    <w:rsid w:val="003F1C7E"/>
    <w:rsid w:val="003F1D4C"/>
    <w:rsid w:val="003F1E9B"/>
    <w:rsid w:val="003F2DB4"/>
    <w:rsid w:val="003F2E73"/>
    <w:rsid w:val="00400E6A"/>
    <w:rsid w:val="0040117C"/>
    <w:rsid w:val="0040128E"/>
    <w:rsid w:val="00401EE0"/>
    <w:rsid w:val="00402490"/>
    <w:rsid w:val="00402A2C"/>
    <w:rsid w:val="00403578"/>
    <w:rsid w:val="00403673"/>
    <w:rsid w:val="00403B6E"/>
    <w:rsid w:val="00404122"/>
    <w:rsid w:val="0040558B"/>
    <w:rsid w:val="004060C2"/>
    <w:rsid w:val="004069DA"/>
    <w:rsid w:val="00406CC9"/>
    <w:rsid w:val="00407012"/>
    <w:rsid w:val="00410ED2"/>
    <w:rsid w:val="00411141"/>
    <w:rsid w:val="00411FB8"/>
    <w:rsid w:val="004122E5"/>
    <w:rsid w:val="00412C00"/>
    <w:rsid w:val="0041340C"/>
    <w:rsid w:val="00413553"/>
    <w:rsid w:val="00414254"/>
    <w:rsid w:val="00414604"/>
    <w:rsid w:val="00415B1F"/>
    <w:rsid w:val="00415D63"/>
    <w:rsid w:val="004171A9"/>
    <w:rsid w:val="0042189A"/>
    <w:rsid w:val="00421AA3"/>
    <w:rsid w:val="00421B74"/>
    <w:rsid w:val="004229C6"/>
    <w:rsid w:val="00423DC9"/>
    <w:rsid w:val="004260C8"/>
    <w:rsid w:val="0042662A"/>
    <w:rsid w:val="00427A4A"/>
    <w:rsid w:val="00427F79"/>
    <w:rsid w:val="004341F1"/>
    <w:rsid w:val="00434459"/>
    <w:rsid w:val="0043446B"/>
    <w:rsid w:val="004347D9"/>
    <w:rsid w:val="004354B8"/>
    <w:rsid w:val="00435C8F"/>
    <w:rsid w:val="004365CB"/>
    <w:rsid w:val="00436CDD"/>
    <w:rsid w:val="00437249"/>
    <w:rsid w:val="00437475"/>
    <w:rsid w:val="00437A0F"/>
    <w:rsid w:val="00441E04"/>
    <w:rsid w:val="00442735"/>
    <w:rsid w:val="004456AD"/>
    <w:rsid w:val="0044655D"/>
    <w:rsid w:val="004468C6"/>
    <w:rsid w:val="004478A1"/>
    <w:rsid w:val="00450F78"/>
    <w:rsid w:val="00452819"/>
    <w:rsid w:val="0045301C"/>
    <w:rsid w:val="00453A28"/>
    <w:rsid w:val="00456A9C"/>
    <w:rsid w:val="004602C3"/>
    <w:rsid w:val="00460F49"/>
    <w:rsid w:val="0046180B"/>
    <w:rsid w:val="0046194A"/>
    <w:rsid w:val="00463620"/>
    <w:rsid w:val="00463AA0"/>
    <w:rsid w:val="00463B0C"/>
    <w:rsid w:val="00465913"/>
    <w:rsid w:val="00465D7E"/>
    <w:rsid w:val="004664CC"/>
    <w:rsid w:val="004677A8"/>
    <w:rsid w:val="0047074E"/>
    <w:rsid w:val="00471440"/>
    <w:rsid w:val="00472F21"/>
    <w:rsid w:val="00474B67"/>
    <w:rsid w:val="00475DA0"/>
    <w:rsid w:val="004760A9"/>
    <w:rsid w:val="004766C0"/>
    <w:rsid w:val="004804ED"/>
    <w:rsid w:val="00480D33"/>
    <w:rsid w:val="004841A1"/>
    <w:rsid w:val="004845F1"/>
    <w:rsid w:val="00485026"/>
    <w:rsid w:val="0048544B"/>
    <w:rsid w:val="004855B3"/>
    <w:rsid w:val="0048616B"/>
    <w:rsid w:val="004909CF"/>
    <w:rsid w:val="00491394"/>
    <w:rsid w:val="00491D80"/>
    <w:rsid w:val="00491DBE"/>
    <w:rsid w:val="004921C3"/>
    <w:rsid w:val="00492F02"/>
    <w:rsid w:val="00493237"/>
    <w:rsid w:val="00493AFD"/>
    <w:rsid w:val="00493EB8"/>
    <w:rsid w:val="004949FC"/>
    <w:rsid w:val="00494DAC"/>
    <w:rsid w:val="00495042"/>
    <w:rsid w:val="004950F5"/>
    <w:rsid w:val="0049666F"/>
    <w:rsid w:val="004966A5"/>
    <w:rsid w:val="004A156B"/>
    <w:rsid w:val="004A208C"/>
    <w:rsid w:val="004A28F5"/>
    <w:rsid w:val="004A2A7A"/>
    <w:rsid w:val="004A3D94"/>
    <w:rsid w:val="004A47AD"/>
    <w:rsid w:val="004A5A6C"/>
    <w:rsid w:val="004A6D91"/>
    <w:rsid w:val="004B05D5"/>
    <w:rsid w:val="004B0979"/>
    <w:rsid w:val="004B19F0"/>
    <w:rsid w:val="004B217B"/>
    <w:rsid w:val="004B2982"/>
    <w:rsid w:val="004B3D05"/>
    <w:rsid w:val="004B4BAD"/>
    <w:rsid w:val="004B546E"/>
    <w:rsid w:val="004B6DCE"/>
    <w:rsid w:val="004B7347"/>
    <w:rsid w:val="004B7D5E"/>
    <w:rsid w:val="004C0825"/>
    <w:rsid w:val="004C641A"/>
    <w:rsid w:val="004C65E5"/>
    <w:rsid w:val="004C77DD"/>
    <w:rsid w:val="004C7F4D"/>
    <w:rsid w:val="004D1243"/>
    <w:rsid w:val="004D16E6"/>
    <w:rsid w:val="004D17F2"/>
    <w:rsid w:val="004D2334"/>
    <w:rsid w:val="004D3D69"/>
    <w:rsid w:val="004D426F"/>
    <w:rsid w:val="004D5007"/>
    <w:rsid w:val="004D656F"/>
    <w:rsid w:val="004D6BB8"/>
    <w:rsid w:val="004D7618"/>
    <w:rsid w:val="004E08CB"/>
    <w:rsid w:val="004E1800"/>
    <w:rsid w:val="004E1C7C"/>
    <w:rsid w:val="004E1ECC"/>
    <w:rsid w:val="004E2AD5"/>
    <w:rsid w:val="004E30A2"/>
    <w:rsid w:val="004E34E0"/>
    <w:rsid w:val="004E36AC"/>
    <w:rsid w:val="004E42A0"/>
    <w:rsid w:val="004E4A5F"/>
    <w:rsid w:val="004E4AAE"/>
    <w:rsid w:val="004E5A39"/>
    <w:rsid w:val="004E6668"/>
    <w:rsid w:val="004E76F0"/>
    <w:rsid w:val="004E772C"/>
    <w:rsid w:val="004E7896"/>
    <w:rsid w:val="004F0B7F"/>
    <w:rsid w:val="004F28C8"/>
    <w:rsid w:val="004F5335"/>
    <w:rsid w:val="004F6541"/>
    <w:rsid w:val="004F66DB"/>
    <w:rsid w:val="004F68FE"/>
    <w:rsid w:val="004F7572"/>
    <w:rsid w:val="004F78AB"/>
    <w:rsid w:val="004F7D1E"/>
    <w:rsid w:val="00500079"/>
    <w:rsid w:val="005002C9"/>
    <w:rsid w:val="00501423"/>
    <w:rsid w:val="00501601"/>
    <w:rsid w:val="00501950"/>
    <w:rsid w:val="0050217D"/>
    <w:rsid w:val="00502BA3"/>
    <w:rsid w:val="005038F8"/>
    <w:rsid w:val="0050398D"/>
    <w:rsid w:val="00504768"/>
    <w:rsid w:val="00504AC5"/>
    <w:rsid w:val="00505297"/>
    <w:rsid w:val="0050577A"/>
    <w:rsid w:val="0050586D"/>
    <w:rsid w:val="005064CC"/>
    <w:rsid w:val="00506980"/>
    <w:rsid w:val="0050793B"/>
    <w:rsid w:val="00510684"/>
    <w:rsid w:val="00512127"/>
    <w:rsid w:val="00512CB9"/>
    <w:rsid w:val="005130D7"/>
    <w:rsid w:val="005136F1"/>
    <w:rsid w:val="00513995"/>
    <w:rsid w:val="00514696"/>
    <w:rsid w:val="00515866"/>
    <w:rsid w:val="0051589E"/>
    <w:rsid w:val="00516497"/>
    <w:rsid w:val="0051718E"/>
    <w:rsid w:val="00517B93"/>
    <w:rsid w:val="005209FC"/>
    <w:rsid w:val="00520F3F"/>
    <w:rsid w:val="00521863"/>
    <w:rsid w:val="005220C8"/>
    <w:rsid w:val="00522125"/>
    <w:rsid w:val="005229E4"/>
    <w:rsid w:val="00523237"/>
    <w:rsid w:val="00524637"/>
    <w:rsid w:val="005250A3"/>
    <w:rsid w:val="00525ECA"/>
    <w:rsid w:val="005264C7"/>
    <w:rsid w:val="005271A2"/>
    <w:rsid w:val="005271DA"/>
    <w:rsid w:val="005302ED"/>
    <w:rsid w:val="00530675"/>
    <w:rsid w:val="00530D2B"/>
    <w:rsid w:val="00531A20"/>
    <w:rsid w:val="0053308C"/>
    <w:rsid w:val="00533D42"/>
    <w:rsid w:val="005349E4"/>
    <w:rsid w:val="0053548F"/>
    <w:rsid w:val="00536384"/>
    <w:rsid w:val="00540057"/>
    <w:rsid w:val="00540727"/>
    <w:rsid w:val="00540B88"/>
    <w:rsid w:val="00542116"/>
    <w:rsid w:val="00542A34"/>
    <w:rsid w:val="00542F21"/>
    <w:rsid w:val="00543626"/>
    <w:rsid w:val="00544323"/>
    <w:rsid w:val="00544B68"/>
    <w:rsid w:val="00545345"/>
    <w:rsid w:val="00545629"/>
    <w:rsid w:val="00545E73"/>
    <w:rsid w:val="00545F1C"/>
    <w:rsid w:val="005501AE"/>
    <w:rsid w:val="00550728"/>
    <w:rsid w:val="00550AEC"/>
    <w:rsid w:val="00550C99"/>
    <w:rsid w:val="00550E2D"/>
    <w:rsid w:val="0055168E"/>
    <w:rsid w:val="005517D6"/>
    <w:rsid w:val="00551A1A"/>
    <w:rsid w:val="00551A3C"/>
    <w:rsid w:val="00551E10"/>
    <w:rsid w:val="00552D62"/>
    <w:rsid w:val="00553DE6"/>
    <w:rsid w:val="00554E64"/>
    <w:rsid w:val="0055568C"/>
    <w:rsid w:val="00556DEC"/>
    <w:rsid w:val="00557BE3"/>
    <w:rsid w:val="00561242"/>
    <w:rsid w:val="005618D3"/>
    <w:rsid w:val="00561F3E"/>
    <w:rsid w:val="00562EA6"/>
    <w:rsid w:val="00564203"/>
    <w:rsid w:val="00565855"/>
    <w:rsid w:val="00565CB1"/>
    <w:rsid w:val="00566250"/>
    <w:rsid w:val="005673E2"/>
    <w:rsid w:val="00572B89"/>
    <w:rsid w:val="00573686"/>
    <w:rsid w:val="0057379D"/>
    <w:rsid w:val="005739C7"/>
    <w:rsid w:val="00574335"/>
    <w:rsid w:val="00574552"/>
    <w:rsid w:val="00575726"/>
    <w:rsid w:val="00575930"/>
    <w:rsid w:val="00576047"/>
    <w:rsid w:val="005767D9"/>
    <w:rsid w:val="00576FCA"/>
    <w:rsid w:val="005804D7"/>
    <w:rsid w:val="00581861"/>
    <w:rsid w:val="00583145"/>
    <w:rsid w:val="00584249"/>
    <w:rsid w:val="0058437D"/>
    <w:rsid w:val="0058482B"/>
    <w:rsid w:val="00584FC5"/>
    <w:rsid w:val="00585B32"/>
    <w:rsid w:val="005860B5"/>
    <w:rsid w:val="00586D46"/>
    <w:rsid w:val="00586E7E"/>
    <w:rsid w:val="00590C11"/>
    <w:rsid w:val="00591A96"/>
    <w:rsid w:val="005926FD"/>
    <w:rsid w:val="0059284F"/>
    <w:rsid w:val="00592F66"/>
    <w:rsid w:val="0059373A"/>
    <w:rsid w:val="00595302"/>
    <w:rsid w:val="005A10DF"/>
    <w:rsid w:val="005A245B"/>
    <w:rsid w:val="005A2D36"/>
    <w:rsid w:val="005A2E31"/>
    <w:rsid w:val="005A3E34"/>
    <w:rsid w:val="005A6227"/>
    <w:rsid w:val="005A64CD"/>
    <w:rsid w:val="005A6F65"/>
    <w:rsid w:val="005A6FD6"/>
    <w:rsid w:val="005A780A"/>
    <w:rsid w:val="005B12F5"/>
    <w:rsid w:val="005B26DC"/>
    <w:rsid w:val="005B2845"/>
    <w:rsid w:val="005B2ECA"/>
    <w:rsid w:val="005B38F6"/>
    <w:rsid w:val="005B3D14"/>
    <w:rsid w:val="005B4C25"/>
    <w:rsid w:val="005B70B0"/>
    <w:rsid w:val="005C0DA3"/>
    <w:rsid w:val="005C0E44"/>
    <w:rsid w:val="005C1219"/>
    <w:rsid w:val="005C21BD"/>
    <w:rsid w:val="005C32A5"/>
    <w:rsid w:val="005C5215"/>
    <w:rsid w:val="005C5C97"/>
    <w:rsid w:val="005C6D94"/>
    <w:rsid w:val="005C7AD9"/>
    <w:rsid w:val="005D0146"/>
    <w:rsid w:val="005D1923"/>
    <w:rsid w:val="005D1C77"/>
    <w:rsid w:val="005D40C9"/>
    <w:rsid w:val="005D7336"/>
    <w:rsid w:val="005D741F"/>
    <w:rsid w:val="005E097C"/>
    <w:rsid w:val="005E0DAA"/>
    <w:rsid w:val="005E1AC1"/>
    <w:rsid w:val="005E22FC"/>
    <w:rsid w:val="005E3FE3"/>
    <w:rsid w:val="005E4837"/>
    <w:rsid w:val="005E5321"/>
    <w:rsid w:val="005E6991"/>
    <w:rsid w:val="005E6CA0"/>
    <w:rsid w:val="005E6F20"/>
    <w:rsid w:val="005E7B64"/>
    <w:rsid w:val="005F1035"/>
    <w:rsid w:val="005F33D3"/>
    <w:rsid w:val="005F35D3"/>
    <w:rsid w:val="005F3619"/>
    <w:rsid w:val="005F3E31"/>
    <w:rsid w:val="005F40DB"/>
    <w:rsid w:val="005F4B5B"/>
    <w:rsid w:val="005F5667"/>
    <w:rsid w:val="005F5A2A"/>
    <w:rsid w:val="005F5A54"/>
    <w:rsid w:val="005F5D84"/>
    <w:rsid w:val="005F6C4F"/>
    <w:rsid w:val="005F7515"/>
    <w:rsid w:val="005F75EA"/>
    <w:rsid w:val="0060014A"/>
    <w:rsid w:val="006012C1"/>
    <w:rsid w:val="00601B48"/>
    <w:rsid w:val="00602602"/>
    <w:rsid w:val="00602E14"/>
    <w:rsid w:val="00603CA6"/>
    <w:rsid w:val="00603D9B"/>
    <w:rsid w:val="006051E2"/>
    <w:rsid w:val="00605E4B"/>
    <w:rsid w:val="00607BE4"/>
    <w:rsid w:val="00611B5A"/>
    <w:rsid w:val="00611BD4"/>
    <w:rsid w:val="00612221"/>
    <w:rsid w:val="006136B2"/>
    <w:rsid w:val="006147BC"/>
    <w:rsid w:val="00614E61"/>
    <w:rsid w:val="00616D53"/>
    <w:rsid w:val="00617CBD"/>
    <w:rsid w:val="0062161D"/>
    <w:rsid w:val="006216F3"/>
    <w:rsid w:val="006217A3"/>
    <w:rsid w:val="00622E34"/>
    <w:rsid w:val="00623016"/>
    <w:rsid w:val="0062313F"/>
    <w:rsid w:val="00624FBC"/>
    <w:rsid w:val="00625AB4"/>
    <w:rsid w:val="00625CA9"/>
    <w:rsid w:val="0062628B"/>
    <w:rsid w:val="00627FFB"/>
    <w:rsid w:val="006314F9"/>
    <w:rsid w:val="00632F9B"/>
    <w:rsid w:val="00633454"/>
    <w:rsid w:val="00633D97"/>
    <w:rsid w:val="00633FF6"/>
    <w:rsid w:val="0063508C"/>
    <w:rsid w:val="006350DC"/>
    <w:rsid w:val="006351E4"/>
    <w:rsid w:val="00637FBB"/>
    <w:rsid w:val="006428FB"/>
    <w:rsid w:val="00642D26"/>
    <w:rsid w:val="006430F1"/>
    <w:rsid w:val="00643C98"/>
    <w:rsid w:val="00644142"/>
    <w:rsid w:val="00644544"/>
    <w:rsid w:val="00644C8F"/>
    <w:rsid w:val="00646423"/>
    <w:rsid w:val="006465B5"/>
    <w:rsid w:val="00646A38"/>
    <w:rsid w:val="00646B0F"/>
    <w:rsid w:val="006475F0"/>
    <w:rsid w:val="00647802"/>
    <w:rsid w:val="00650826"/>
    <w:rsid w:val="00650951"/>
    <w:rsid w:val="006509D6"/>
    <w:rsid w:val="006524C3"/>
    <w:rsid w:val="00655811"/>
    <w:rsid w:val="006567F7"/>
    <w:rsid w:val="0065687D"/>
    <w:rsid w:val="00656990"/>
    <w:rsid w:val="00657627"/>
    <w:rsid w:val="00657961"/>
    <w:rsid w:val="006607AA"/>
    <w:rsid w:val="00660FC9"/>
    <w:rsid w:val="00660FCB"/>
    <w:rsid w:val="00661358"/>
    <w:rsid w:val="00661BB1"/>
    <w:rsid w:val="00661C34"/>
    <w:rsid w:val="00662B31"/>
    <w:rsid w:val="00662FB4"/>
    <w:rsid w:val="0066451D"/>
    <w:rsid w:val="00665034"/>
    <w:rsid w:val="0067150A"/>
    <w:rsid w:val="00671884"/>
    <w:rsid w:val="00673027"/>
    <w:rsid w:val="0067390D"/>
    <w:rsid w:val="00673A07"/>
    <w:rsid w:val="006740D2"/>
    <w:rsid w:val="006751B3"/>
    <w:rsid w:val="0067568E"/>
    <w:rsid w:val="0067612D"/>
    <w:rsid w:val="006804CB"/>
    <w:rsid w:val="006809DF"/>
    <w:rsid w:val="00680AA5"/>
    <w:rsid w:val="00680EBE"/>
    <w:rsid w:val="00681D30"/>
    <w:rsid w:val="00681DCC"/>
    <w:rsid w:val="00681FE0"/>
    <w:rsid w:val="00682998"/>
    <w:rsid w:val="006833CD"/>
    <w:rsid w:val="00684EDB"/>
    <w:rsid w:val="0068541B"/>
    <w:rsid w:val="00685E91"/>
    <w:rsid w:val="0068698C"/>
    <w:rsid w:val="00687D8F"/>
    <w:rsid w:val="00687DB1"/>
    <w:rsid w:val="006901CE"/>
    <w:rsid w:val="006910E4"/>
    <w:rsid w:val="00691D14"/>
    <w:rsid w:val="006924BB"/>
    <w:rsid w:val="00692DBD"/>
    <w:rsid w:val="006932CF"/>
    <w:rsid w:val="0069478E"/>
    <w:rsid w:val="00694978"/>
    <w:rsid w:val="006967CD"/>
    <w:rsid w:val="00696B85"/>
    <w:rsid w:val="0069709C"/>
    <w:rsid w:val="0069720D"/>
    <w:rsid w:val="00697678"/>
    <w:rsid w:val="006A00F1"/>
    <w:rsid w:val="006A03B5"/>
    <w:rsid w:val="006A04F9"/>
    <w:rsid w:val="006A0F01"/>
    <w:rsid w:val="006A1714"/>
    <w:rsid w:val="006A172B"/>
    <w:rsid w:val="006A1E12"/>
    <w:rsid w:val="006A2421"/>
    <w:rsid w:val="006A353F"/>
    <w:rsid w:val="006A49D8"/>
    <w:rsid w:val="006A5C76"/>
    <w:rsid w:val="006A6B90"/>
    <w:rsid w:val="006A78CE"/>
    <w:rsid w:val="006A78D8"/>
    <w:rsid w:val="006B2E16"/>
    <w:rsid w:val="006B32D9"/>
    <w:rsid w:val="006B40E2"/>
    <w:rsid w:val="006B4B17"/>
    <w:rsid w:val="006B52A8"/>
    <w:rsid w:val="006B5B95"/>
    <w:rsid w:val="006B5D2D"/>
    <w:rsid w:val="006B5E8A"/>
    <w:rsid w:val="006B6DC2"/>
    <w:rsid w:val="006B7111"/>
    <w:rsid w:val="006B7A66"/>
    <w:rsid w:val="006C1019"/>
    <w:rsid w:val="006C1169"/>
    <w:rsid w:val="006C24EB"/>
    <w:rsid w:val="006C3A2B"/>
    <w:rsid w:val="006C4082"/>
    <w:rsid w:val="006C4134"/>
    <w:rsid w:val="006C458C"/>
    <w:rsid w:val="006C479F"/>
    <w:rsid w:val="006C4B98"/>
    <w:rsid w:val="006C567A"/>
    <w:rsid w:val="006C586C"/>
    <w:rsid w:val="006C594B"/>
    <w:rsid w:val="006C764E"/>
    <w:rsid w:val="006D052C"/>
    <w:rsid w:val="006D07C9"/>
    <w:rsid w:val="006D1B38"/>
    <w:rsid w:val="006D2657"/>
    <w:rsid w:val="006D269D"/>
    <w:rsid w:val="006D4CCA"/>
    <w:rsid w:val="006D53B8"/>
    <w:rsid w:val="006D576C"/>
    <w:rsid w:val="006D58E1"/>
    <w:rsid w:val="006D5F41"/>
    <w:rsid w:val="006D63F8"/>
    <w:rsid w:val="006E0B69"/>
    <w:rsid w:val="006E1CDB"/>
    <w:rsid w:val="006E3450"/>
    <w:rsid w:val="006E364A"/>
    <w:rsid w:val="006E4B3A"/>
    <w:rsid w:val="006E6F4A"/>
    <w:rsid w:val="006E704C"/>
    <w:rsid w:val="006E7F9C"/>
    <w:rsid w:val="006F13FA"/>
    <w:rsid w:val="006F1758"/>
    <w:rsid w:val="006F30E3"/>
    <w:rsid w:val="006F3A30"/>
    <w:rsid w:val="006F3A8E"/>
    <w:rsid w:val="006F4AE0"/>
    <w:rsid w:val="006F61C5"/>
    <w:rsid w:val="006F798A"/>
    <w:rsid w:val="006F7B6F"/>
    <w:rsid w:val="00700AB1"/>
    <w:rsid w:val="0070173E"/>
    <w:rsid w:val="00701B5A"/>
    <w:rsid w:val="00702AE9"/>
    <w:rsid w:val="00702FE9"/>
    <w:rsid w:val="00703894"/>
    <w:rsid w:val="00704292"/>
    <w:rsid w:val="00704683"/>
    <w:rsid w:val="007047AF"/>
    <w:rsid w:val="00704D68"/>
    <w:rsid w:val="00705D05"/>
    <w:rsid w:val="0070664D"/>
    <w:rsid w:val="00706787"/>
    <w:rsid w:val="00713D56"/>
    <w:rsid w:val="00714677"/>
    <w:rsid w:val="00716D36"/>
    <w:rsid w:val="00721E34"/>
    <w:rsid w:val="0072323A"/>
    <w:rsid w:val="0072515B"/>
    <w:rsid w:val="00730736"/>
    <w:rsid w:val="00731F9E"/>
    <w:rsid w:val="00733DF1"/>
    <w:rsid w:val="007344EC"/>
    <w:rsid w:val="007355AE"/>
    <w:rsid w:val="0073567E"/>
    <w:rsid w:val="00736395"/>
    <w:rsid w:val="00737280"/>
    <w:rsid w:val="00737DD7"/>
    <w:rsid w:val="00740BDD"/>
    <w:rsid w:val="00740F1B"/>
    <w:rsid w:val="00741130"/>
    <w:rsid w:val="007417E9"/>
    <w:rsid w:val="007421C2"/>
    <w:rsid w:val="0074284D"/>
    <w:rsid w:val="00743899"/>
    <w:rsid w:val="00743E78"/>
    <w:rsid w:val="00745E68"/>
    <w:rsid w:val="007469E9"/>
    <w:rsid w:val="00746A7B"/>
    <w:rsid w:val="00747DBD"/>
    <w:rsid w:val="0075012B"/>
    <w:rsid w:val="007504F5"/>
    <w:rsid w:val="007545F7"/>
    <w:rsid w:val="00756D7A"/>
    <w:rsid w:val="007603CC"/>
    <w:rsid w:val="0076047D"/>
    <w:rsid w:val="007609E5"/>
    <w:rsid w:val="007611D8"/>
    <w:rsid w:val="00762333"/>
    <w:rsid w:val="00762CA0"/>
    <w:rsid w:val="00765025"/>
    <w:rsid w:val="007675EF"/>
    <w:rsid w:val="00770653"/>
    <w:rsid w:val="00770673"/>
    <w:rsid w:val="00771376"/>
    <w:rsid w:val="00771460"/>
    <w:rsid w:val="00772DDD"/>
    <w:rsid w:val="00773B9A"/>
    <w:rsid w:val="00774833"/>
    <w:rsid w:val="00774A5F"/>
    <w:rsid w:val="0077593B"/>
    <w:rsid w:val="00775997"/>
    <w:rsid w:val="007759C9"/>
    <w:rsid w:val="00776626"/>
    <w:rsid w:val="00777B55"/>
    <w:rsid w:val="00781711"/>
    <w:rsid w:val="00781961"/>
    <w:rsid w:val="00781B1B"/>
    <w:rsid w:val="00782A83"/>
    <w:rsid w:val="00782FF9"/>
    <w:rsid w:val="007835B7"/>
    <w:rsid w:val="007836C9"/>
    <w:rsid w:val="00783D87"/>
    <w:rsid w:val="007842CA"/>
    <w:rsid w:val="00784555"/>
    <w:rsid w:val="007847D6"/>
    <w:rsid w:val="0078573A"/>
    <w:rsid w:val="00786043"/>
    <w:rsid w:val="0078771F"/>
    <w:rsid w:val="00790479"/>
    <w:rsid w:val="007913F9"/>
    <w:rsid w:val="00791B30"/>
    <w:rsid w:val="00791E57"/>
    <w:rsid w:val="0079523F"/>
    <w:rsid w:val="00795775"/>
    <w:rsid w:val="00795779"/>
    <w:rsid w:val="007957F3"/>
    <w:rsid w:val="007969E1"/>
    <w:rsid w:val="007A0090"/>
    <w:rsid w:val="007A01A9"/>
    <w:rsid w:val="007A05B8"/>
    <w:rsid w:val="007A063A"/>
    <w:rsid w:val="007A0794"/>
    <w:rsid w:val="007A08C1"/>
    <w:rsid w:val="007A0EEC"/>
    <w:rsid w:val="007A1405"/>
    <w:rsid w:val="007A20F1"/>
    <w:rsid w:val="007A3946"/>
    <w:rsid w:val="007A39CC"/>
    <w:rsid w:val="007A3B0A"/>
    <w:rsid w:val="007A3D3F"/>
    <w:rsid w:val="007A3D40"/>
    <w:rsid w:val="007A55E2"/>
    <w:rsid w:val="007A6AB6"/>
    <w:rsid w:val="007A6C3F"/>
    <w:rsid w:val="007A6FB7"/>
    <w:rsid w:val="007A7E35"/>
    <w:rsid w:val="007B2E87"/>
    <w:rsid w:val="007B40D0"/>
    <w:rsid w:val="007B4460"/>
    <w:rsid w:val="007B489C"/>
    <w:rsid w:val="007B492C"/>
    <w:rsid w:val="007B56CA"/>
    <w:rsid w:val="007B5D99"/>
    <w:rsid w:val="007B7D17"/>
    <w:rsid w:val="007B7DB5"/>
    <w:rsid w:val="007C0A3B"/>
    <w:rsid w:val="007C3D3D"/>
    <w:rsid w:val="007C455A"/>
    <w:rsid w:val="007C46E5"/>
    <w:rsid w:val="007C47B1"/>
    <w:rsid w:val="007C71C5"/>
    <w:rsid w:val="007C78BF"/>
    <w:rsid w:val="007D0B7C"/>
    <w:rsid w:val="007D14B5"/>
    <w:rsid w:val="007D15E4"/>
    <w:rsid w:val="007D1FCC"/>
    <w:rsid w:val="007D22B0"/>
    <w:rsid w:val="007D282A"/>
    <w:rsid w:val="007D2D5F"/>
    <w:rsid w:val="007D3A36"/>
    <w:rsid w:val="007D3E15"/>
    <w:rsid w:val="007D4418"/>
    <w:rsid w:val="007D597A"/>
    <w:rsid w:val="007D5EA9"/>
    <w:rsid w:val="007D5FCD"/>
    <w:rsid w:val="007D643D"/>
    <w:rsid w:val="007D761E"/>
    <w:rsid w:val="007E1388"/>
    <w:rsid w:val="007E1B3F"/>
    <w:rsid w:val="007E3A69"/>
    <w:rsid w:val="007E4232"/>
    <w:rsid w:val="007E52BA"/>
    <w:rsid w:val="007E7CB3"/>
    <w:rsid w:val="007E7EB5"/>
    <w:rsid w:val="007F0186"/>
    <w:rsid w:val="007F06E8"/>
    <w:rsid w:val="007F1669"/>
    <w:rsid w:val="007F278C"/>
    <w:rsid w:val="007F2AE9"/>
    <w:rsid w:val="007F429B"/>
    <w:rsid w:val="007F4BFE"/>
    <w:rsid w:val="007F6526"/>
    <w:rsid w:val="008013D7"/>
    <w:rsid w:val="00801F39"/>
    <w:rsid w:val="00802333"/>
    <w:rsid w:val="00802FE1"/>
    <w:rsid w:val="008043DC"/>
    <w:rsid w:val="00804560"/>
    <w:rsid w:val="00805E7F"/>
    <w:rsid w:val="00806150"/>
    <w:rsid w:val="0080708C"/>
    <w:rsid w:val="00807D54"/>
    <w:rsid w:val="00807D6D"/>
    <w:rsid w:val="0081038E"/>
    <w:rsid w:val="00811043"/>
    <w:rsid w:val="0081284E"/>
    <w:rsid w:val="008139A3"/>
    <w:rsid w:val="00813E0A"/>
    <w:rsid w:val="00815ECC"/>
    <w:rsid w:val="008169D4"/>
    <w:rsid w:val="0082027A"/>
    <w:rsid w:val="00820EE3"/>
    <w:rsid w:val="00821448"/>
    <w:rsid w:val="008229E6"/>
    <w:rsid w:val="00823C2A"/>
    <w:rsid w:val="00824604"/>
    <w:rsid w:val="0082496F"/>
    <w:rsid w:val="00825429"/>
    <w:rsid w:val="008256B8"/>
    <w:rsid w:val="00825A80"/>
    <w:rsid w:val="00832A93"/>
    <w:rsid w:val="008344B0"/>
    <w:rsid w:val="008346A4"/>
    <w:rsid w:val="00835658"/>
    <w:rsid w:val="00836C2B"/>
    <w:rsid w:val="0083747F"/>
    <w:rsid w:val="0083793C"/>
    <w:rsid w:val="00840695"/>
    <w:rsid w:val="00842966"/>
    <w:rsid w:val="00844651"/>
    <w:rsid w:val="00844B10"/>
    <w:rsid w:val="00846083"/>
    <w:rsid w:val="008539B7"/>
    <w:rsid w:val="00854BFB"/>
    <w:rsid w:val="008559D2"/>
    <w:rsid w:val="00856BC6"/>
    <w:rsid w:val="00856EFB"/>
    <w:rsid w:val="008600F4"/>
    <w:rsid w:val="00860F5C"/>
    <w:rsid w:val="008618DF"/>
    <w:rsid w:val="00862A01"/>
    <w:rsid w:val="00862D1D"/>
    <w:rsid w:val="0086431D"/>
    <w:rsid w:val="00864385"/>
    <w:rsid w:val="008663D6"/>
    <w:rsid w:val="008672C3"/>
    <w:rsid w:val="00867835"/>
    <w:rsid w:val="00870527"/>
    <w:rsid w:val="00870629"/>
    <w:rsid w:val="00870E9D"/>
    <w:rsid w:val="00872289"/>
    <w:rsid w:val="00872352"/>
    <w:rsid w:val="00872ACB"/>
    <w:rsid w:val="00873255"/>
    <w:rsid w:val="00873715"/>
    <w:rsid w:val="00873CB5"/>
    <w:rsid w:val="00873FA9"/>
    <w:rsid w:val="008744F7"/>
    <w:rsid w:val="00874AFA"/>
    <w:rsid w:val="00875113"/>
    <w:rsid w:val="008753C4"/>
    <w:rsid w:val="0087540C"/>
    <w:rsid w:val="008768F2"/>
    <w:rsid w:val="00877A92"/>
    <w:rsid w:val="00880001"/>
    <w:rsid w:val="0088052D"/>
    <w:rsid w:val="00882D1B"/>
    <w:rsid w:val="00882E3F"/>
    <w:rsid w:val="00883A18"/>
    <w:rsid w:val="008840EF"/>
    <w:rsid w:val="00885618"/>
    <w:rsid w:val="00886308"/>
    <w:rsid w:val="00886C72"/>
    <w:rsid w:val="00887310"/>
    <w:rsid w:val="00891393"/>
    <w:rsid w:val="008926D6"/>
    <w:rsid w:val="00893A4F"/>
    <w:rsid w:val="00893FEB"/>
    <w:rsid w:val="00895167"/>
    <w:rsid w:val="00895A9E"/>
    <w:rsid w:val="00895B3C"/>
    <w:rsid w:val="00895D5E"/>
    <w:rsid w:val="00896AA3"/>
    <w:rsid w:val="00897335"/>
    <w:rsid w:val="008974D9"/>
    <w:rsid w:val="008A12AC"/>
    <w:rsid w:val="008A3C34"/>
    <w:rsid w:val="008A43FC"/>
    <w:rsid w:val="008A440B"/>
    <w:rsid w:val="008A4DCB"/>
    <w:rsid w:val="008A4DEF"/>
    <w:rsid w:val="008A67BC"/>
    <w:rsid w:val="008A6D9F"/>
    <w:rsid w:val="008A735E"/>
    <w:rsid w:val="008B0AFB"/>
    <w:rsid w:val="008B0DFD"/>
    <w:rsid w:val="008B379C"/>
    <w:rsid w:val="008B3AEE"/>
    <w:rsid w:val="008B4EF7"/>
    <w:rsid w:val="008B58C2"/>
    <w:rsid w:val="008B68AE"/>
    <w:rsid w:val="008B6F9E"/>
    <w:rsid w:val="008B75F5"/>
    <w:rsid w:val="008C26A9"/>
    <w:rsid w:val="008C5796"/>
    <w:rsid w:val="008C5B65"/>
    <w:rsid w:val="008C67D7"/>
    <w:rsid w:val="008C770F"/>
    <w:rsid w:val="008C7CFA"/>
    <w:rsid w:val="008D0478"/>
    <w:rsid w:val="008D1585"/>
    <w:rsid w:val="008D23C3"/>
    <w:rsid w:val="008D2873"/>
    <w:rsid w:val="008D3605"/>
    <w:rsid w:val="008D4EF6"/>
    <w:rsid w:val="008D56AD"/>
    <w:rsid w:val="008D64CF"/>
    <w:rsid w:val="008D6D37"/>
    <w:rsid w:val="008D7CEE"/>
    <w:rsid w:val="008E0E00"/>
    <w:rsid w:val="008E1528"/>
    <w:rsid w:val="008E1FCB"/>
    <w:rsid w:val="008E3B09"/>
    <w:rsid w:val="008E3EA6"/>
    <w:rsid w:val="008E442B"/>
    <w:rsid w:val="008E479D"/>
    <w:rsid w:val="008E55D6"/>
    <w:rsid w:val="008E598D"/>
    <w:rsid w:val="008E6417"/>
    <w:rsid w:val="008E6E16"/>
    <w:rsid w:val="008E7A53"/>
    <w:rsid w:val="008E7F91"/>
    <w:rsid w:val="008F106D"/>
    <w:rsid w:val="008F128F"/>
    <w:rsid w:val="008F1333"/>
    <w:rsid w:val="008F154D"/>
    <w:rsid w:val="008F57E4"/>
    <w:rsid w:val="008F58BC"/>
    <w:rsid w:val="008F5F79"/>
    <w:rsid w:val="008F5FE7"/>
    <w:rsid w:val="008F71F7"/>
    <w:rsid w:val="008F743C"/>
    <w:rsid w:val="008F7EDF"/>
    <w:rsid w:val="009018DD"/>
    <w:rsid w:val="00901E2A"/>
    <w:rsid w:val="0090305D"/>
    <w:rsid w:val="00904B54"/>
    <w:rsid w:val="00904F97"/>
    <w:rsid w:val="0091083F"/>
    <w:rsid w:val="009114F7"/>
    <w:rsid w:val="00913523"/>
    <w:rsid w:val="009135D3"/>
    <w:rsid w:val="009137B4"/>
    <w:rsid w:val="009143F0"/>
    <w:rsid w:val="00916706"/>
    <w:rsid w:val="009167F5"/>
    <w:rsid w:val="00920038"/>
    <w:rsid w:val="0092015E"/>
    <w:rsid w:val="00921161"/>
    <w:rsid w:val="009223D1"/>
    <w:rsid w:val="00922F9E"/>
    <w:rsid w:val="00924145"/>
    <w:rsid w:val="00924646"/>
    <w:rsid w:val="0092609C"/>
    <w:rsid w:val="009262F1"/>
    <w:rsid w:val="00926847"/>
    <w:rsid w:val="009268DB"/>
    <w:rsid w:val="0092762D"/>
    <w:rsid w:val="00931850"/>
    <w:rsid w:val="00931C83"/>
    <w:rsid w:val="0093279F"/>
    <w:rsid w:val="0093283D"/>
    <w:rsid w:val="009339A4"/>
    <w:rsid w:val="0093414B"/>
    <w:rsid w:val="00935509"/>
    <w:rsid w:val="00935729"/>
    <w:rsid w:val="009365DD"/>
    <w:rsid w:val="00940115"/>
    <w:rsid w:val="009401EB"/>
    <w:rsid w:val="009415C6"/>
    <w:rsid w:val="0094630C"/>
    <w:rsid w:val="00946E32"/>
    <w:rsid w:val="009500C9"/>
    <w:rsid w:val="009503A5"/>
    <w:rsid w:val="00951FC5"/>
    <w:rsid w:val="00953579"/>
    <w:rsid w:val="0095363C"/>
    <w:rsid w:val="009539CE"/>
    <w:rsid w:val="00953B4B"/>
    <w:rsid w:val="00954438"/>
    <w:rsid w:val="0095528A"/>
    <w:rsid w:val="00955BD5"/>
    <w:rsid w:val="00956AD3"/>
    <w:rsid w:val="009570E6"/>
    <w:rsid w:val="00961A94"/>
    <w:rsid w:val="00961DF5"/>
    <w:rsid w:val="009631C1"/>
    <w:rsid w:val="0096342D"/>
    <w:rsid w:val="0096393C"/>
    <w:rsid w:val="009644E8"/>
    <w:rsid w:val="009649AB"/>
    <w:rsid w:val="009650CF"/>
    <w:rsid w:val="00966766"/>
    <w:rsid w:val="00966B20"/>
    <w:rsid w:val="00966B91"/>
    <w:rsid w:val="00967407"/>
    <w:rsid w:val="009677A7"/>
    <w:rsid w:val="00970F82"/>
    <w:rsid w:val="00971D6D"/>
    <w:rsid w:val="00971DDF"/>
    <w:rsid w:val="00972313"/>
    <w:rsid w:val="009740BE"/>
    <w:rsid w:val="0097493C"/>
    <w:rsid w:val="009755D4"/>
    <w:rsid w:val="0098028C"/>
    <w:rsid w:val="009816F6"/>
    <w:rsid w:val="00982D2B"/>
    <w:rsid w:val="009831A9"/>
    <w:rsid w:val="0098337F"/>
    <w:rsid w:val="009842B7"/>
    <w:rsid w:val="009844D2"/>
    <w:rsid w:val="00985F61"/>
    <w:rsid w:val="00986CBC"/>
    <w:rsid w:val="00986EE6"/>
    <w:rsid w:val="00987593"/>
    <w:rsid w:val="00990ACF"/>
    <w:rsid w:val="009910B3"/>
    <w:rsid w:val="00991ACC"/>
    <w:rsid w:val="00992BFC"/>
    <w:rsid w:val="0099534E"/>
    <w:rsid w:val="0099539A"/>
    <w:rsid w:val="00995F9C"/>
    <w:rsid w:val="009975C6"/>
    <w:rsid w:val="00997614"/>
    <w:rsid w:val="00997A11"/>
    <w:rsid w:val="00997A62"/>
    <w:rsid w:val="009A0320"/>
    <w:rsid w:val="009A0BAF"/>
    <w:rsid w:val="009A0E1C"/>
    <w:rsid w:val="009A1C9F"/>
    <w:rsid w:val="009A45F7"/>
    <w:rsid w:val="009A4AA4"/>
    <w:rsid w:val="009A5C68"/>
    <w:rsid w:val="009A7374"/>
    <w:rsid w:val="009A75BD"/>
    <w:rsid w:val="009A7A10"/>
    <w:rsid w:val="009A7B0C"/>
    <w:rsid w:val="009B0D3E"/>
    <w:rsid w:val="009B1527"/>
    <w:rsid w:val="009B1F15"/>
    <w:rsid w:val="009B305A"/>
    <w:rsid w:val="009B345B"/>
    <w:rsid w:val="009B365E"/>
    <w:rsid w:val="009B36C0"/>
    <w:rsid w:val="009B4610"/>
    <w:rsid w:val="009B5F8B"/>
    <w:rsid w:val="009B6DFC"/>
    <w:rsid w:val="009C0F8E"/>
    <w:rsid w:val="009C128B"/>
    <w:rsid w:val="009C1D95"/>
    <w:rsid w:val="009C20C0"/>
    <w:rsid w:val="009C3CEC"/>
    <w:rsid w:val="009C58DA"/>
    <w:rsid w:val="009C5A08"/>
    <w:rsid w:val="009C7E3F"/>
    <w:rsid w:val="009D0FD0"/>
    <w:rsid w:val="009D240B"/>
    <w:rsid w:val="009D352F"/>
    <w:rsid w:val="009D3B3E"/>
    <w:rsid w:val="009D3D57"/>
    <w:rsid w:val="009D3E79"/>
    <w:rsid w:val="009D3FB6"/>
    <w:rsid w:val="009D4D20"/>
    <w:rsid w:val="009D5C58"/>
    <w:rsid w:val="009D5F2A"/>
    <w:rsid w:val="009D6449"/>
    <w:rsid w:val="009E0DD4"/>
    <w:rsid w:val="009E0E26"/>
    <w:rsid w:val="009E1B0B"/>
    <w:rsid w:val="009E2029"/>
    <w:rsid w:val="009E2428"/>
    <w:rsid w:val="009E2515"/>
    <w:rsid w:val="009E2766"/>
    <w:rsid w:val="009E33D7"/>
    <w:rsid w:val="009E58C0"/>
    <w:rsid w:val="009E5B21"/>
    <w:rsid w:val="009E6A3D"/>
    <w:rsid w:val="009E6BE5"/>
    <w:rsid w:val="009E6D97"/>
    <w:rsid w:val="009E6EC0"/>
    <w:rsid w:val="009E7C25"/>
    <w:rsid w:val="009F15F0"/>
    <w:rsid w:val="009F170C"/>
    <w:rsid w:val="009F1D00"/>
    <w:rsid w:val="009F1E16"/>
    <w:rsid w:val="009F3471"/>
    <w:rsid w:val="009F351F"/>
    <w:rsid w:val="009F352A"/>
    <w:rsid w:val="009F6627"/>
    <w:rsid w:val="009F6B1C"/>
    <w:rsid w:val="00A0052B"/>
    <w:rsid w:val="00A00CD7"/>
    <w:rsid w:val="00A02319"/>
    <w:rsid w:val="00A026C8"/>
    <w:rsid w:val="00A02DCC"/>
    <w:rsid w:val="00A03486"/>
    <w:rsid w:val="00A03491"/>
    <w:rsid w:val="00A0455C"/>
    <w:rsid w:val="00A04C19"/>
    <w:rsid w:val="00A050DE"/>
    <w:rsid w:val="00A06894"/>
    <w:rsid w:val="00A1029D"/>
    <w:rsid w:val="00A117E5"/>
    <w:rsid w:val="00A13C9E"/>
    <w:rsid w:val="00A1444F"/>
    <w:rsid w:val="00A154F6"/>
    <w:rsid w:val="00A155CB"/>
    <w:rsid w:val="00A16029"/>
    <w:rsid w:val="00A16130"/>
    <w:rsid w:val="00A17343"/>
    <w:rsid w:val="00A1747C"/>
    <w:rsid w:val="00A20AF5"/>
    <w:rsid w:val="00A21724"/>
    <w:rsid w:val="00A2190D"/>
    <w:rsid w:val="00A21FFE"/>
    <w:rsid w:val="00A24240"/>
    <w:rsid w:val="00A2518A"/>
    <w:rsid w:val="00A27349"/>
    <w:rsid w:val="00A30D90"/>
    <w:rsid w:val="00A338A0"/>
    <w:rsid w:val="00A3452C"/>
    <w:rsid w:val="00A34A09"/>
    <w:rsid w:val="00A36E2D"/>
    <w:rsid w:val="00A36F5D"/>
    <w:rsid w:val="00A37F8D"/>
    <w:rsid w:val="00A406AA"/>
    <w:rsid w:val="00A41501"/>
    <w:rsid w:val="00A41DDE"/>
    <w:rsid w:val="00A42036"/>
    <w:rsid w:val="00A42E9F"/>
    <w:rsid w:val="00A43161"/>
    <w:rsid w:val="00A43600"/>
    <w:rsid w:val="00A43EEF"/>
    <w:rsid w:val="00A4481B"/>
    <w:rsid w:val="00A466AD"/>
    <w:rsid w:val="00A47BC5"/>
    <w:rsid w:val="00A503BD"/>
    <w:rsid w:val="00A510DD"/>
    <w:rsid w:val="00A52222"/>
    <w:rsid w:val="00A525D5"/>
    <w:rsid w:val="00A5397B"/>
    <w:rsid w:val="00A547FC"/>
    <w:rsid w:val="00A56FB2"/>
    <w:rsid w:val="00A60C33"/>
    <w:rsid w:val="00A6208C"/>
    <w:rsid w:val="00A626FD"/>
    <w:rsid w:val="00A6326F"/>
    <w:rsid w:val="00A64DCE"/>
    <w:rsid w:val="00A650A9"/>
    <w:rsid w:val="00A67177"/>
    <w:rsid w:val="00A67381"/>
    <w:rsid w:val="00A67887"/>
    <w:rsid w:val="00A67A76"/>
    <w:rsid w:val="00A7003D"/>
    <w:rsid w:val="00A70B13"/>
    <w:rsid w:val="00A7305B"/>
    <w:rsid w:val="00A73541"/>
    <w:rsid w:val="00A73FDC"/>
    <w:rsid w:val="00A74803"/>
    <w:rsid w:val="00A74F43"/>
    <w:rsid w:val="00A7519C"/>
    <w:rsid w:val="00A75A22"/>
    <w:rsid w:val="00A76727"/>
    <w:rsid w:val="00A77017"/>
    <w:rsid w:val="00A772E2"/>
    <w:rsid w:val="00A778ED"/>
    <w:rsid w:val="00A80474"/>
    <w:rsid w:val="00A805F6"/>
    <w:rsid w:val="00A81535"/>
    <w:rsid w:val="00A827B3"/>
    <w:rsid w:val="00A82914"/>
    <w:rsid w:val="00A82EF6"/>
    <w:rsid w:val="00A83432"/>
    <w:rsid w:val="00A847EE"/>
    <w:rsid w:val="00A84D41"/>
    <w:rsid w:val="00A85372"/>
    <w:rsid w:val="00A85E14"/>
    <w:rsid w:val="00A85F25"/>
    <w:rsid w:val="00A860D9"/>
    <w:rsid w:val="00A86FFA"/>
    <w:rsid w:val="00A87246"/>
    <w:rsid w:val="00A87E59"/>
    <w:rsid w:val="00A90249"/>
    <w:rsid w:val="00A90E7D"/>
    <w:rsid w:val="00A90FA0"/>
    <w:rsid w:val="00A91DF7"/>
    <w:rsid w:val="00A9244C"/>
    <w:rsid w:val="00A9267E"/>
    <w:rsid w:val="00A92FF1"/>
    <w:rsid w:val="00A93F65"/>
    <w:rsid w:val="00A9553C"/>
    <w:rsid w:val="00A95941"/>
    <w:rsid w:val="00A96438"/>
    <w:rsid w:val="00A978FB"/>
    <w:rsid w:val="00A97A0A"/>
    <w:rsid w:val="00A97A68"/>
    <w:rsid w:val="00AA0DEB"/>
    <w:rsid w:val="00AA1C08"/>
    <w:rsid w:val="00AA3FD3"/>
    <w:rsid w:val="00AA44FD"/>
    <w:rsid w:val="00AA4869"/>
    <w:rsid w:val="00AA50F8"/>
    <w:rsid w:val="00AA5973"/>
    <w:rsid w:val="00AA6F6D"/>
    <w:rsid w:val="00AA736D"/>
    <w:rsid w:val="00AA7BF2"/>
    <w:rsid w:val="00AA7E53"/>
    <w:rsid w:val="00AB0A51"/>
    <w:rsid w:val="00AB0DAA"/>
    <w:rsid w:val="00AB2007"/>
    <w:rsid w:val="00AB2F7A"/>
    <w:rsid w:val="00AB53D5"/>
    <w:rsid w:val="00AB5516"/>
    <w:rsid w:val="00AB5B19"/>
    <w:rsid w:val="00AB61A4"/>
    <w:rsid w:val="00AC0405"/>
    <w:rsid w:val="00AC1CFA"/>
    <w:rsid w:val="00AC24F6"/>
    <w:rsid w:val="00AC2C46"/>
    <w:rsid w:val="00AC3C53"/>
    <w:rsid w:val="00AC4DBE"/>
    <w:rsid w:val="00AC5C25"/>
    <w:rsid w:val="00AC6948"/>
    <w:rsid w:val="00AC70AB"/>
    <w:rsid w:val="00AD0A7D"/>
    <w:rsid w:val="00AD0D4F"/>
    <w:rsid w:val="00AD0DBF"/>
    <w:rsid w:val="00AD27E0"/>
    <w:rsid w:val="00AD315B"/>
    <w:rsid w:val="00AD383F"/>
    <w:rsid w:val="00AD4080"/>
    <w:rsid w:val="00AD4B67"/>
    <w:rsid w:val="00AD5035"/>
    <w:rsid w:val="00AD536F"/>
    <w:rsid w:val="00AD583D"/>
    <w:rsid w:val="00AD6F28"/>
    <w:rsid w:val="00AD730F"/>
    <w:rsid w:val="00AD7B0B"/>
    <w:rsid w:val="00AD7B3F"/>
    <w:rsid w:val="00AE25E6"/>
    <w:rsid w:val="00AE28D2"/>
    <w:rsid w:val="00AE2C35"/>
    <w:rsid w:val="00AE2D64"/>
    <w:rsid w:val="00AE36A8"/>
    <w:rsid w:val="00AE3B31"/>
    <w:rsid w:val="00AE4149"/>
    <w:rsid w:val="00AE46D9"/>
    <w:rsid w:val="00AE53C5"/>
    <w:rsid w:val="00AE5D3A"/>
    <w:rsid w:val="00AE5F6A"/>
    <w:rsid w:val="00AE63E1"/>
    <w:rsid w:val="00AE6FAE"/>
    <w:rsid w:val="00AE7121"/>
    <w:rsid w:val="00AE7858"/>
    <w:rsid w:val="00AF0BDD"/>
    <w:rsid w:val="00AF1FFB"/>
    <w:rsid w:val="00AF2313"/>
    <w:rsid w:val="00AF2636"/>
    <w:rsid w:val="00AF319A"/>
    <w:rsid w:val="00AF3AEC"/>
    <w:rsid w:val="00AF4280"/>
    <w:rsid w:val="00AF4697"/>
    <w:rsid w:val="00AF4A3F"/>
    <w:rsid w:val="00AF7477"/>
    <w:rsid w:val="00AF75EA"/>
    <w:rsid w:val="00AF7C79"/>
    <w:rsid w:val="00B006F7"/>
    <w:rsid w:val="00B00F81"/>
    <w:rsid w:val="00B01EF3"/>
    <w:rsid w:val="00B02EE4"/>
    <w:rsid w:val="00B04575"/>
    <w:rsid w:val="00B04CAE"/>
    <w:rsid w:val="00B05490"/>
    <w:rsid w:val="00B07E4C"/>
    <w:rsid w:val="00B100A5"/>
    <w:rsid w:val="00B11194"/>
    <w:rsid w:val="00B11969"/>
    <w:rsid w:val="00B11A27"/>
    <w:rsid w:val="00B1227A"/>
    <w:rsid w:val="00B127A1"/>
    <w:rsid w:val="00B12978"/>
    <w:rsid w:val="00B12DCB"/>
    <w:rsid w:val="00B130D6"/>
    <w:rsid w:val="00B13967"/>
    <w:rsid w:val="00B140D7"/>
    <w:rsid w:val="00B14DE9"/>
    <w:rsid w:val="00B15881"/>
    <w:rsid w:val="00B15ABD"/>
    <w:rsid w:val="00B16210"/>
    <w:rsid w:val="00B165E8"/>
    <w:rsid w:val="00B204CE"/>
    <w:rsid w:val="00B20AEC"/>
    <w:rsid w:val="00B24230"/>
    <w:rsid w:val="00B2534C"/>
    <w:rsid w:val="00B257A6"/>
    <w:rsid w:val="00B2762A"/>
    <w:rsid w:val="00B30B6C"/>
    <w:rsid w:val="00B30E32"/>
    <w:rsid w:val="00B31044"/>
    <w:rsid w:val="00B31C06"/>
    <w:rsid w:val="00B34F46"/>
    <w:rsid w:val="00B3626D"/>
    <w:rsid w:val="00B3673C"/>
    <w:rsid w:val="00B37843"/>
    <w:rsid w:val="00B37A9B"/>
    <w:rsid w:val="00B40DE8"/>
    <w:rsid w:val="00B410AC"/>
    <w:rsid w:val="00B42A63"/>
    <w:rsid w:val="00B42A66"/>
    <w:rsid w:val="00B43490"/>
    <w:rsid w:val="00B43546"/>
    <w:rsid w:val="00B44387"/>
    <w:rsid w:val="00B45121"/>
    <w:rsid w:val="00B45836"/>
    <w:rsid w:val="00B45C5B"/>
    <w:rsid w:val="00B4608E"/>
    <w:rsid w:val="00B46383"/>
    <w:rsid w:val="00B46771"/>
    <w:rsid w:val="00B46A18"/>
    <w:rsid w:val="00B477BF"/>
    <w:rsid w:val="00B47AAB"/>
    <w:rsid w:val="00B50320"/>
    <w:rsid w:val="00B506A1"/>
    <w:rsid w:val="00B51049"/>
    <w:rsid w:val="00B528B9"/>
    <w:rsid w:val="00B52BFD"/>
    <w:rsid w:val="00B53A88"/>
    <w:rsid w:val="00B54587"/>
    <w:rsid w:val="00B55AAB"/>
    <w:rsid w:val="00B574A1"/>
    <w:rsid w:val="00B601DA"/>
    <w:rsid w:val="00B602EE"/>
    <w:rsid w:val="00B61B1F"/>
    <w:rsid w:val="00B63764"/>
    <w:rsid w:val="00B63D6F"/>
    <w:rsid w:val="00B6481F"/>
    <w:rsid w:val="00B676CC"/>
    <w:rsid w:val="00B71662"/>
    <w:rsid w:val="00B71824"/>
    <w:rsid w:val="00B719A3"/>
    <w:rsid w:val="00B72A42"/>
    <w:rsid w:val="00B72AF0"/>
    <w:rsid w:val="00B746EA"/>
    <w:rsid w:val="00B752A4"/>
    <w:rsid w:val="00B757A5"/>
    <w:rsid w:val="00B76D74"/>
    <w:rsid w:val="00B76EE5"/>
    <w:rsid w:val="00B76F5E"/>
    <w:rsid w:val="00B80A7E"/>
    <w:rsid w:val="00B80EA4"/>
    <w:rsid w:val="00B8147F"/>
    <w:rsid w:val="00B818E8"/>
    <w:rsid w:val="00B8192B"/>
    <w:rsid w:val="00B82131"/>
    <w:rsid w:val="00B8318C"/>
    <w:rsid w:val="00B83F32"/>
    <w:rsid w:val="00B846E7"/>
    <w:rsid w:val="00B84D04"/>
    <w:rsid w:val="00B8562C"/>
    <w:rsid w:val="00B8629C"/>
    <w:rsid w:val="00B862BB"/>
    <w:rsid w:val="00B86D25"/>
    <w:rsid w:val="00B8735A"/>
    <w:rsid w:val="00B87E6A"/>
    <w:rsid w:val="00B9220C"/>
    <w:rsid w:val="00B92AC3"/>
    <w:rsid w:val="00B9332A"/>
    <w:rsid w:val="00B93539"/>
    <w:rsid w:val="00B93670"/>
    <w:rsid w:val="00B93BBA"/>
    <w:rsid w:val="00B94326"/>
    <w:rsid w:val="00B95218"/>
    <w:rsid w:val="00B95575"/>
    <w:rsid w:val="00B9588A"/>
    <w:rsid w:val="00B95F0C"/>
    <w:rsid w:val="00B977F2"/>
    <w:rsid w:val="00BA02B7"/>
    <w:rsid w:val="00BA0410"/>
    <w:rsid w:val="00BA2545"/>
    <w:rsid w:val="00BA2A48"/>
    <w:rsid w:val="00BA4600"/>
    <w:rsid w:val="00BA4D17"/>
    <w:rsid w:val="00BA6F36"/>
    <w:rsid w:val="00BA7926"/>
    <w:rsid w:val="00BA7F1C"/>
    <w:rsid w:val="00BA7F73"/>
    <w:rsid w:val="00BB013B"/>
    <w:rsid w:val="00BB043B"/>
    <w:rsid w:val="00BB0876"/>
    <w:rsid w:val="00BB0F1C"/>
    <w:rsid w:val="00BB1CB0"/>
    <w:rsid w:val="00BB1FA2"/>
    <w:rsid w:val="00BB3F79"/>
    <w:rsid w:val="00BB42CE"/>
    <w:rsid w:val="00BB4599"/>
    <w:rsid w:val="00BB465F"/>
    <w:rsid w:val="00BB5451"/>
    <w:rsid w:val="00BB5E5A"/>
    <w:rsid w:val="00BB6356"/>
    <w:rsid w:val="00BB7396"/>
    <w:rsid w:val="00BC1CB2"/>
    <w:rsid w:val="00BC4942"/>
    <w:rsid w:val="00BC49FF"/>
    <w:rsid w:val="00BC4FE7"/>
    <w:rsid w:val="00BC5E88"/>
    <w:rsid w:val="00BC66C4"/>
    <w:rsid w:val="00BC6C61"/>
    <w:rsid w:val="00BD2772"/>
    <w:rsid w:val="00BD2D77"/>
    <w:rsid w:val="00BD2F21"/>
    <w:rsid w:val="00BD559D"/>
    <w:rsid w:val="00BD717A"/>
    <w:rsid w:val="00BD78A7"/>
    <w:rsid w:val="00BE0196"/>
    <w:rsid w:val="00BE1BFC"/>
    <w:rsid w:val="00BE1EFF"/>
    <w:rsid w:val="00BE3A22"/>
    <w:rsid w:val="00BE46FF"/>
    <w:rsid w:val="00BE4A01"/>
    <w:rsid w:val="00BE651A"/>
    <w:rsid w:val="00BE76CF"/>
    <w:rsid w:val="00BF13EA"/>
    <w:rsid w:val="00BF1A6F"/>
    <w:rsid w:val="00BF2F89"/>
    <w:rsid w:val="00BF3A7C"/>
    <w:rsid w:val="00BF5CF3"/>
    <w:rsid w:val="00BF60BD"/>
    <w:rsid w:val="00BF77F6"/>
    <w:rsid w:val="00BF7AA9"/>
    <w:rsid w:val="00C0019F"/>
    <w:rsid w:val="00C006A9"/>
    <w:rsid w:val="00C00A3B"/>
    <w:rsid w:val="00C00C09"/>
    <w:rsid w:val="00C00D10"/>
    <w:rsid w:val="00C0102E"/>
    <w:rsid w:val="00C039EE"/>
    <w:rsid w:val="00C04849"/>
    <w:rsid w:val="00C04DD2"/>
    <w:rsid w:val="00C05DCD"/>
    <w:rsid w:val="00C062C1"/>
    <w:rsid w:val="00C06662"/>
    <w:rsid w:val="00C06BA0"/>
    <w:rsid w:val="00C076EC"/>
    <w:rsid w:val="00C07D27"/>
    <w:rsid w:val="00C1060E"/>
    <w:rsid w:val="00C11523"/>
    <w:rsid w:val="00C11E64"/>
    <w:rsid w:val="00C1238D"/>
    <w:rsid w:val="00C1278B"/>
    <w:rsid w:val="00C130BC"/>
    <w:rsid w:val="00C1329A"/>
    <w:rsid w:val="00C1503D"/>
    <w:rsid w:val="00C159E8"/>
    <w:rsid w:val="00C15BA0"/>
    <w:rsid w:val="00C16CE2"/>
    <w:rsid w:val="00C17E70"/>
    <w:rsid w:val="00C20B78"/>
    <w:rsid w:val="00C2142B"/>
    <w:rsid w:val="00C21F02"/>
    <w:rsid w:val="00C22A17"/>
    <w:rsid w:val="00C243C0"/>
    <w:rsid w:val="00C25163"/>
    <w:rsid w:val="00C25CE2"/>
    <w:rsid w:val="00C269A9"/>
    <w:rsid w:val="00C278F5"/>
    <w:rsid w:val="00C30171"/>
    <w:rsid w:val="00C316CC"/>
    <w:rsid w:val="00C32F8C"/>
    <w:rsid w:val="00C34C0E"/>
    <w:rsid w:val="00C34C2A"/>
    <w:rsid w:val="00C36D64"/>
    <w:rsid w:val="00C36E8D"/>
    <w:rsid w:val="00C3782C"/>
    <w:rsid w:val="00C378FB"/>
    <w:rsid w:val="00C37D5A"/>
    <w:rsid w:val="00C37F88"/>
    <w:rsid w:val="00C41410"/>
    <w:rsid w:val="00C44FBA"/>
    <w:rsid w:val="00C46DDE"/>
    <w:rsid w:val="00C478A0"/>
    <w:rsid w:val="00C47CF1"/>
    <w:rsid w:val="00C51E31"/>
    <w:rsid w:val="00C51FA5"/>
    <w:rsid w:val="00C52039"/>
    <w:rsid w:val="00C52CDE"/>
    <w:rsid w:val="00C54E7D"/>
    <w:rsid w:val="00C55210"/>
    <w:rsid w:val="00C569AA"/>
    <w:rsid w:val="00C56A8B"/>
    <w:rsid w:val="00C56FAF"/>
    <w:rsid w:val="00C57ED3"/>
    <w:rsid w:val="00C615BB"/>
    <w:rsid w:val="00C65B6C"/>
    <w:rsid w:val="00C6655E"/>
    <w:rsid w:val="00C67918"/>
    <w:rsid w:val="00C710C1"/>
    <w:rsid w:val="00C718AD"/>
    <w:rsid w:val="00C71DA6"/>
    <w:rsid w:val="00C71DF7"/>
    <w:rsid w:val="00C72817"/>
    <w:rsid w:val="00C72E2F"/>
    <w:rsid w:val="00C739CE"/>
    <w:rsid w:val="00C74B87"/>
    <w:rsid w:val="00C75C0D"/>
    <w:rsid w:val="00C75D5D"/>
    <w:rsid w:val="00C7671C"/>
    <w:rsid w:val="00C768FC"/>
    <w:rsid w:val="00C76E42"/>
    <w:rsid w:val="00C7754A"/>
    <w:rsid w:val="00C77976"/>
    <w:rsid w:val="00C80830"/>
    <w:rsid w:val="00C81B69"/>
    <w:rsid w:val="00C81D14"/>
    <w:rsid w:val="00C82459"/>
    <w:rsid w:val="00C824E6"/>
    <w:rsid w:val="00C82D6F"/>
    <w:rsid w:val="00C84826"/>
    <w:rsid w:val="00C85A63"/>
    <w:rsid w:val="00C86128"/>
    <w:rsid w:val="00C863A3"/>
    <w:rsid w:val="00C87E01"/>
    <w:rsid w:val="00C87FA7"/>
    <w:rsid w:val="00C92714"/>
    <w:rsid w:val="00C93178"/>
    <w:rsid w:val="00C931EC"/>
    <w:rsid w:val="00C93580"/>
    <w:rsid w:val="00C94AB3"/>
    <w:rsid w:val="00CA031C"/>
    <w:rsid w:val="00CA0A27"/>
    <w:rsid w:val="00CA1079"/>
    <w:rsid w:val="00CA2C96"/>
    <w:rsid w:val="00CA2CAF"/>
    <w:rsid w:val="00CA3B74"/>
    <w:rsid w:val="00CA4519"/>
    <w:rsid w:val="00CA5532"/>
    <w:rsid w:val="00CA7075"/>
    <w:rsid w:val="00CA77B2"/>
    <w:rsid w:val="00CB002A"/>
    <w:rsid w:val="00CB1C9E"/>
    <w:rsid w:val="00CB1D28"/>
    <w:rsid w:val="00CB3D2E"/>
    <w:rsid w:val="00CB3D45"/>
    <w:rsid w:val="00CB3D67"/>
    <w:rsid w:val="00CB49E9"/>
    <w:rsid w:val="00CB5C0E"/>
    <w:rsid w:val="00CB6999"/>
    <w:rsid w:val="00CB6DA1"/>
    <w:rsid w:val="00CB70B0"/>
    <w:rsid w:val="00CC0E68"/>
    <w:rsid w:val="00CC2083"/>
    <w:rsid w:val="00CC244C"/>
    <w:rsid w:val="00CC43E3"/>
    <w:rsid w:val="00CC5124"/>
    <w:rsid w:val="00CC53D4"/>
    <w:rsid w:val="00CC5A0E"/>
    <w:rsid w:val="00CC5E8E"/>
    <w:rsid w:val="00CC644B"/>
    <w:rsid w:val="00CC7E63"/>
    <w:rsid w:val="00CD04C9"/>
    <w:rsid w:val="00CD09F9"/>
    <w:rsid w:val="00CD0ABA"/>
    <w:rsid w:val="00CD0B7D"/>
    <w:rsid w:val="00CD1498"/>
    <w:rsid w:val="00CD15B5"/>
    <w:rsid w:val="00CD359F"/>
    <w:rsid w:val="00CD40EF"/>
    <w:rsid w:val="00CD43C6"/>
    <w:rsid w:val="00CD5DF4"/>
    <w:rsid w:val="00CD659B"/>
    <w:rsid w:val="00CD6D79"/>
    <w:rsid w:val="00CE0A00"/>
    <w:rsid w:val="00CE0E6A"/>
    <w:rsid w:val="00CE2532"/>
    <w:rsid w:val="00CE2C5D"/>
    <w:rsid w:val="00CE3A31"/>
    <w:rsid w:val="00CE3BBD"/>
    <w:rsid w:val="00CE5268"/>
    <w:rsid w:val="00CE71B9"/>
    <w:rsid w:val="00CE771A"/>
    <w:rsid w:val="00CE776A"/>
    <w:rsid w:val="00CE7E98"/>
    <w:rsid w:val="00CF0050"/>
    <w:rsid w:val="00CF01A1"/>
    <w:rsid w:val="00CF0588"/>
    <w:rsid w:val="00CF0E19"/>
    <w:rsid w:val="00CF1159"/>
    <w:rsid w:val="00CF1ED6"/>
    <w:rsid w:val="00CF4DAF"/>
    <w:rsid w:val="00CF4FE1"/>
    <w:rsid w:val="00CF680C"/>
    <w:rsid w:val="00CF7B82"/>
    <w:rsid w:val="00D0386E"/>
    <w:rsid w:val="00D05B9E"/>
    <w:rsid w:val="00D07696"/>
    <w:rsid w:val="00D07E0E"/>
    <w:rsid w:val="00D14960"/>
    <w:rsid w:val="00D14A0C"/>
    <w:rsid w:val="00D14E5C"/>
    <w:rsid w:val="00D1533F"/>
    <w:rsid w:val="00D17ABF"/>
    <w:rsid w:val="00D21A99"/>
    <w:rsid w:val="00D22B47"/>
    <w:rsid w:val="00D22F65"/>
    <w:rsid w:val="00D2396B"/>
    <w:rsid w:val="00D24C15"/>
    <w:rsid w:val="00D24F9D"/>
    <w:rsid w:val="00D328AD"/>
    <w:rsid w:val="00D3325E"/>
    <w:rsid w:val="00D340F2"/>
    <w:rsid w:val="00D34C0C"/>
    <w:rsid w:val="00D34C9B"/>
    <w:rsid w:val="00D34F43"/>
    <w:rsid w:val="00D3568B"/>
    <w:rsid w:val="00D366E1"/>
    <w:rsid w:val="00D36BAF"/>
    <w:rsid w:val="00D36C7A"/>
    <w:rsid w:val="00D36E59"/>
    <w:rsid w:val="00D417BE"/>
    <w:rsid w:val="00D42286"/>
    <w:rsid w:val="00D427C5"/>
    <w:rsid w:val="00D42ED9"/>
    <w:rsid w:val="00D43606"/>
    <w:rsid w:val="00D437A0"/>
    <w:rsid w:val="00D43F18"/>
    <w:rsid w:val="00D44781"/>
    <w:rsid w:val="00D448AA"/>
    <w:rsid w:val="00D46138"/>
    <w:rsid w:val="00D46A43"/>
    <w:rsid w:val="00D472D0"/>
    <w:rsid w:val="00D5060E"/>
    <w:rsid w:val="00D50FBF"/>
    <w:rsid w:val="00D51599"/>
    <w:rsid w:val="00D5247F"/>
    <w:rsid w:val="00D54259"/>
    <w:rsid w:val="00D54351"/>
    <w:rsid w:val="00D5469E"/>
    <w:rsid w:val="00D54A72"/>
    <w:rsid w:val="00D54C0F"/>
    <w:rsid w:val="00D55DCF"/>
    <w:rsid w:val="00D570E0"/>
    <w:rsid w:val="00D60E48"/>
    <w:rsid w:val="00D6330A"/>
    <w:rsid w:val="00D635C1"/>
    <w:rsid w:val="00D63707"/>
    <w:rsid w:val="00D64EAF"/>
    <w:rsid w:val="00D666EE"/>
    <w:rsid w:val="00D70E65"/>
    <w:rsid w:val="00D716C2"/>
    <w:rsid w:val="00D722A6"/>
    <w:rsid w:val="00D72764"/>
    <w:rsid w:val="00D75800"/>
    <w:rsid w:val="00D7662D"/>
    <w:rsid w:val="00D7773A"/>
    <w:rsid w:val="00D8052C"/>
    <w:rsid w:val="00D80EF9"/>
    <w:rsid w:val="00D816C9"/>
    <w:rsid w:val="00D81786"/>
    <w:rsid w:val="00D82341"/>
    <w:rsid w:val="00D824C6"/>
    <w:rsid w:val="00D82E85"/>
    <w:rsid w:val="00D8437F"/>
    <w:rsid w:val="00D85D2A"/>
    <w:rsid w:val="00D85D6A"/>
    <w:rsid w:val="00D85E4B"/>
    <w:rsid w:val="00D8647B"/>
    <w:rsid w:val="00D871F8"/>
    <w:rsid w:val="00D87AA5"/>
    <w:rsid w:val="00D909EE"/>
    <w:rsid w:val="00D90CFF"/>
    <w:rsid w:val="00D928B3"/>
    <w:rsid w:val="00D930AE"/>
    <w:rsid w:val="00D9336C"/>
    <w:rsid w:val="00D93AF2"/>
    <w:rsid w:val="00D94FF9"/>
    <w:rsid w:val="00D95C7F"/>
    <w:rsid w:val="00D96368"/>
    <w:rsid w:val="00D968FA"/>
    <w:rsid w:val="00D97205"/>
    <w:rsid w:val="00D97210"/>
    <w:rsid w:val="00D97684"/>
    <w:rsid w:val="00D97826"/>
    <w:rsid w:val="00D9783F"/>
    <w:rsid w:val="00D97BFC"/>
    <w:rsid w:val="00D97E41"/>
    <w:rsid w:val="00D97F8A"/>
    <w:rsid w:val="00DA041C"/>
    <w:rsid w:val="00DA07E0"/>
    <w:rsid w:val="00DA0E5C"/>
    <w:rsid w:val="00DA20C6"/>
    <w:rsid w:val="00DA2DC6"/>
    <w:rsid w:val="00DA307F"/>
    <w:rsid w:val="00DA511F"/>
    <w:rsid w:val="00DA5E7F"/>
    <w:rsid w:val="00DA631D"/>
    <w:rsid w:val="00DB089F"/>
    <w:rsid w:val="00DB0B07"/>
    <w:rsid w:val="00DB1E3A"/>
    <w:rsid w:val="00DB1E9F"/>
    <w:rsid w:val="00DB1F43"/>
    <w:rsid w:val="00DB3565"/>
    <w:rsid w:val="00DB41F6"/>
    <w:rsid w:val="00DB42D9"/>
    <w:rsid w:val="00DB442A"/>
    <w:rsid w:val="00DB455E"/>
    <w:rsid w:val="00DB6447"/>
    <w:rsid w:val="00DB6D26"/>
    <w:rsid w:val="00DB727C"/>
    <w:rsid w:val="00DB7F4D"/>
    <w:rsid w:val="00DC04BD"/>
    <w:rsid w:val="00DC0C7C"/>
    <w:rsid w:val="00DC167E"/>
    <w:rsid w:val="00DC1E69"/>
    <w:rsid w:val="00DC3729"/>
    <w:rsid w:val="00DC56AC"/>
    <w:rsid w:val="00DC5A30"/>
    <w:rsid w:val="00DC6AB8"/>
    <w:rsid w:val="00DC715B"/>
    <w:rsid w:val="00DD0CA8"/>
    <w:rsid w:val="00DD1F76"/>
    <w:rsid w:val="00DD2E50"/>
    <w:rsid w:val="00DD568F"/>
    <w:rsid w:val="00DD6043"/>
    <w:rsid w:val="00DD6883"/>
    <w:rsid w:val="00DD74B4"/>
    <w:rsid w:val="00DD7767"/>
    <w:rsid w:val="00DE07D7"/>
    <w:rsid w:val="00DE0D32"/>
    <w:rsid w:val="00DE0E4F"/>
    <w:rsid w:val="00DE2971"/>
    <w:rsid w:val="00DE2D3E"/>
    <w:rsid w:val="00DE4CE9"/>
    <w:rsid w:val="00DE504A"/>
    <w:rsid w:val="00DE52AB"/>
    <w:rsid w:val="00DE5BA8"/>
    <w:rsid w:val="00DE5D99"/>
    <w:rsid w:val="00DE6497"/>
    <w:rsid w:val="00DF271D"/>
    <w:rsid w:val="00DF394B"/>
    <w:rsid w:val="00DF5CD9"/>
    <w:rsid w:val="00DF7B15"/>
    <w:rsid w:val="00E0000A"/>
    <w:rsid w:val="00E005BC"/>
    <w:rsid w:val="00E0160F"/>
    <w:rsid w:val="00E016F4"/>
    <w:rsid w:val="00E0197F"/>
    <w:rsid w:val="00E01AD7"/>
    <w:rsid w:val="00E028FB"/>
    <w:rsid w:val="00E02D11"/>
    <w:rsid w:val="00E02E9C"/>
    <w:rsid w:val="00E03739"/>
    <w:rsid w:val="00E039EF"/>
    <w:rsid w:val="00E03FD3"/>
    <w:rsid w:val="00E04124"/>
    <w:rsid w:val="00E06E33"/>
    <w:rsid w:val="00E0761D"/>
    <w:rsid w:val="00E07B07"/>
    <w:rsid w:val="00E103A4"/>
    <w:rsid w:val="00E11444"/>
    <w:rsid w:val="00E118FA"/>
    <w:rsid w:val="00E1205F"/>
    <w:rsid w:val="00E125C2"/>
    <w:rsid w:val="00E12967"/>
    <w:rsid w:val="00E1339F"/>
    <w:rsid w:val="00E134F6"/>
    <w:rsid w:val="00E14E1F"/>
    <w:rsid w:val="00E1599D"/>
    <w:rsid w:val="00E164D7"/>
    <w:rsid w:val="00E16A93"/>
    <w:rsid w:val="00E1711B"/>
    <w:rsid w:val="00E171AB"/>
    <w:rsid w:val="00E177CA"/>
    <w:rsid w:val="00E1788E"/>
    <w:rsid w:val="00E17E52"/>
    <w:rsid w:val="00E20A47"/>
    <w:rsid w:val="00E2131C"/>
    <w:rsid w:val="00E213DB"/>
    <w:rsid w:val="00E214C7"/>
    <w:rsid w:val="00E214E5"/>
    <w:rsid w:val="00E21FF6"/>
    <w:rsid w:val="00E225A0"/>
    <w:rsid w:val="00E22C98"/>
    <w:rsid w:val="00E23FB3"/>
    <w:rsid w:val="00E25023"/>
    <w:rsid w:val="00E25506"/>
    <w:rsid w:val="00E26C18"/>
    <w:rsid w:val="00E26E34"/>
    <w:rsid w:val="00E272D5"/>
    <w:rsid w:val="00E274DD"/>
    <w:rsid w:val="00E27A2C"/>
    <w:rsid w:val="00E27B93"/>
    <w:rsid w:val="00E27ECC"/>
    <w:rsid w:val="00E30CCD"/>
    <w:rsid w:val="00E30E32"/>
    <w:rsid w:val="00E31903"/>
    <w:rsid w:val="00E31BE7"/>
    <w:rsid w:val="00E31F25"/>
    <w:rsid w:val="00E341EA"/>
    <w:rsid w:val="00E34C02"/>
    <w:rsid w:val="00E353FE"/>
    <w:rsid w:val="00E357D4"/>
    <w:rsid w:val="00E35B74"/>
    <w:rsid w:val="00E35DF6"/>
    <w:rsid w:val="00E360D8"/>
    <w:rsid w:val="00E40E9B"/>
    <w:rsid w:val="00E40F20"/>
    <w:rsid w:val="00E41719"/>
    <w:rsid w:val="00E41BC3"/>
    <w:rsid w:val="00E43BE1"/>
    <w:rsid w:val="00E43EF8"/>
    <w:rsid w:val="00E44A70"/>
    <w:rsid w:val="00E4532E"/>
    <w:rsid w:val="00E459B0"/>
    <w:rsid w:val="00E46238"/>
    <w:rsid w:val="00E51079"/>
    <w:rsid w:val="00E5187B"/>
    <w:rsid w:val="00E534E8"/>
    <w:rsid w:val="00E545DC"/>
    <w:rsid w:val="00E54E20"/>
    <w:rsid w:val="00E552C2"/>
    <w:rsid w:val="00E55D01"/>
    <w:rsid w:val="00E55FC0"/>
    <w:rsid w:val="00E57CB1"/>
    <w:rsid w:val="00E6006D"/>
    <w:rsid w:val="00E60349"/>
    <w:rsid w:val="00E60733"/>
    <w:rsid w:val="00E6163D"/>
    <w:rsid w:val="00E62C70"/>
    <w:rsid w:val="00E62CE1"/>
    <w:rsid w:val="00E645BB"/>
    <w:rsid w:val="00E659C0"/>
    <w:rsid w:val="00E669BE"/>
    <w:rsid w:val="00E6725F"/>
    <w:rsid w:val="00E672E8"/>
    <w:rsid w:val="00E703F1"/>
    <w:rsid w:val="00E70B38"/>
    <w:rsid w:val="00E714DD"/>
    <w:rsid w:val="00E71641"/>
    <w:rsid w:val="00E718B5"/>
    <w:rsid w:val="00E721DB"/>
    <w:rsid w:val="00E728C9"/>
    <w:rsid w:val="00E73894"/>
    <w:rsid w:val="00E74021"/>
    <w:rsid w:val="00E7459B"/>
    <w:rsid w:val="00E75287"/>
    <w:rsid w:val="00E75D9C"/>
    <w:rsid w:val="00E7760C"/>
    <w:rsid w:val="00E80EE2"/>
    <w:rsid w:val="00E8305C"/>
    <w:rsid w:val="00E83C6E"/>
    <w:rsid w:val="00E83CB6"/>
    <w:rsid w:val="00E85F68"/>
    <w:rsid w:val="00E86727"/>
    <w:rsid w:val="00E86EB6"/>
    <w:rsid w:val="00E87025"/>
    <w:rsid w:val="00E8727C"/>
    <w:rsid w:val="00E90481"/>
    <w:rsid w:val="00E90635"/>
    <w:rsid w:val="00E9090C"/>
    <w:rsid w:val="00E92CEF"/>
    <w:rsid w:val="00E9351A"/>
    <w:rsid w:val="00E93CD7"/>
    <w:rsid w:val="00E94F89"/>
    <w:rsid w:val="00E95151"/>
    <w:rsid w:val="00E9547D"/>
    <w:rsid w:val="00E96C76"/>
    <w:rsid w:val="00E97141"/>
    <w:rsid w:val="00E97E30"/>
    <w:rsid w:val="00EA0333"/>
    <w:rsid w:val="00EA21D3"/>
    <w:rsid w:val="00EA2923"/>
    <w:rsid w:val="00EA2B47"/>
    <w:rsid w:val="00EA3550"/>
    <w:rsid w:val="00EA44DA"/>
    <w:rsid w:val="00EA45DF"/>
    <w:rsid w:val="00EA4A50"/>
    <w:rsid w:val="00EA4B9F"/>
    <w:rsid w:val="00EA50DD"/>
    <w:rsid w:val="00EA525F"/>
    <w:rsid w:val="00EA62C6"/>
    <w:rsid w:val="00EA62FE"/>
    <w:rsid w:val="00EA6757"/>
    <w:rsid w:val="00EA67DE"/>
    <w:rsid w:val="00EA6808"/>
    <w:rsid w:val="00EA6A1A"/>
    <w:rsid w:val="00EA6F1D"/>
    <w:rsid w:val="00EA6F39"/>
    <w:rsid w:val="00EB0B97"/>
    <w:rsid w:val="00EB1324"/>
    <w:rsid w:val="00EB2E96"/>
    <w:rsid w:val="00EB516C"/>
    <w:rsid w:val="00EB52CF"/>
    <w:rsid w:val="00EB5498"/>
    <w:rsid w:val="00EB5DAE"/>
    <w:rsid w:val="00EB75FB"/>
    <w:rsid w:val="00EB76ED"/>
    <w:rsid w:val="00EB7949"/>
    <w:rsid w:val="00EC0F5E"/>
    <w:rsid w:val="00EC15D7"/>
    <w:rsid w:val="00EC171F"/>
    <w:rsid w:val="00EC1B06"/>
    <w:rsid w:val="00EC21BD"/>
    <w:rsid w:val="00EC22C3"/>
    <w:rsid w:val="00EC26BB"/>
    <w:rsid w:val="00EC26EE"/>
    <w:rsid w:val="00EC2897"/>
    <w:rsid w:val="00EC2D9D"/>
    <w:rsid w:val="00EC3788"/>
    <w:rsid w:val="00EC3E71"/>
    <w:rsid w:val="00EC43EA"/>
    <w:rsid w:val="00EC46DA"/>
    <w:rsid w:val="00EC4DA4"/>
    <w:rsid w:val="00EC518F"/>
    <w:rsid w:val="00ED1B9D"/>
    <w:rsid w:val="00ED1BFA"/>
    <w:rsid w:val="00ED26B8"/>
    <w:rsid w:val="00ED2C9C"/>
    <w:rsid w:val="00ED3920"/>
    <w:rsid w:val="00EE0919"/>
    <w:rsid w:val="00EE17C2"/>
    <w:rsid w:val="00EE2DEA"/>
    <w:rsid w:val="00EE32BE"/>
    <w:rsid w:val="00EE411E"/>
    <w:rsid w:val="00EE4F1F"/>
    <w:rsid w:val="00EE5CE5"/>
    <w:rsid w:val="00EE6671"/>
    <w:rsid w:val="00EE68E0"/>
    <w:rsid w:val="00EE7DF5"/>
    <w:rsid w:val="00EF2BDE"/>
    <w:rsid w:val="00EF33DB"/>
    <w:rsid w:val="00EF3C9C"/>
    <w:rsid w:val="00EF57B4"/>
    <w:rsid w:val="00EF58C6"/>
    <w:rsid w:val="00EF709D"/>
    <w:rsid w:val="00EF725F"/>
    <w:rsid w:val="00F00716"/>
    <w:rsid w:val="00F016AB"/>
    <w:rsid w:val="00F02D97"/>
    <w:rsid w:val="00F04077"/>
    <w:rsid w:val="00F04161"/>
    <w:rsid w:val="00F069E3"/>
    <w:rsid w:val="00F12524"/>
    <w:rsid w:val="00F1301A"/>
    <w:rsid w:val="00F13C8D"/>
    <w:rsid w:val="00F14143"/>
    <w:rsid w:val="00F14DF5"/>
    <w:rsid w:val="00F15493"/>
    <w:rsid w:val="00F157CF"/>
    <w:rsid w:val="00F15BDB"/>
    <w:rsid w:val="00F15F40"/>
    <w:rsid w:val="00F1719F"/>
    <w:rsid w:val="00F17538"/>
    <w:rsid w:val="00F175DC"/>
    <w:rsid w:val="00F20380"/>
    <w:rsid w:val="00F221AD"/>
    <w:rsid w:val="00F24548"/>
    <w:rsid w:val="00F26B70"/>
    <w:rsid w:val="00F26BE3"/>
    <w:rsid w:val="00F2712E"/>
    <w:rsid w:val="00F273B5"/>
    <w:rsid w:val="00F27D82"/>
    <w:rsid w:val="00F3048F"/>
    <w:rsid w:val="00F30F15"/>
    <w:rsid w:val="00F3130A"/>
    <w:rsid w:val="00F32DB6"/>
    <w:rsid w:val="00F34934"/>
    <w:rsid w:val="00F357B3"/>
    <w:rsid w:val="00F3593F"/>
    <w:rsid w:val="00F36351"/>
    <w:rsid w:val="00F36844"/>
    <w:rsid w:val="00F37294"/>
    <w:rsid w:val="00F40788"/>
    <w:rsid w:val="00F40D99"/>
    <w:rsid w:val="00F41AE2"/>
    <w:rsid w:val="00F43094"/>
    <w:rsid w:val="00F44892"/>
    <w:rsid w:val="00F44897"/>
    <w:rsid w:val="00F44FE8"/>
    <w:rsid w:val="00F4586E"/>
    <w:rsid w:val="00F46005"/>
    <w:rsid w:val="00F46014"/>
    <w:rsid w:val="00F47111"/>
    <w:rsid w:val="00F51ED5"/>
    <w:rsid w:val="00F52278"/>
    <w:rsid w:val="00F524F2"/>
    <w:rsid w:val="00F5273F"/>
    <w:rsid w:val="00F54321"/>
    <w:rsid w:val="00F54433"/>
    <w:rsid w:val="00F546A5"/>
    <w:rsid w:val="00F56822"/>
    <w:rsid w:val="00F576AE"/>
    <w:rsid w:val="00F57CBF"/>
    <w:rsid w:val="00F617F7"/>
    <w:rsid w:val="00F61FD5"/>
    <w:rsid w:val="00F63A82"/>
    <w:rsid w:val="00F63E76"/>
    <w:rsid w:val="00F64B5E"/>
    <w:rsid w:val="00F65063"/>
    <w:rsid w:val="00F657D9"/>
    <w:rsid w:val="00F67089"/>
    <w:rsid w:val="00F70CF5"/>
    <w:rsid w:val="00F70D62"/>
    <w:rsid w:val="00F724A7"/>
    <w:rsid w:val="00F736F9"/>
    <w:rsid w:val="00F74152"/>
    <w:rsid w:val="00F76691"/>
    <w:rsid w:val="00F76962"/>
    <w:rsid w:val="00F76ACF"/>
    <w:rsid w:val="00F76EC9"/>
    <w:rsid w:val="00F7716D"/>
    <w:rsid w:val="00F80D4F"/>
    <w:rsid w:val="00F812C4"/>
    <w:rsid w:val="00F83399"/>
    <w:rsid w:val="00F8399D"/>
    <w:rsid w:val="00F83FB4"/>
    <w:rsid w:val="00F85EC2"/>
    <w:rsid w:val="00F901E3"/>
    <w:rsid w:val="00F9024F"/>
    <w:rsid w:val="00F90308"/>
    <w:rsid w:val="00F90D23"/>
    <w:rsid w:val="00F91C8E"/>
    <w:rsid w:val="00F91D58"/>
    <w:rsid w:val="00F91FCA"/>
    <w:rsid w:val="00F93318"/>
    <w:rsid w:val="00F94B90"/>
    <w:rsid w:val="00F94FC9"/>
    <w:rsid w:val="00F962E2"/>
    <w:rsid w:val="00F97EE6"/>
    <w:rsid w:val="00FA03F1"/>
    <w:rsid w:val="00FA141B"/>
    <w:rsid w:val="00FA29E8"/>
    <w:rsid w:val="00FA482E"/>
    <w:rsid w:val="00FA4D32"/>
    <w:rsid w:val="00FA7261"/>
    <w:rsid w:val="00FB13BE"/>
    <w:rsid w:val="00FB3145"/>
    <w:rsid w:val="00FB33F8"/>
    <w:rsid w:val="00FB38CE"/>
    <w:rsid w:val="00FB5B14"/>
    <w:rsid w:val="00FB5EBA"/>
    <w:rsid w:val="00FB65C2"/>
    <w:rsid w:val="00FB78AB"/>
    <w:rsid w:val="00FB7AA7"/>
    <w:rsid w:val="00FC1E0F"/>
    <w:rsid w:val="00FC2917"/>
    <w:rsid w:val="00FC2CEA"/>
    <w:rsid w:val="00FC2F67"/>
    <w:rsid w:val="00FC32AE"/>
    <w:rsid w:val="00FC4138"/>
    <w:rsid w:val="00FC6DC5"/>
    <w:rsid w:val="00FC73DF"/>
    <w:rsid w:val="00FC75A3"/>
    <w:rsid w:val="00FD1300"/>
    <w:rsid w:val="00FD1C70"/>
    <w:rsid w:val="00FD372E"/>
    <w:rsid w:val="00FD40A8"/>
    <w:rsid w:val="00FD45B6"/>
    <w:rsid w:val="00FD5B6A"/>
    <w:rsid w:val="00FD5F05"/>
    <w:rsid w:val="00FD7D0B"/>
    <w:rsid w:val="00FE00F0"/>
    <w:rsid w:val="00FE02A2"/>
    <w:rsid w:val="00FE03D9"/>
    <w:rsid w:val="00FE1197"/>
    <w:rsid w:val="00FE2121"/>
    <w:rsid w:val="00FE27C6"/>
    <w:rsid w:val="00FE28C9"/>
    <w:rsid w:val="00FE4D19"/>
    <w:rsid w:val="00FE53A3"/>
    <w:rsid w:val="00FE7EFB"/>
    <w:rsid w:val="00FF0A6D"/>
    <w:rsid w:val="00FF10A4"/>
    <w:rsid w:val="00FF2165"/>
    <w:rsid w:val="00FF24E4"/>
    <w:rsid w:val="00FF29B1"/>
    <w:rsid w:val="00FF2D60"/>
    <w:rsid w:val="00FF3277"/>
    <w:rsid w:val="00FF3BD5"/>
    <w:rsid w:val="00FF4AA0"/>
    <w:rsid w:val="00FF56BC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741E"/>
    <w:pPr>
      <w:keepNext/>
      <w:jc w:val="center"/>
      <w:outlineLvl w:val="0"/>
    </w:pPr>
    <w:rPr>
      <w:b/>
      <w:bCs/>
      <w:kern w:val="32"/>
      <w:sz w:val="3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1A8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57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741E"/>
    <w:rPr>
      <w:b/>
      <w:kern w:val="32"/>
      <w:sz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B1A8A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957F3"/>
    <w:rPr>
      <w:rFonts w:ascii="Cambria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C5A0F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665034"/>
    <w:rPr>
      <w:sz w:val="24"/>
    </w:rPr>
  </w:style>
  <w:style w:type="paragraph" w:styleId="BodyText2">
    <w:name w:val="Body Text 2"/>
    <w:basedOn w:val="Normal"/>
    <w:link w:val="BodyText2Char"/>
    <w:uiPriority w:val="99"/>
    <w:rsid w:val="002C5A0F"/>
    <w:pPr>
      <w:jc w:val="both"/>
    </w:pPr>
    <w:rPr>
      <w:sz w:val="3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E28D2"/>
    <w:rPr>
      <w:sz w:val="3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5A0F"/>
    <w:pPr>
      <w:shd w:val="clear" w:color="auto" w:fill="FFFFFF"/>
      <w:spacing w:before="5"/>
      <w:ind w:right="14" w:firstLine="720"/>
      <w:jc w:val="both"/>
    </w:pPr>
    <w:rPr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6C4F"/>
    <w:rPr>
      <w:sz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2C5A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2F5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C5A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666B7"/>
    <w:rPr>
      <w:sz w:val="24"/>
      <w:lang w:val="ru-RU" w:eastAsia="ru-RU"/>
    </w:rPr>
  </w:style>
  <w:style w:type="paragraph" w:customStyle="1" w:styleId="ConsPlusNormal">
    <w:name w:val="ConsPlusNormal"/>
    <w:rsid w:val="002C5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Текст основной"/>
    <w:basedOn w:val="Normal"/>
    <w:rsid w:val="002C5A0F"/>
    <w:pPr>
      <w:spacing w:line="340" w:lineRule="exact"/>
      <w:ind w:firstLine="680"/>
      <w:jc w:val="both"/>
    </w:pPr>
    <w:rPr>
      <w:kern w:val="28"/>
      <w:sz w:val="30"/>
      <w:szCs w:val="30"/>
    </w:rPr>
  </w:style>
  <w:style w:type="paragraph" w:styleId="Header">
    <w:name w:val="header"/>
    <w:basedOn w:val="Normal"/>
    <w:link w:val="HeaderChar"/>
    <w:uiPriority w:val="99"/>
    <w:rsid w:val="002C5A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3DC"/>
    <w:rPr>
      <w:sz w:val="24"/>
    </w:rPr>
  </w:style>
  <w:style w:type="character" w:styleId="PageNumber">
    <w:name w:val="page number"/>
    <w:basedOn w:val="DefaultParagraphFont"/>
    <w:uiPriority w:val="99"/>
    <w:rsid w:val="002C5A0F"/>
    <w:rPr>
      <w:rFonts w:cs="Times New Roman"/>
    </w:rPr>
  </w:style>
  <w:style w:type="paragraph" w:customStyle="1" w:styleId="ConsPlusTitle">
    <w:name w:val="ConsPlusTitle"/>
    <w:rsid w:val="00A273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7E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"/>
    <w:basedOn w:val="Normal"/>
    <w:autoRedefine/>
    <w:rsid w:val="002F4A2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Знак1"/>
    <w:basedOn w:val="Normal"/>
    <w:autoRedefine/>
    <w:rsid w:val="00212748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8">
    <w:name w:val="Знак8 Знак Знак Знак Знак Знак Знак"/>
    <w:basedOn w:val="Normal"/>
    <w:autoRedefine/>
    <w:rsid w:val="00B93BB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TableGrid">
    <w:name w:val="Table Grid"/>
    <w:basedOn w:val="TableNormal"/>
    <w:uiPriority w:val="59"/>
    <w:rsid w:val="00B9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2605A1"/>
    <w:rPr>
      <w:rFonts w:ascii="Times New Roman" w:hAnsi="Times New Roman"/>
      <w:sz w:val="28"/>
    </w:rPr>
  </w:style>
  <w:style w:type="paragraph" w:customStyle="1" w:styleId="Style10">
    <w:name w:val="Style10"/>
    <w:basedOn w:val="Normal"/>
    <w:rsid w:val="00F04161"/>
    <w:pPr>
      <w:widowControl w:val="0"/>
      <w:autoSpaceDE w:val="0"/>
      <w:autoSpaceDN w:val="0"/>
      <w:adjustRightInd w:val="0"/>
      <w:spacing w:line="296" w:lineRule="exact"/>
      <w:ind w:firstLine="706"/>
      <w:jc w:val="both"/>
    </w:pPr>
  </w:style>
  <w:style w:type="paragraph" w:customStyle="1" w:styleId="Style1">
    <w:name w:val="Style1"/>
    <w:basedOn w:val="Normal"/>
    <w:rsid w:val="00E70B38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apple-converted-space">
    <w:name w:val="apple-converted-space"/>
    <w:rsid w:val="008768F2"/>
  </w:style>
  <w:style w:type="character" w:styleId="Emphasis">
    <w:name w:val="Emphasis"/>
    <w:basedOn w:val="DefaultParagraphFont"/>
    <w:uiPriority w:val="20"/>
    <w:qFormat/>
    <w:rsid w:val="008768F2"/>
    <w:rPr>
      <w:i/>
    </w:rPr>
  </w:style>
  <w:style w:type="paragraph" w:styleId="TOC1">
    <w:name w:val="toc 1"/>
    <w:basedOn w:val="Normal"/>
    <w:next w:val="Normal"/>
    <w:autoRedefine/>
    <w:uiPriority w:val="39"/>
    <w:rsid w:val="0073567E"/>
    <w:pPr>
      <w:spacing w:after="100" w:line="276" w:lineRule="auto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73567E"/>
    <w:rPr>
      <w:color w:val="0000FF"/>
      <w:u w:val="single"/>
    </w:rPr>
  </w:style>
  <w:style w:type="paragraph" w:customStyle="1" w:styleId="newncpi">
    <w:name w:val="newncpi"/>
    <w:basedOn w:val="Normal"/>
    <w:rsid w:val="00B676CC"/>
    <w:pPr>
      <w:ind w:firstLine="567"/>
      <w:jc w:val="both"/>
    </w:pPr>
  </w:style>
  <w:style w:type="character" w:customStyle="1" w:styleId="FontStyle29">
    <w:name w:val="Font Style29"/>
    <w:uiPriority w:val="99"/>
    <w:rsid w:val="004E6668"/>
    <w:rPr>
      <w:rFonts w:ascii="Times New Roman" w:hAnsi="Times New Roman"/>
      <w:sz w:val="28"/>
    </w:rPr>
  </w:style>
  <w:style w:type="paragraph" w:customStyle="1" w:styleId="spiski">
    <w:name w:val="spiski"/>
    <w:basedOn w:val="Normal"/>
    <w:rsid w:val="00CD359F"/>
  </w:style>
  <w:style w:type="paragraph" w:customStyle="1" w:styleId="Style9">
    <w:name w:val="Style9"/>
    <w:basedOn w:val="Normal"/>
    <w:uiPriority w:val="99"/>
    <w:rsid w:val="00CD359F"/>
    <w:pPr>
      <w:widowControl w:val="0"/>
      <w:autoSpaceDE w:val="0"/>
      <w:autoSpaceDN w:val="0"/>
      <w:adjustRightInd w:val="0"/>
      <w:spacing w:line="346" w:lineRule="exact"/>
      <w:ind w:firstLine="806"/>
      <w:jc w:val="both"/>
    </w:pPr>
  </w:style>
  <w:style w:type="character" w:customStyle="1" w:styleId="FontStyle38">
    <w:name w:val="Font Style38"/>
    <w:uiPriority w:val="99"/>
    <w:rsid w:val="00CD359F"/>
    <w:rPr>
      <w:rFonts w:ascii="Times New Roman" w:hAnsi="Times New Roman"/>
      <w:b/>
      <w:sz w:val="24"/>
    </w:rPr>
  </w:style>
  <w:style w:type="paragraph" w:customStyle="1" w:styleId="Style18">
    <w:name w:val="Style18"/>
    <w:basedOn w:val="Normal"/>
    <w:uiPriority w:val="99"/>
    <w:rsid w:val="00CD359F"/>
    <w:pPr>
      <w:widowControl w:val="0"/>
      <w:autoSpaceDE w:val="0"/>
      <w:autoSpaceDN w:val="0"/>
      <w:adjustRightInd w:val="0"/>
      <w:spacing w:line="306" w:lineRule="exact"/>
    </w:pPr>
  </w:style>
  <w:style w:type="character" w:customStyle="1" w:styleId="FontStyle39">
    <w:name w:val="Font Style39"/>
    <w:uiPriority w:val="99"/>
    <w:rsid w:val="00CD359F"/>
    <w:rPr>
      <w:rFonts w:ascii="Times New Roman" w:hAnsi="Times New Roman"/>
      <w:b/>
      <w:sz w:val="24"/>
    </w:rPr>
  </w:style>
  <w:style w:type="paragraph" w:customStyle="1" w:styleId="a0">
    <w:name w:val="Без интервала"/>
    <w:qFormat/>
    <w:rsid w:val="00656990"/>
    <w:pPr>
      <w:jc w:val="both"/>
    </w:pPr>
    <w:rPr>
      <w:sz w:val="24"/>
      <w:szCs w:val="22"/>
      <w:lang w:eastAsia="en-US"/>
    </w:rPr>
  </w:style>
  <w:style w:type="paragraph" w:customStyle="1" w:styleId="s1">
    <w:name w:val="s_1"/>
    <w:basedOn w:val="Normal"/>
    <w:rsid w:val="00BB5E5A"/>
    <w:pPr>
      <w:spacing w:before="100" w:beforeAutospacing="1" w:after="100" w:afterAutospacing="1"/>
    </w:pPr>
  </w:style>
  <w:style w:type="paragraph" w:customStyle="1" w:styleId="a1">
    <w:name w:val="справочник_текст"/>
    <w:basedOn w:val="Normal"/>
    <w:rsid w:val="00F8399D"/>
    <w:pPr>
      <w:spacing w:line="276" w:lineRule="auto"/>
      <w:ind w:firstLine="709"/>
      <w:jc w:val="both"/>
    </w:pPr>
    <w:rPr>
      <w:spacing w:val="-4"/>
    </w:rPr>
  </w:style>
  <w:style w:type="character" w:customStyle="1" w:styleId="FontStyle12">
    <w:name w:val="Font Style12"/>
    <w:basedOn w:val="DefaultParagraphFont"/>
    <w:uiPriority w:val="99"/>
    <w:rsid w:val="009975C6"/>
    <w:rPr>
      <w:rFonts w:ascii="Times New Roman" w:hAnsi="Times New Roman" w:cs="Times New Roman"/>
      <w:spacing w:val="20"/>
      <w:sz w:val="20"/>
      <w:szCs w:val="20"/>
    </w:rPr>
  </w:style>
  <w:style w:type="paragraph" w:customStyle="1" w:styleId="11">
    <w:name w:val="Основной текст1"/>
    <w:basedOn w:val="Normal"/>
    <w:rsid w:val="009975C6"/>
    <w:pPr>
      <w:shd w:val="clear" w:color="auto" w:fill="FFFFFF"/>
      <w:spacing w:line="240" w:lineRule="atLeast"/>
      <w:jc w:val="center"/>
    </w:pPr>
    <w:rPr>
      <w:rFonts w:ascii="Calibri" w:hAnsi="Calibri"/>
      <w:sz w:val="15"/>
      <w:szCs w:val="15"/>
    </w:rPr>
  </w:style>
  <w:style w:type="paragraph" w:customStyle="1" w:styleId="Text1">
    <w:name w:val="Text_(1)"/>
    <w:basedOn w:val="Normal"/>
    <w:uiPriority w:val="99"/>
    <w:rsid w:val="00463AA0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Listnumber1Char">
    <w:name w:val="List_number_(1) Char"/>
    <w:basedOn w:val="DefaultParagraphFont"/>
    <w:uiPriority w:val="99"/>
    <w:rsid w:val="00463AA0"/>
    <w:rPr>
      <w:rFonts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A2C9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2">
    <w:name w:val="Абзац списка"/>
    <w:basedOn w:val="Normal"/>
    <w:link w:val="a3"/>
    <w:uiPriority w:val="34"/>
    <w:qFormat/>
    <w:rsid w:val="00706787"/>
    <w:pPr>
      <w:ind w:left="720"/>
      <w:contextualSpacing/>
    </w:pPr>
  </w:style>
  <w:style w:type="character" w:customStyle="1" w:styleId="a3">
    <w:name w:val="Абзац списка Знак"/>
    <w:link w:val="a2"/>
    <w:uiPriority w:val="34"/>
    <w:locked/>
    <w:rsid w:val="00706787"/>
    <w:rPr>
      <w:sz w:val="24"/>
    </w:rPr>
  </w:style>
  <w:style w:type="character" w:styleId="Strong">
    <w:name w:val="Strong"/>
    <w:basedOn w:val="DefaultParagraphFont"/>
    <w:uiPriority w:val="22"/>
    <w:qFormat/>
    <w:rsid w:val="00D0386E"/>
    <w:rPr>
      <w:b/>
    </w:rPr>
  </w:style>
  <w:style w:type="paragraph" w:customStyle="1" w:styleId="1271">
    <w:name w:val="Стиль Основной текст + По ширине Первая строка:  127 см1"/>
    <w:next w:val="BodyText"/>
    <w:rsid w:val="005302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302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302ED"/>
    <w:rPr>
      <w:rFonts w:cs="Times New Roman"/>
      <w:sz w:val="16"/>
      <w:szCs w:val="16"/>
    </w:rPr>
  </w:style>
  <w:style w:type="paragraph" w:customStyle="1" w:styleId="12">
    <w:name w:val="Стиль1"/>
    <w:basedOn w:val="Normal"/>
    <w:link w:val="13"/>
    <w:autoRedefine/>
    <w:qFormat/>
    <w:rsid w:val="000B63A4"/>
    <w:pPr>
      <w:jc w:val="center"/>
    </w:pPr>
    <w:rPr>
      <w:b/>
      <w:sz w:val="30"/>
      <w:szCs w:val="30"/>
      <w:lang w:eastAsia="en-US"/>
    </w:rPr>
  </w:style>
  <w:style w:type="character" w:customStyle="1" w:styleId="13">
    <w:name w:val="Стиль1 Знак"/>
    <w:link w:val="12"/>
    <w:locked/>
    <w:rsid w:val="000B63A4"/>
    <w:rPr>
      <w:rFonts w:eastAsia="Times New Roman"/>
      <w:b/>
      <w:sz w:val="30"/>
      <w:lang w:eastAsia="en-US"/>
    </w:rPr>
  </w:style>
  <w:style w:type="paragraph" w:customStyle="1" w:styleId="a4">
    <w:name w:val="Заголовок оглавления"/>
    <w:basedOn w:val="Heading1"/>
    <w:next w:val="Normal"/>
    <w:uiPriority w:val="39"/>
    <w:unhideWhenUsed/>
    <w:qFormat/>
    <w:rsid w:val="000446D7"/>
    <w:pPr>
      <w:keepLines/>
      <w:spacing w:before="480"/>
      <w:jc w:val="left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customStyle="1" w:styleId="Style6">
    <w:name w:val="Style6"/>
    <w:basedOn w:val="Normal"/>
    <w:uiPriority w:val="99"/>
    <w:rsid w:val="00AA1C08"/>
    <w:pPr>
      <w:widowControl w:val="0"/>
      <w:autoSpaceDE w:val="0"/>
      <w:autoSpaceDN w:val="0"/>
      <w:adjustRightInd w:val="0"/>
      <w:spacing w:line="347" w:lineRule="exact"/>
      <w:ind w:firstLine="710"/>
      <w:jc w:val="both"/>
    </w:pPr>
  </w:style>
  <w:style w:type="character" w:customStyle="1" w:styleId="datepr">
    <w:name w:val="datepr"/>
    <w:basedOn w:val="DefaultParagraphFont"/>
    <w:uiPriority w:val="99"/>
    <w:rsid w:val="003E0B25"/>
    <w:rPr>
      <w:rFonts w:ascii="Times New Roman" w:hAnsi="Times New Roman" w:cs="Times New Roman"/>
    </w:rPr>
  </w:style>
  <w:style w:type="paragraph" w:customStyle="1" w:styleId="a5">
    <w:name w:val="Заголовок главы"/>
    <w:basedOn w:val="Heading2"/>
    <w:link w:val="a6"/>
    <w:qFormat/>
    <w:rsid w:val="002B1A8A"/>
    <w:pPr>
      <w:suppressAutoHyphens/>
      <w:spacing w:before="0"/>
      <w:jc w:val="center"/>
    </w:pPr>
    <w:rPr>
      <w:rFonts w:ascii="Times New Roman" w:hAnsi="Times New Roman"/>
      <w:b/>
      <w:color w:val="auto"/>
      <w:sz w:val="30"/>
      <w:szCs w:val="30"/>
      <w:lang w:val="en-US"/>
    </w:rPr>
  </w:style>
  <w:style w:type="paragraph" w:customStyle="1" w:styleId="a7">
    <w:name w:val="Заголовок раздела П"/>
    <w:basedOn w:val="Subtitle"/>
    <w:link w:val="a8"/>
    <w:qFormat/>
    <w:rsid w:val="002B1A8A"/>
    <w:pPr>
      <w:spacing w:after="0"/>
      <w:jc w:val="center"/>
    </w:pPr>
    <w:rPr>
      <w:rFonts w:ascii="Times New Roman" w:hAnsi="Times New Roman"/>
      <w:b/>
      <w:color w:val="auto"/>
      <w:sz w:val="30"/>
      <w:szCs w:val="30"/>
    </w:rPr>
  </w:style>
  <w:style w:type="character" w:customStyle="1" w:styleId="a6">
    <w:name w:val="Заголовок главы Знак"/>
    <w:basedOn w:val="Heading2Char"/>
    <w:link w:val="a5"/>
    <w:locked/>
    <w:rsid w:val="002B1A8A"/>
    <w:rPr>
      <w:b/>
      <w:sz w:val="30"/>
      <w:szCs w:val="3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77A92"/>
    <w:pPr>
      <w:tabs>
        <w:tab w:val="right" w:leader="dot" w:pos="9628"/>
      </w:tabs>
      <w:spacing w:after="100"/>
      <w:ind w:left="240"/>
    </w:pPr>
    <w:rPr>
      <w:bCs/>
      <w:noProof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B1A8A"/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8">
    <w:name w:val="Заголовок раздела П Знак"/>
    <w:basedOn w:val="SubtitleChar"/>
    <w:link w:val="a7"/>
    <w:locked/>
    <w:rsid w:val="002B1A8A"/>
    <w:rPr>
      <w:b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3C2A17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2A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2A1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AC95D0270FA19EFF0FD8BDA511F79F60F688813CCBD1A8919889F302DF0635BA31A82C42E6CA9FDE4CA981EW4oDG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508DCD9FECD30649C397B67E72A63F77489A578EE80FB1078264A33E78B39B1d359O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10305</Words>
  <Characters>-32766</Characters>
  <Application>Microsoft Office Outlook</Application>
  <DocSecurity>0</DocSecurity>
  <Lines>0</Lines>
  <Paragraphs>0</Paragraphs>
  <ScaleCrop>false</ScaleCrop>
  <Company>MINPRIRODA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</dc:creator>
  <cp:keywords/>
  <dc:description/>
  <cp:lastModifiedBy>mb5_01</cp:lastModifiedBy>
  <cp:revision>3</cp:revision>
  <cp:lastPrinted>2016-03-21T07:50:00Z</cp:lastPrinted>
  <dcterms:created xsi:type="dcterms:W3CDTF">2016-03-21T07:50:00Z</dcterms:created>
  <dcterms:modified xsi:type="dcterms:W3CDTF">2016-03-21T07:51:00Z</dcterms:modified>
</cp:coreProperties>
</file>