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0A3" w:rsidRPr="00282CD0" w:rsidRDefault="00C070A3" w:rsidP="00C070A3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hAnsi="Times New Roman"/>
          <w:color w:val="000000"/>
          <w:sz w:val="60"/>
          <w:szCs w:val="60"/>
        </w:rPr>
      </w:pPr>
      <w:r w:rsidRPr="00282CD0">
        <w:rPr>
          <w:rFonts w:ascii="Times New Roman" w:hAnsi="Times New Roman"/>
          <w:b/>
          <w:bCs/>
          <w:color w:val="000000"/>
          <w:sz w:val="60"/>
          <w:szCs w:val="60"/>
        </w:rPr>
        <w:t xml:space="preserve">9 </w:t>
      </w:r>
    </w:p>
    <w:p w:rsidR="00C070A3" w:rsidRDefault="00282CD0" w:rsidP="00282CD0">
      <w:pPr>
        <w:autoSpaceDE w:val="0"/>
        <w:autoSpaceDN w:val="0"/>
        <w:adjustRightInd w:val="0"/>
        <w:spacing w:after="0" w:line="240" w:lineRule="auto"/>
        <w:ind w:left="4668" w:firstLine="288"/>
        <w:jc w:val="center"/>
        <w:rPr>
          <w:rFonts w:ascii="Times New Roman" w:hAnsi="Times New Roman"/>
          <w:b/>
          <w:bCs/>
          <w:color w:val="000000"/>
          <w:sz w:val="50"/>
          <w:szCs w:val="50"/>
        </w:rPr>
      </w:pPr>
      <w:r w:rsidRPr="00282CD0">
        <w:rPr>
          <w:rFonts w:ascii="Times New Roman" w:hAnsi="Times New Roman"/>
          <w:b/>
          <w:bCs/>
          <w:color w:val="000000"/>
          <w:sz w:val="50"/>
          <w:szCs w:val="50"/>
        </w:rPr>
        <w:t xml:space="preserve">Глава </w:t>
      </w:r>
    </w:p>
    <w:p w:rsidR="00282CD0" w:rsidRPr="00A9138E" w:rsidRDefault="00282CD0" w:rsidP="00282CD0">
      <w:pPr>
        <w:autoSpaceDE w:val="0"/>
        <w:autoSpaceDN w:val="0"/>
        <w:adjustRightInd w:val="0"/>
        <w:spacing w:after="0" w:line="240" w:lineRule="auto"/>
        <w:ind w:left="4668" w:firstLine="288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C070A3" w:rsidRPr="00551080" w:rsidRDefault="00C070A3" w:rsidP="00C07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51080">
        <w:rPr>
          <w:rFonts w:ascii="Times New Roman" w:hAnsi="Times New Roman"/>
          <w:b/>
          <w:bCs/>
          <w:color w:val="000000"/>
          <w:sz w:val="24"/>
          <w:szCs w:val="24"/>
        </w:rPr>
        <w:t>СОХРАНЕНИЕ ЛАНДШАФТНОГО</w:t>
      </w:r>
    </w:p>
    <w:p w:rsidR="00C070A3" w:rsidRPr="00551080" w:rsidRDefault="00C070A3" w:rsidP="00C07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51080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БИОЛОГИЧЕСКОГО РАЗНООБРАЗИЯ </w:t>
      </w:r>
    </w:p>
    <w:p w:rsidR="006F0E90" w:rsidRPr="00282CD0" w:rsidRDefault="006F0E90" w:rsidP="00C070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070A3" w:rsidRPr="00282CD0" w:rsidRDefault="00C070A3" w:rsidP="006377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CD0">
        <w:rPr>
          <w:rFonts w:ascii="Times New Roman" w:hAnsi="Times New Roman"/>
          <w:color w:val="000000"/>
          <w:sz w:val="24"/>
          <w:szCs w:val="24"/>
        </w:rPr>
        <w:t>Сохранение естественных природных комплексов является одним из основных элементо</w:t>
      </w:r>
      <w:r w:rsidR="006F0E90" w:rsidRPr="00282CD0">
        <w:rPr>
          <w:rFonts w:ascii="Times New Roman" w:hAnsi="Times New Roman"/>
          <w:color w:val="000000"/>
          <w:sz w:val="24"/>
          <w:szCs w:val="24"/>
        </w:rPr>
        <w:t>в формирования в Беларуси благо</w:t>
      </w:r>
      <w:r w:rsidRPr="00282CD0">
        <w:rPr>
          <w:rFonts w:ascii="Times New Roman" w:hAnsi="Times New Roman"/>
          <w:color w:val="000000"/>
          <w:sz w:val="24"/>
          <w:szCs w:val="24"/>
        </w:rPr>
        <w:t>приятной окружающей среды. Достижению этой цели способствует создание особо охраняемых природных территорий</w:t>
      </w:r>
      <w:r w:rsidR="00BB6EAD" w:rsidRPr="00282CD0">
        <w:rPr>
          <w:rFonts w:ascii="Times New Roman" w:hAnsi="Times New Roman"/>
          <w:color w:val="000000"/>
          <w:sz w:val="24"/>
          <w:szCs w:val="24"/>
        </w:rPr>
        <w:t xml:space="preserve"> (далее – ООПТ)</w:t>
      </w:r>
      <w:r w:rsidRPr="00282CD0">
        <w:rPr>
          <w:rFonts w:ascii="Times New Roman" w:hAnsi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p w:rsidR="00F46666" w:rsidRPr="00282CD0" w:rsidRDefault="00F46666" w:rsidP="006377B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2CD0">
        <w:rPr>
          <w:rFonts w:ascii="Times New Roman" w:hAnsi="Times New Roman" w:cs="Times New Roman"/>
        </w:rPr>
        <w:t>Охрана и развитие ООПТ на территории Беларуси осуществляется в рамках реализации международных договоренностей и национальных программ</w:t>
      </w:r>
      <w:r w:rsidR="00F865C0" w:rsidRPr="00282CD0">
        <w:rPr>
          <w:rFonts w:ascii="Times New Roman" w:hAnsi="Times New Roman" w:cs="Times New Roman"/>
        </w:rPr>
        <w:t>.</w:t>
      </w:r>
    </w:p>
    <w:p w:rsidR="00F865C0" w:rsidRPr="00282CD0" w:rsidRDefault="00F865C0" w:rsidP="006377B7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282CD0">
        <w:rPr>
          <w:sz w:val="24"/>
          <w:szCs w:val="24"/>
        </w:rPr>
        <w:t xml:space="preserve">В рамках реализации </w:t>
      </w:r>
      <w:hyperlink r:id="rId6" w:history="1">
        <w:r w:rsidRPr="00282CD0">
          <w:rPr>
            <w:sz w:val="24"/>
            <w:szCs w:val="24"/>
          </w:rPr>
          <w:t>схемы</w:t>
        </w:r>
      </w:hyperlink>
      <w:r w:rsidRPr="00282CD0">
        <w:rPr>
          <w:sz w:val="24"/>
          <w:szCs w:val="24"/>
        </w:rPr>
        <w:t xml:space="preserve"> рационального размещения особо охраняемых природных территорий республиканского значения до 1 января </w:t>
      </w:r>
      <w:smartTag w:uri="urn:schemas-microsoft-com:office:smarttags" w:element="metricconverter">
        <w:smartTagPr>
          <w:attr w:name="ProductID" w:val="2025 г"/>
        </w:smartTagPr>
        <w:r w:rsidRPr="00282CD0">
          <w:rPr>
            <w:sz w:val="24"/>
            <w:szCs w:val="24"/>
          </w:rPr>
          <w:t>2025 г</w:t>
        </w:r>
      </w:smartTag>
      <w:r w:rsidRPr="00282CD0">
        <w:rPr>
          <w:sz w:val="24"/>
          <w:szCs w:val="24"/>
        </w:rPr>
        <w:t xml:space="preserve">., утвержденной постановлением Совета Министров Республики Беларусь от 2 июля </w:t>
      </w:r>
      <w:smartTag w:uri="urn:schemas-microsoft-com:office:smarttags" w:element="metricconverter">
        <w:smartTagPr>
          <w:attr w:name="ProductID" w:val="2014 г"/>
        </w:smartTagPr>
        <w:r w:rsidRPr="00282CD0">
          <w:rPr>
            <w:sz w:val="24"/>
            <w:szCs w:val="24"/>
          </w:rPr>
          <w:t>2014 г</w:t>
        </w:r>
      </w:smartTag>
      <w:r w:rsidRPr="00282CD0">
        <w:rPr>
          <w:sz w:val="24"/>
          <w:szCs w:val="24"/>
        </w:rPr>
        <w:t xml:space="preserve">. № 649, в 2015 году объявлено 13 республиканских заказников (ландшафтных – 3, водно-болотных – 8, гидрологических </w:t>
      </w:r>
      <w:r w:rsidR="00DA353D" w:rsidRPr="00282CD0">
        <w:rPr>
          <w:sz w:val="24"/>
          <w:szCs w:val="24"/>
        </w:rPr>
        <w:t xml:space="preserve">– </w:t>
      </w:r>
      <w:r w:rsidRPr="00282CD0">
        <w:rPr>
          <w:sz w:val="24"/>
          <w:szCs w:val="24"/>
        </w:rPr>
        <w:t>2) и 13 памятников природы</w:t>
      </w:r>
      <w:r w:rsidR="00BB6EAD" w:rsidRPr="00282CD0">
        <w:rPr>
          <w:sz w:val="24"/>
          <w:szCs w:val="24"/>
        </w:rPr>
        <w:t xml:space="preserve"> республиканского значения</w:t>
      </w:r>
      <w:r w:rsidRPr="00282CD0">
        <w:rPr>
          <w:sz w:val="24"/>
          <w:szCs w:val="24"/>
        </w:rPr>
        <w:t>. Кроме того, в отчетном году преобразовано 5 республиканских заказников.</w:t>
      </w:r>
    </w:p>
    <w:p w:rsidR="00F865C0" w:rsidRPr="00282CD0" w:rsidRDefault="00F865C0" w:rsidP="006377B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2CD0">
        <w:rPr>
          <w:rFonts w:ascii="Times New Roman" w:hAnsi="Times New Roman" w:cs="Times New Roman"/>
        </w:rPr>
        <w:t>В соответствии с региональными схемами рационального размещения особо охраняемых природных территорий местного значения, утвержденными решениями областных Советов депутатов, приняты решения районных исполнительных комитетов по объявлению 14 заказников, преобразованию 7 и прекращению функционирования 2 заказников и 1 памятника природы местного значения</w:t>
      </w:r>
    </w:p>
    <w:p w:rsidR="00F865C0" w:rsidRPr="00282CD0" w:rsidRDefault="00F865C0" w:rsidP="006377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 xml:space="preserve">В целом в результате проведенных в 2015 году работ по объявлению, преобразованию и прекращению функционирования ООПТ республиканского и местного значения общая площадь ООПТ увеличилась на 0,5 % по сравнению с 2014 годом и достигла показателя 8,79 % от территории республики, что обеспечило выполнение соответствующего показателя, установленного Программой социально-экономического развития Республики Беларусь на 2011-2015 годы, утвержденной Указом Президента Республики Беларусь от 11 апреля </w:t>
      </w:r>
      <w:smartTag w:uri="urn:schemas-microsoft-com:office:smarttags" w:element="metricconverter">
        <w:smartTagPr>
          <w:attr w:name="ProductID" w:val="2011 г"/>
        </w:smartTagPr>
        <w:r w:rsidRPr="00282CD0">
          <w:rPr>
            <w:rFonts w:ascii="Times New Roman" w:hAnsi="Times New Roman"/>
            <w:sz w:val="24"/>
            <w:szCs w:val="24"/>
          </w:rPr>
          <w:t>2011 г</w:t>
        </w:r>
      </w:smartTag>
      <w:r w:rsidRPr="00282CD0">
        <w:rPr>
          <w:rFonts w:ascii="Times New Roman" w:hAnsi="Times New Roman"/>
          <w:sz w:val="24"/>
          <w:szCs w:val="24"/>
        </w:rPr>
        <w:t>. № 136.</w:t>
      </w:r>
    </w:p>
    <w:p w:rsidR="00BB6EAD" w:rsidRPr="00282CD0" w:rsidRDefault="00BB6EAD" w:rsidP="006377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CD0">
        <w:rPr>
          <w:rFonts w:ascii="Times New Roman" w:hAnsi="Times New Roman"/>
          <w:color w:val="000000"/>
          <w:sz w:val="24"/>
          <w:szCs w:val="24"/>
        </w:rPr>
        <w:t xml:space="preserve">По состоянию на 1 января 2016 г. система ООПТ Беларуси в целом включает </w:t>
      </w:r>
      <w:r w:rsidRPr="00F65EF7">
        <w:rPr>
          <w:rFonts w:ascii="Times New Roman" w:hAnsi="Times New Roman"/>
          <w:sz w:val="24"/>
          <w:szCs w:val="24"/>
        </w:rPr>
        <w:t>1265</w:t>
      </w:r>
      <w:r w:rsidRPr="00282CD0">
        <w:rPr>
          <w:rFonts w:ascii="Times New Roman" w:hAnsi="Times New Roman"/>
          <w:color w:val="000000"/>
          <w:sz w:val="24"/>
          <w:szCs w:val="24"/>
        </w:rPr>
        <w:t xml:space="preserve"> ООПТ (на 34 больше, чем в 2014 году), а общая площадь ООПТ в 2015 г. составила 1825,6 тыс. га. </w:t>
      </w:r>
    </w:p>
    <w:p w:rsidR="00BB6EAD" w:rsidRPr="00282CD0" w:rsidRDefault="00BB6EAD" w:rsidP="006377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>Увеличение площади ООПТ отмечено в первую очередь за счет роста площади заказников (табл. 9.1).</w:t>
      </w:r>
    </w:p>
    <w:p w:rsidR="00C070A3" w:rsidRPr="00282CD0" w:rsidRDefault="00BB6EAD" w:rsidP="006377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2CD0">
        <w:rPr>
          <w:rFonts w:ascii="Times New Roman" w:hAnsi="Times New Roman"/>
          <w:color w:val="000000"/>
          <w:sz w:val="24"/>
          <w:szCs w:val="24"/>
        </w:rPr>
        <w:t>В</w:t>
      </w:r>
      <w:r w:rsidR="006F0E90" w:rsidRPr="00282CD0">
        <w:rPr>
          <w:rFonts w:ascii="Times New Roman" w:hAnsi="Times New Roman"/>
          <w:color w:val="000000"/>
          <w:sz w:val="24"/>
          <w:szCs w:val="24"/>
        </w:rPr>
        <w:t xml:space="preserve"> сис</w:t>
      </w:r>
      <w:r w:rsidR="00C070A3" w:rsidRPr="00282CD0">
        <w:rPr>
          <w:rFonts w:ascii="Times New Roman" w:hAnsi="Times New Roman"/>
          <w:color w:val="000000"/>
          <w:sz w:val="24"/>
          <w:szCs w:val="24"/>
        </w:rPr>
        <w:t xml:space="preserve">тему ООПТ страны включены территории Березинского биосферного заповедника, 4-х национальных парков («Беловежская пуща», «Браславские озера», «Нарочанский» и «Припятский») и </w:t>
      </w:r>
      <w:r w:rsidR="00282D18" w:rsidRPr="00282CD0">
        <w:rPr>
          <w:rFonts w:ascii="Times New Roman" w:hAnsi="Times New Roman"/>
          <w:color w:val="000000"/>
          <w:sz w:val="24"/>
          <w:szCs w:val="24"/>
        </w:rPr>
        <w:t>98</w:t>
      </w:r>
      <w:r w:rsidR="00C070A3" w:rsidRPr="00282CD0">
        <w:rPr>
          <w:rFonts w:ascii="Times New Roman" w:hAnsi="Times New Roman"/>
          <w:color w:val="000000"/>
          <w:sz w:val="24"/>
          <w:szCs w:val="24"/>
        </w:rPr>
        <w:t xml:space="preserve"> заказник</w:t>
      </w:r>
      <w:r w:rsidR="00BB278E" w:rsidRPr="00282CD0">
        <w:rPr>
          <w:rFonts w:ascii="Times New Roman" w:hAnsi="Times New Roman"/>
          <w:color w:val="000000"/>
          <w:sz w:val="24"/>
          <w:szCs w:val="24"/>
        </w:rPr>
        <w:t>ов</w:t>
      </w:r>
      <w:r w:rsidR="00C070A3" w:rsidRPr="00282CD0">
        <w:rPr>
          <w:rFonts w:ascii="Times New Roman" w:hAnsi="Times New Roman"/>
          <w:color w:val="000000"/>
          <w:sz w:val="24"/>
          <w:szCs w:val="24"/>
        </w:rPr>
        <w:t xml:space="preserve"> республиканского значения. Кроме этих природоохранных объектов биологическое и ландшафтное разнообразие сохраняется в 2</w:t>
      </w:r>
      <w:r w:rsidR="00FD0D63" w:rsidRPr="00282CD0">
        <w:rPr>
          <w:rFonts w:ascii="Times New Roman" w:hAnsi="Times New Roman"/>
          <w:color w:val="000000"/>
          <w:sz w:val="24"/>
          <w:szCs w:val="24"/>
        </w:rPr>
        <w:t>75</w:t>
      </w:r>
      <w:r w:rsidR="00C070A3" w:rsidRPr="00282CD0">
        <w:rPr>
          <w:rFonts w:ascii="Times New Roman" w:hAnsi="Times New Roman"/>
          <w:color w:val="000000"/>
          <w:sz w:val="24"/>
          <w:szCs w:val="24"/>
        </w:rPr>
        <w:t xml:space="preserve"> заказниках мест</w:t>
      </w:r>
      <w:r w:rsidR="006F0E90" w:rsidRPr="00282CD0">
        <w:rPr>
          <w:rFonts w:ascii="Times New Roman" w:hAnsi="Times New Roman"/>
          <w:color w:val="000000"/>
          <w:sz w:val="24"/>
          <w:szCs w:val="24"/>
        </w:rPr>
        <w:t>но</w:t>
      </w:r>
      <w:r w:rsidR="00C070A3" w:rsidRPr="00282CD0">
        <w:rPr>
          <w:rFonts w:ascii="Times New Roman" w:hAnsi="Times New Roman"/>
          <w:color w:val="000000"/>
          <w:sz w:val="24"/>
          <w:szCs w:val="24"/>
        </w:rPr>
        <w:t xml:space="preserve">го значения и на территории </w:t>
      </w:r>
      <w:r w:rsidR="006F0E90" w:rsidRPr="00282CD0">
        <w:rPr>
          <w:rFonts w:ascii="Times New Roman" w:hAnsi="Times New Roman"/>
          <w:color w:val="000000"/>
          <w:sz w:val="24"/>
          <w:szCs w:val="24"/>
        </w:rPr>
        <w:t>3</w:t>
      </w:r>
      <w:r w:rsidR="00FD0D63" w:rsidRPr="00282CD0">
        <w:rPr>
          <w:rFonts w:ascii="Times New Roman" w:hAnsi="Times New Roman"/>
          <w:color w:val="000000"/>
          <w:sz w:val="24"/>
          <w:szCs w:val="24"/>
        </w:rPr>
        <w:t>1</w:t>
      </w:r>
      <w:r w:rsidR="00282D18" w:rsidRPr="00282CD0">
        <w:rPr>
          <w:rFonts w:ascii="Times New Roman" w:hAnsi="Times New Roman"/>
          <w:color w:val="000000"/>
          <w:sz w:val="24"/>
          <w:szCs w:val="24"/>
        </w:rPr>
        <w:t>9</w:t>
      </w:r>
      <w:r w:rsidR="006F0E90" w:rsidRPr="00282CD0">
        <w:rPr>
          <w:rFonts w:ascii="Times New Roman" w:hAnsi="Times New Roman"/>
          <w:color w:val="000000"/>
          <w:sz w:val="24"/>
          <w:szCs w:val="24"/>
        </w:rPr>
        <w:t xml:space="preserve"> памятников природы республи</w:t>
      </w:r>
      <w:r w:rsidR="00C070A3" w:rsidRPr="00282CD0">
        <w:rPr>
          <w:rFonts w:ascii="Times New Roman" w:hAnsi="Times New Roman"/>
          <w:color w:val="000000"/>
          <w:sz w:val="24"/>
          <w:szCs w:val="24"/>
        </w:rPr>
        <w:t xml:space="preserve">канского и 568 </w:t>
      </w:r>
      <w:r w:rsidRPr="00282CD0">
        <w:rPr>
          <w:rFonts w:ascii="Times New Roman" w:hAnsi="Times New Roman"/>
          <w:color w:val="000000"/>
          <w:sz w:val="24"/>
          <w:szCs w:val="24"/>
        </w:rPr>
        <w:t xml:space="preserve">памятников природы </w:t>
      </w:r>
      <w:r w:rsidR="00C070A3" w:rsidRPr="00282CD0">
        <w:rPr>
          <w:rFonts w:ascii="Times New Roman" w:hAnsi="Times New Roman"/>
          <w:color w:val="000000"/>
          <w:sz w:val="24"/>
          <w:szCs w:val="24"/>
        </w:rPr>
        <w:t xml:space="preserve">местного значения. </w:t>
      </w:r>
    </w:p>
    <w:p w:rsidR="003F38A2" w:rsidRPr="0013198A" w:rsidRDefault="003F38A2" w:rsidP="00C070A3">
      <w:pPr>
        <w:rPr>
          <w:rFonts w:ascii="Times New Roman" w:hAnsi="Times New Roman"/>
          <w:sz w:val="28"/>
          <w:szCs w:val="28"/>
        </w:rPr>
      </w:pPr>
    </w:p>
    <w:p w:rsidR="003F38A2" w:rsidRPr="0013198A" w:rsidRDefault="003F38A2" w:rsidP="00C070A3">
      <w:pPr>
        <w:rPr>
          <w:rFonts w:ascii="Times New Roman" w:hAnsi="Times New Roman"/>
          <w:sz w:val="28"/>
          <w:szCs w:val="28"/>
        </w:rPr>
        <w:sectPr w:rsidR="003F38A2" w:rsidRPr="0013198A" w:rsidSect="00A9138E">
          <w:footerReference w:type="default" r:id="rId7"/>
          <w:pgSz w:w="11906" w:h="16838"/>
          <w:pgMar w:top="1134" w:right="850" w:bottom="1134" w:left="1701" w:header="567" w:footer="283" w:gutter="0"/>
          <w:pgNumType w:start="255"/>
          <w:cols w:space="708"/>
          <w:docGrid w:linePitch="360"/>
        </w:sectPr>
      </w:pPr>
    </w:p>
    <w:p w:rsidR="00C070A3" w:rsidRPr="00282CD0" w:rsidRDefault="00C070A3" w:rsidP="00EA4F31">
      <w:pPr>
        <w:ind w:left="7788"/>
        <w:jc w:val="right"/>
        <w:rPr>
          <w:rFonts w:ascii="Times New Roman" w:hAnsi="Times New Roman"/>
          <w:b/>
          <w:bCs/>
          <w:i/>
          <w:iCs/>
          <w:color w:val="000000"/>
        </w:rPr>
      </w:pPr>
      <w:r w:rsidRPr="00282CD0">
        <w:rPr>
          <w:rFonts w:ascii="Times New Roman" w:hAnsi="Times New Roman"/>
          <w:b/>
          <w:bCs/>
          <w:i/>
          <w:iCs/>
          <w:color w:val="000000"/>
        </w:rPr>
        <w:lastRenderedPageBreak/>
        <w:t xml:space="preserve">Таблица 9.1 </w:t>
      </w:r>
    </w:p>
    <w:p w:rsidR="004E6D65" w:rsidRPr="00282CD0" w:rsidRDefault="004E6D65" w:rsidP="00366AC8">
      <w:pPr>
        <w:spacing w:after="0"/>
        <w:jc w:val="center"/>
        <w:rPr>
          <w:rFonts w:ascii="Arial" w:hAnsi="Arial" w:cs="Arial"/>
          <w:b/>
          <w:bCs/>
        </w:rPr>
      </w:pPr>
      <w:r w:rsidRPr="00282CD0">
        <w:rPr>
          <w:rFonts w:ascii="Arial" w:hAnsi="Arial" w:cs="Arial"/>
          <w:b/>
          <w:bCs/>
        </w:rPr>
        <w:t xml:space="preserve">Особо охраняемые природные территории </w:t>
      </w:r>
      <w:r w:rsidR="00366AC8" w:rsidRPr="00282CD0">
        <w:rPr>
          <w:rFonts w:ascii="Arial" w:hAnsi="Arial" w:cs="Arial"/>
          <w:b/>
          <w:bCs/>
        </w:rPr>
        <w:t>Республики Беларусь</w:t>
      </w:r>
    </w:p>
    <w:p w:rsidR="00366AC8" w:rsidRPr="00366AC8" w:rsidRDefault="00366AC8" w:rsidP="00366AC8">
      <w:pPr>
        <w:spacing w:after="0"/>
        <w:jc w:val="center"/>
        <w:rPr>
          <w:rFonts w:ascii="Arial" w:hAnsi="Arial" w:cs="Arial"/>
          <w:bCs/>
          <w:i/>
          <w:sz w:val="18"/>
          <w:szCs w:val="18"/>
        </w:rPr>
      </w:pPr>
      <w:r w:rsidRPr="00366AC8">
        <w:rPr>
          <w:rFonts w:ascii="Arial" w:hAnsi="Arial" w:cs="Arial"/>
          <w:bCs/>
          <w:i/>
          <w:sz w:val="18"/>
          <w:szCs w:val="18"/>
        </w:rPr>
        <w:t>(на 1 января</w:t>
      </w:r>
      <w:r w:rsidR="00821568">
        <w:rPr>
          <w:rFonts w:ascii="Arial" w:hAnsi="Arial" w:cs="Arial"/>
          <w:bCs/>
          <w:i/>
          <w:sz w:val="18"/>
          <w:szCs w:val="18"/>
        </w:rPr>
        <w:t xml:space="preserve"> </w:t>
      </w:r>
      <w:r w:rsidR="00034DF4">
        <w:rPr>
          <w:rFonts w:ascii="Arial" w:hAnsi="Arial" w:cs="Arial"/>
          <w:bCs/>
          <w:i/>
          <w:sz w:val="18"/>
          <w:szCs w:val="18"/>
        </w:rPr>
        <w:t xml:space="preserve">2011- </w:t>
      </w:r>
      <w:r w:rsidR="00821568">
        <w:rPr>
          <w:rFonts w:ascii="Arial" w:hAnsi="Arial" w:cs="Arial"/>
          <w:bCs/>
          <w:i/>
          <w:sz w:val="18"/>
          <w:szCs w:val="18"/>
        </w:rPr>
        <w:t xml:space="preserve">2016 </w:t>
      </w:r>
      <w:r w:rsidR="00034DF4">
        <w:rPr>
          <w:rFonts w:ascii="Arial" w:hAnsi="Arial" w:cs="Arial"/>
          <w:bCs/>
          <w:i/>
          <w:sz w:val="18"/>
          <w:szCs w:val="18"/>
        </w:rPr>
        <w:t>г</w:t>
      </w:r>
      <w:r w:rsidR="00821568">
        <w:rPr>
          <w:rFonts w:ascii="Arial" w:hAnsi="Arial" w:cs="Arial"/>
          <w:bCs/>
          <w:i/>
          <w:sz w:val="18"/>
          <w:szCs w:val="18"/>
        </w:rPr>
        <w:t>г.</w:t>
      </w:r>
      <w:r w:rsidRPr="00366AC8">
        <w:rPr>
          <w:rFonts w:ascii="Arial" w:hAnsi="Arial" w:cs="Arial"/>
          <w:bCs/>
          <w:i/>
          <w:sz w:val="18"/>
          <w:szCs w:val="18"/>
        </w:rPr>
        <w:t>, единиц)</w:t>
      </w:r>
    </w:p>
    <w:p w:rsidR="003F38A2" w:rsidRPr="00366AC8" w:rsidRDefault="003F38A2" w:rsidP="00366AC8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4620" w:type="dxa"/>
        <w:tblInd w:w="93" w:type="dxa"/>
        <w:tblLook w:val="04A0" w:firstRow="1" w:lastRow="0" w:firstColumn="1" w:lastColumn="0" w:noHBand="0" w:noVBand="1"/>
      </w:tblPr>
      <w:tblGrid>
        <w:gridCol w:w="3037"/>
        <w:gridCol w:w="1338"/>
        <w:gridCol w:w="1338"/>
        <w:gridCol w:w="1338"/>
        <w:gridCol w:w="1358"/>
        <w:gridCol w:w="1338"/>
        <w:gridCol w:w="1431"/>
        <w:gridCol w:w="1338"/>
        <w:gridCol w:w="2177"/>
      </w:tblGrid>
      <w:tr w:rsidR="002C18AC" w:rsidRPr="005276DF" w:rsidTr="002C18AC">
        <w:trPr>
          <w:trHeight w:val="30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Критерии/показатели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34DF4"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34DF4"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34DF4"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34DF4"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34DF4"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</w:t>
            </w:r>
            <w:r w:rsidR="00034DF4"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C18AC" w:rsidRPr="005276DF" w:rsidTr="002C18AC">
        <w:trPr>
          <w:trHeight w:val="160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количество, единиц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площадь, тыс. 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доля ООПТ в общей площади территории республики, в процентах</w:t>
            </w:r>
          </w:p>
        </w:tc>
      </w:tr>
      <w:tr w:rsidR="002C18AC" w:rsidRPr="005276DF" w:rsidTr="002C18A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ООПТ - всего,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1 265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C41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1 825,6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  <w:tr w:rsidR="002C18AC" w:rsidRPr="005276DF" w:rsidTr="002C18A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заповедники и национальные парки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475,4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</w:tr>
      <w:tr w:rsidR="002C18AC" w:rsidRPr="005276DF" w:rsidTr="002C18A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заказники,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C41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1 336,2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2C18AC" w:rsidRPr="005276DF" w:rsidTr="002C18A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944,3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</w:tr>
      <w:tr w:rsidR="002C18AC" w:rsidRPr="005276DF" w:rsidTr="002C18A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391,9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2C18AC" w:rsidRPr="005276DF" w:rsidTr="002C18A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природы, в том числе: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C41F82"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C18AC" w:rsidRPr="005276DF" w:rsidTr="002C18A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республиканского</w:t>
            </w:r>
          </w:p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C41F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C41F82"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C41F82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C41F82"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C18AC" w:rsidRPr="005276DF" w:rsidTr="002C18AC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местного значения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AC" w:rsidRPr="00CF2274" w:rsidRDefault="002C18AC" w:rsidP="002C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</w:tbl>
    <w:p w:rsidR="003F38A2" w:rsidRPr="00366AC8" w:rsidRDefault="003F38A2" w:rsidP="00C070A3">
      <w:pPr>
        <w:rPr>
          <w:rFonts w:ascii="Arial" w:hAnsi="Arial" w:cs="Arial"/>
          <w:sz w:val="20"/>
          <w:szCs w:val="20"/>
        </w:rPr>
      </w:pPr>
    </w:p>
    <w:p w:rsidR="003F38A2" w:rsidRPr="00366AC8" w:rsidRDefault="003F38A2" w:rsidP="00C070A3">
      <w:pPr>
        <w:rPr>
          <w:rFonts w:ascii="Arial" w:hAnsi="Arial" w:cs="Arial"/>
          <w:sz w:val="20"/>
          <w:szCs w:val="20"/>
        </w:rPr>
      </w:pPr>
    </w:p>
    <w:p w:rsidR="003F38A2" w:rsidRPr="00366AC8" w:rsidRDefault="003F38A2" w:rsidP="00C070A3">
      <w:pPr>
        <w:rPr>
          <w:rFonts w:ascii="Arial" w:hAnsi="Arial" w:cs="Arial"/>
          <w:sz w:val="20"/>
          <w:szCs w:val="20"/>
        </w:rPr>
        <w:sectPr w:rsidR="003F38A2" w:rsidRPr="00366AC8" w:rsidSect="00A9138E">
          <w:pgSz w:w="16838" w:h="11906" w:orient="landscape"/>
          <w:pgMar w:top="1701" w:right="1134" w:bottom="850" w:left="1134" w:header="567" w:footer="283" w:gutter="0"/>
          <w:cols w:space="708"/>
          <w:docGrid w:linePitch="360"/>
        </w:sectPr>
      </w:pPr>
    </w:p>
    <w:p w:rsidR="00D75630" w:rsidRDefault="00551080" w:rsidP="00D75630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434.25pt;height:349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p5woQ3gAAAAUBAAAPAAAAZHJzL2Rvd25y&#10;ZXYueG1sTI/NasMwEITvhbyD2EJvjdxCjeNaDqY0UBooSfoDuW2srW1irYylJOrbV+0luSwMM8x8&#10;W8yD6cWRRtdZVnA3TUAQ11Z33Cj4eF/cZiCcR9bYWyYFP+RgXk6uCsy1PfGajhvfiFjCLkcFrfdD&#10;LqWrWzLopnYgjt63HQ36KMdG6hFPsdz08j5JUmmw47jQ4kBPLdX7zcEowNdPXIavNx1W22fzUunV&#10;crGtlLq5DtUjCE/Bn8Pwhx/RoYxMO3tg7USvID7i/2/0sjR7ALFTkM5mCciykJf05S8AAAD//wMA&#10;UEsDBBQABgAIAAAAIQCWVR8AAAEAACoCAAAOAAAAZHJzL2Uyb0RvYy54bWyckc9KxDAQxu+C7xBy&#10;d9Pdg0houpciePKiDzAmk20g/5hkrb692W6R9ST08jGTgV+++aY/fgXPPpGKS1Hx/a7jDKNOxsWT&#10;4u9vzw9PnJUK0YBPERX/xsKPw/1dP2eJhzQlb5BYg8Qi56z4VGuWQhQ9YYCySxljG9pEAWpr6SQM&#10;wdzowYtD1z2KOZHJlDSW0l7H65APC99a1PXV2oKVecWbt7ooLfpxUTH0IE8EeXJ6tQEbXARwsX36&#10;ixqhAjuT24DSE1BtLC2XajWlN5NWQNv5/2yTtU7jmPQ5YKzXgAk91HbdMrlcOCPpjOL0YvaX7MSf&#10;jW/7Vt+eePgB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BpcLnRbwEAABQCAAAgAAAA&#10;ZHJzL2NoYXJ0cy9fcmVscy9jaGFydDEueG1sLnJlbHOEUc9LAkEYvQf9D8tAxxz1ECGuXizwEEEY&#10;XfYy7Y66uc4sO1Poba2oQz/EW5egU7dAUWHL3P6Fb/6jPo0gI+gy8L33vvfezBTLnXZgnfFI+VLY&#10;JJfJEosLV3q+aNjksLa7uU0spZnwWCAFt0mXK1Iura8VD3jANC6pph8qC12EsklT67BAqXKbvM1U&#10;RoZcIFOXUZtpHKMGDZnbYg1O89nsFo1+epDSiqdV9WwSVb0csWrdEJP/95b1uu/yinRP21zoPyKo&#10;DPj+8Ql3NZqyqMG1Tep+wLEyrRScIxm1HHiCgQMDmMIMHuEBnjfyWXiBN0gRSGEMiekjb+5xnMHU&#10;nKNybm4XqhQP04PU9BBNTR/mkECyYD5MjHsx7k8QTOF1qURgChNzs1B8BQ5NbC7QInHMJTrE8L5k&#10;0W4II4xLzNVi826lzjW26C2R8bICjH6V62c6gep8X3lPeviaOx3NI8ECQktFuvKXpU8AAAD//wMA&#10;UEsDBBQABgAIAAAAIQDwmwf17AQAAP8QAAAVAAAAZHJzL2NoYXJ0cy9jaGFydDEueG1s5FhLbxs3&#10;EL4X6H/YLtyjpdVjX0KkQJbs1ICDBKmTQ2/ULrXamiIFLmXLtyYF2kMK5Nhj/4LbxqiRxPZfWP2j&#10;Dh+rhyWoie320PhJDofDmeFH8hs9eDgZEusY8yxltGlXSo5tYRqxOKVJ035+uLcd2FYmEI0RYRQ3&#10;7VOc2Q9bX37xIGpEA8TFtyMUYQuM0KwRNe2BEKNGuZxFAzxEWYmNMIWxPuNDJKDLk3LM0QkYH5Jy&#10;1XG8sjJiGwPoFgaGKKXFfP4x81m/n0a4y6LxEFOhveCYIAEZyAbpKLNbEBxBNLGOEWnafLz97Lld&#10;lkLlrGygsWCHqSC4iwkWONaaFa01Iky0OUbazCkbC9kaIjpG5AAVfaJah4gnWOjpKaWYaxOTxyzG&#10;WorjBGvh6TrhRGuFpaAeuI4fBKHjOl7o+7vbVTNNa1RLQeiFtbDqVuuuV3cDb6ZxojWcUuD7bsVx&#10;Xc/zQzf0qyagQTHuh0G95tVDL3B836uEnlyhfDM2EOjgZNg9xDsSJ6bdTbk2FjGi3Us4G48AEEZM&#10;xpnAHMd6MMNcTkxjE6ajxYzH2NgxEjGRepngz3Bftvqt/Aq+r6evvtpqb9Wlk0oOGh0E4JQ6I9Fh&#10;Y2qSX+ydsGCxpu0oEBy38l/zs/waLP2Rn+dv88v8In+XX1jy5zI/m/4E/SvZyt9Pf8kvp6/zcwvU&#10;z6Y/SDW56rFK0Ajih858dd1RzkLTeD96CtGiRsZIGu+lhKgOT3odUgTr+E5HRVy+oUaoVKZMTpN7&#10;ghpSIldRRqNGfNAjmcrRgJ28QHDmJbZV1KA1G42Q2ik6Hh6kqqWPbgfg2HqEAZ+IqFyqA62kH5nI&#10;qlNxV/JRLAMemIXBK+kkDKzZyG8WNhI0Zhu54KNTcr6+nYNOqeqtc9CsAi4WTkFTuQn/DT5vwtSA&#10;aQGmRrIZpipBt4fpO4DhXzOIAgTPpy/hBPyY/56/V7g9A4S+BGBe5X/mV5bSPZv+DMAGWE/frAR/&#10;V7R2HPmlrogltMq8/a9QOd+3fwGVbsVXeSz+VFf2ab7oJ4HUPA8LIDWSzSBVh+S+QJp/kCCdvgIE&#10;/kegrHV3apXuZwDK+T7N8QGP4PzivtNVWXELPKr/a6/229yctZUH3kg2gXJ/K1B3vnrePvWB/w1u&#10;zQ/TNwqD5nG/hrvzAn6v8rfT1yvH7a7XYjesuN3dzwCB/mxT7h2BQWkJfo5b392urezUfNmNF6Mi&#10;P4rfo8m+ofJBzfErNc+wy2V5FYi02r5ldgsMpq1Y6LL23EoWIQJEV6KU8RRqD1VyaCI2TOljNDFW&#10;FxTR5CnLtEpPHw0Iam8orPlBbtqGmEGhxsY8wgcpPcKxIXdALtPoCMjfzA7FE3HItLGIsyxrG3It&#10;Yy5iA0Imh7BZW9Y732FuZsme9snQGtIjbZJQLYsE18ZB+qTfz4rypmK4gOJ6OlNAo9albO7EQiZu&#10;kzJTYgzR94w/4mkM6ceaBBuqTah1Ism+LmM0KwGsrE5Yk3V5f95HyucA2ZByNbSDxQnGJs093TGu&#10;zzKpY9D0f0NBAEEulak4wTSWyCSqNQOLAZ2u53SWtIbUlRZepNkTSk6X4BCn2WgHCuijrG3wk6CR&#10;cXRWQheOLlc78nMDPKt3eokuUJbo4z/GFjUA4ZhTRLpIIItD+QhV/H6sbZkqXn1u0fobAAD//wMA&#10;UEsBAi0AFAAGAAgAAAAhAKTylZEcAQAAXgIAABMAAAAAAAAAAAAAAAAAAAAAAFtDb250ZW50X1R5&#10;cGVzXS54bWxQSwECLQAUAAYACAAAACEAOP0h/9YAAACUAQAACwAAAAAAAAAAAAAAAABNAQAAX3Jl&#10;bHMvLnJlbHNQSwECLQAUAAYACAAAACEAKecKEN4AAAAFAQAADwAAAAAAAAAAAAAAAABMAgAAZHJz&#10;L2Rvd25yZXYueG1sUEsBAi0AFAAGAAgAAAAhAJZVHwAAAQAAKgIAAA4AAAAAAAAAAAAAAAAAVwMA&#10;AGRycy9lMm9Eb2MueG1sUEsBAi0AFAAGAAgAAAAhAKsWzUa5AAAAIgEAABkAAAAAAAAAAAAAAAAA&#10;gwQAAGRycy9fcmVscy9lMm9Eb2MueG1sLnJlbHNQSwECLQAUAAYACAAAACEAaXC50W8BAAAUAgAA&#10;IAAAAAAAAAAAAAAAAABzBQAAZHJzL2NoYXJ0cy9fcmVscy9jaGFydDEueG1sLnJlbHNQSwECLQAU&#10;AAYACAAAACEA8JsH9ewEAAD/EAAAFQAAAAAAAAAAAAAAAAAgBwAAZHJzL2NoYXJ0cy9jaGFydDEu&#10;eG1sUEsFBgAAAAAHAAcAywEAAD8MAAAAAA==&#10;">
            <v:imagedata r:id="rId8" o:title="" croptop="-1226f" cropbottom="-1805f" cropleft="-1309f" cropright="-6997f"/>
            <o:lock v:ext="edit" aspectratio="f"/>
          </v:shape>
        </w:pict>
      </w:r>
    </w:p>
    <w:p w:rsidR="00D75630" w:rsidRPr="00282CD0" w:rsidRDefault="00D75630" w:rsidP="00D75630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282CD0">
        <w:rPr>
          <w:rFonts w:ascii="Times New Roman" w:hAnsi="Times New Roman"/>
          <w:b/>
        </w:rPr>
        <w:t>Рис. 9.1. Структура ООПТ Беларуси в2015 г.</w:t>
      </w:r>
    </w:p>
    <w:p w:rsidR="00D75630" w:rsidRPr="00D75630" w:rsidRDefault="00D75630" w:rsidP="00B45A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70A3" w:rsidRPr="00282CD0" w:rsidRDefault="00C070A3" w:rsidP="006377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>Как и в прошлые годы, в 201</w:t>
      </w:r>
      <w:r w:rsidR="005B4BE4" w:rsidRPr="00282CD0">
        <w:rPr>
          <w:rFonts w:ascii="Times New Roman" w:hAnsi="Times New Roman"/>
          <w:sz w:val="24"/>
          <w:szCs w:val="24"/>
        </w:rPr>
        <w:t>5</w:t>
      </w:r>
      <w:r w:rsidRPr="00282CD0">
        <w:rPr>
          <w:rFonts w:ascii="Times New Roman" w:hAnsi="Times New Roman"/>
          <w:sz w:val="24"/>
          <w:szCs w:val="24"/>
        </w:rPr>
        <w:t xml:space="preserve"> г. приоритетной категорией ООПТ являются заказники республиканского значения</w:t>
      </w:r>
      <w:r w:rsidR="00821568" w:rsidRPr="00282CD0">
        <w:rPr>
          <w:rFonts w:ascii="Times New Roman" w:hAnsi="Times New Roman"/>
          <w:sz w:val="24"/>
          <w:szCs w:val="24"/>
        </w:rPr>
        <w:t xml:space="preserve"> –</w:t>
      </w:r>
      <w:r w:rsidRPr="00282CD0">
        <w:rPr>
          <w:rFonts w:ascii="Times New Roman" w:hAnsi="Times New Roman"/>
          <w:sz w:val="24"/>
          <w:szCs w:val="24"/>
        </w:rPr>
        <w:t xml:space="preserve"> на их долю приходится 5</w:t>
      </w:r>
      <w:r w:rsidR="00607C69" w:rsidRPr="00282CD0">
        <w:rPr>
          <w:rFonts w:ascii="Times New Roman" w:hAnsi="Times New Roman"/>
          <w:sz w:val="24"/>
          <w:szCs w:val="24"/>
        </w:rPr>
        <w:t>1</w:t>
      </w:r>
      <w:r w:rsidRPr="00282CD0">
        <w:rPr>
          <w:rFonts w:ascii="Times New Roman" w:hAnsi="Times New Roman"/>
          <w:sz w:val="24"/>
          <w:szCs w:val="24"/>
        </w:rPr>
        <w:t>,</w:t>
      </w:r>
      <w:r w:rsidR="00607C69" w:rsidRPr="00282CD0">
        <w:rPr>
          <w:rFonts w:ascii="Times New Roman" w:hAnsi="Times New Roman"/>
          <w:sz w:val="24"/>
          <w:szCs w:val="24"/>
        </w:rPr>
        <w:t>7</w:t>
      </w:r>
      <w:r w:rsidRPr="00282CD0">
        <w:rPr>
          <w:rFonts w:ascii="Times New Roman" w:hAnsi="Times New Roman"/>
          <w:sz w:val="24"/>
          <w:szCs w:val="24"/>
        </w:rPr>
        <w:t>% общей площади ООПТ (рис. 9.1).</w:t>
      </w:r>
    </w:p>
    <w:p w:rsidR="00C070A3" w:rsidRPr="00282CD0" w:rsidRDefault="00C070A3" w:rsidP="006377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>Наиболее значительная площадь ООПТ сосредоточена в пределах Брестской</w:t>
      </w:r>
      <w:r w:rsidR="00B45AC9" w:rsidRPr="00282CD0">
        <w:rPr>
          <w:rFonts w:ascii="Times New Roman" w:hAnsi="Times New Roman"/>
          <w:sz w:val="24"/>
          <w:szCs w:val="24"/>
        </w:rPr>
        <w:t xml:space="preserve"> </w:t>
      </w:r>
      <w:r w:rsidR="00901CEC" w:rsidRPr="00282CD0">
        <w:rPr>
          <w:rFonts w:ascii="Times New Roman" w:hAnsi="Times New Roman"/>
          <w:sz w:val="24"/>
          <w:szCs w:val="24"/>
        </w:rPr>
        <w:t xml:space="preserve">и Витебской </w:t>
      </w:r>
      <w:r w:rsidRPr="00282CD0">
        <w:rPr>
          <w:rFonts w:ascii="Times New Roman" w:hAnsi="Times New Roman"/>
          <w:sz w:val="24"/>
          <w:szCs w:val="24"/>
        </w:rPr>
        <w:t>област</w:t>
      </w:r>
      <w:r w:rsidR="00B45AC9" w:rsidRPr="00282CD0">
        <w:rPr>
          <w:rFonts w:ascii="Times New Roman" w:hAnsi="Times New Roman"/>
          <w:sz w:val="24"/>
          <w:szCs w:val="24"/>
        </w:rPr>
        <w:t>ей</w:t>
      </w:r>
      <w:r w:rsidRPr="00282CD0">
        <w:rPr>
          <w:rFonts w:ascii="Times New Roman" w:hAnsi="Times New Roman"/>
          <w:sz w:val="24"/>
          <w:szCs w:val="24"/>
        </w:rPr>
        <w:t xml:space="preserve"> (2</w:t>
      </w:r>
      <w:r w:rsidR="00B72A14" w:rsidRPr="00282CD0">
        <w:rPr>
          <w:rFonts w:ascii="Times New Roman" w:hAnsi="Times New Roman"/>
          <w:sz w:val="24"/>
          <w:szCs w:val="24"/>
        </w:rPr>
        <w:t>5,</w:t>
      </w:r>
      <w:r w:rsidR="00257CE5" w:rsidRPr="00282CD0">
        <w:rPr>
          <w:rFonts w:ascii="Times New Roman" w:hAnsi="Times New Roman"/>
          <w:sz w:val="24"/>
          <w:szCs w:val="24"/>
        </w:rPr>
        <w:t>4</w:t>
      </w:r>
      <w:r w:rsidRPr="00282CD0">
        <w:rPr>
          <w:rFonts w:ascii="Times New Roman" w:hAnsi="Times New Roman"/>
          <w:sz w:val="24"/>
          <w:szCs w:val="24"/>
        </w:rPr>
        <w:t>%</w:t>
      </w:r>
      <w:r w:rsidR="00901CEC" w:rsidRPr="00282CD0">
        <w:rPr>
          <w:rFonts w:ascii="Times New Roman" w:hAnsi="Times New Roman"/>
          <w:sz w:val="24"/>
          <w:szCs w:val="24"/>
        </w:rPr>
        <w:t xml:space="preserve"> и 20,</w:t>
      </w:r>
      <w:r w:rsidR="00257CE5" w:rsidRPr="00282CD0">
        <w:rPr>
          <w:rFonts w:ascii="Times New Roman" w:hAnsi="Times New Roman"/>
          <w:sz w:val="24"/>
          <w:szCs w:val="24"/>
        </w:rPr>
        <w:t>9</w:t>
      </w:r>
      <w:r w:rsidR="00901CEC" w:rsidRPr="00282CD0">
        <w:rPr>
          <w:rFonts w:ascii="Times New Roman" w:hAnsi="Times New Roman"/>
          <w:sz w:val="24"/>
          <w:szCs w:val="24"/>
        </w:rPr>
        <w:t>% соответственно</w:t>
      </w:r>
      <w:r w:rsidRPr="00282CD0">
        <w:rPr>
          <w:rFonts w:ascii="Times New Roman" w:hAnsi="Times New Roman"/>
          <w:sz w:val="24"/>
          <w:szCs w:val="24"/>
        </w:rPr>
        <w:t>), наименьшая – в Могилевской (</w:t>
      </w:r>
      <w:r w:rsidR="00100E34" w:rsidRPr="00282CD0">
        <w:rPr>
          <w:rFonts w:ascii="Times New Roman" w:hAnsi="Times New Roman"/>
          <w:sz w:val="24"/>
          <w:szCs w:val="24"/>
        </w:rPr>
        <w:t>6,9</w:t>
      </w:r>
      <w:r w:rsidRPr="00282CD0">
        <w:rPr>
          <w:rFonts w:ascii="Times New Roman" w:hAnsi="Times New Roman"/>
          <w:sz w:val="24"/>
          <w:szCs w:val="24"/>
        </w:rPr>
        <w:t>%) (рис. 9.2, табл. 9.2).</w:t>
      </w:r>
    </w:p>
    <w:p w:rsidR="009F1342" w:rsidRPr="00282CD0" w:rsidRDefault="009F1342" w:rsidP="006377B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>Согласно данным Государственного лесного кадастра (ГЛК) общая площадь ООПТ лесного фонда в 2015 г составила 1454,9 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2CD0">
        <w:rPr>
          <w:rFonts w:ascii="Times New Roman" w:hAnsi="Times New Roman"/>
          <w:sz w:val="24"/>
          <w:szCs w:val="24"/>
        </w:rPr>
        <w:t>га. Наибольшая площадь земель лесного фонда (69,5%) занята заказниками, среди которых преобладают заказники республиканского значения (табл. 9.3)</w:t>
      </w:r>
    </w:p>
    <w:p w:rsidR="009F1342" w:rsidRPr="00282CD0" w:rsidRDefault="009F1342" w:rsidP="006377B7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282CD0">
        <w:rPr>
          <w:rFonts w:ascii="Times New Roman" w:hAnsi="Times New Roman" w:cs="Times New Roman"/>
        </w:rPr>
        <w:t xml:space="preserve">Как известно, система ООПТ Беларуси признана на международном уровне. Европейский диплом для охраняемых территорий и статус биосферных резерватов Европы присвоены Березинскому биосферному заповеднику и национальному парку «Беловежская пуща», причем национальный парк также включен в список объектов всемирного природного наследия. </w:t>
      </w:r>
    </w:p>
    <w:p w:rsidR="009F1342" w:rsidRPr="00282CD0" w:rsidRDefault="009F1342" w:rsidP="006377B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282CD0">
        <w:rPr>
          <w:rFonts w:ascii="Times New Roman" w:hAnsi="Times New Roman" w:cs="Times New Roman"/>
          <w:color w:val="000000"/>
        </w:rPr>
        <w:t xml:space="preserve">Утвержденная Правительством Республики Беларусь в 2014 году новая стратегия развития ООПТ направлена на сохранение биологического разнообразия, включая генетический фонд, качества пресной воды и атмосферного воздуха. Она призвана помочь адаптироваться к глобальному изменению климата и предотвратить неблагоприятные климатические явления (паводки, наводнения, пожары), способствовать поглощению </w:t>
      </w:r>
      <w:r w:rsidRPr="00282CD0">
        <w:rPr>
          <w:rFonts w:ascii="Times New Roman" w:hAnsi="Times New Roman" w:cs="Times New Roman"/>
          <w:color w:val="000000"/>
        </w:rPr>
        <w:lastRenderedPageBreak/>
        <w:t xml:space="preserve">болотными и лесными экосистемами углекислого газа и в целом направлена на то, чтобы сберечь природное и культурное наследие Беларуси. </w:t>
      </w:r>
    </w:p>
    <w:p w:rsidR="00B45AC9" w:rsidRPr="00282CD0" w:rsidRDefault="009A5593" w:rsidP="009A5593">
      <w:pPr>
        <w:pStyle w:val="Default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282CD0">
        <w:rPr>
          <w:rFonts w:ascii="Times New Roman" w:hAnsi="Times New Roman" w:cs="Times New Roman"/>
          <w:b/>
          <w:bCs/>
          <w:i/>
          <w:iCs/>
          <w:sz w:val="22"/>
          <w:szCs w:val="22"/>
        </w:rPr>
        <w:t>Таблица 9.2</w:t>
      </w:r>
    </w:p>
    <w:p w:rsidR="00C070A3" w:rsidRPr="00282CD0" w:rsidRDefault="00C070A3" w:rsidP="00C070A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82CD0">
        <w:rPr>
          <w:rFonts w:ascii="Times New Roman" w:hAnsi="Times New Roman" w:cs="Times New Roman"/>
          <w:b/>
          <w:bCs/>
          <w:sz w:val="22"/>
          <w:szCs w:val="22"/>
        </w:rPr>
        <w:t xml:space="preserve">Площадь и доля ООПТ по областям Беларуси* </w:t>
      </w:r>
    </w:p>
    <w:p w:rsidR="00C070A3" w:rsidRPr="006A0136" w:rsidRDefault="00C070A3" w:rsidP="006A013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W w:w="9003" w:type="dxa"/>
        <w:tblInd w:w="93" w:type="dxa"/>
        <w:tblLook w:val="04A0" w:firstRow="1" w:lastRow="0" w:firstColumn="1" w:lastColumn="0" w:noHBand="0" w:noVBand="1"/>
      </w:tblPr>
      <w:tblGrid>
        <w:gridCol w:w="2220"/>
        <w:gridCol w:w="1792"/>
        <w:gridCol w:w="1654"/>
        <w:gridCol w:w="1654"/>
        <w:gridCol w:w="1683"/>
      </w:tblGrid>
      <w:tr w:rsidR="00C92E30" w:rsidRPr="005276DF" w:rsidTr="000544E3">
        <w:trPr>
          <w:trHeight w:val="704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Область 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Площадь ООПТ, тыс.</w:t>
            </w:r>
            <w:r w:rsidR="00CF227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Доля ООПТ от общей площади области, % </w:t>
            </w:r>
          </w:p>
        </w:tc>
      </w:tr>
      <w:tr w:rsidR="00C92E30" w:rsidRPr="005276DF" w:rsidTr="000544E3">
        <w:trPr>
          <w:trHeight w:val="320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2014 г.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2015 г.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2014 г.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2015 г. </w:t>
            </w:r>
          </w:p>
        </w:tc>
      </w:tr>
      <w:tr w:rsidR="00C92E30" w:rsidRPr="005276DF" w:rsidTr="000A529E">
        <w:trPr>
          <w:trHeight w:val="363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Брестская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463,1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</w:tr>
      <w:tr w:rsidR="00C92E30" w:rsidRPr="005276DF" w:rsidTr="000A529E">
        <w:trPr>
          <w:trHeight w:val="412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Витебская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351,3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381,2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</w:tr>
      <w:tr w:rsidR="00C92E30" w:rsidRPr="005276DF" w:rsidTr="009D76C5">
        <w:trPr>
          <w:trHeight w:val="40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Гомельская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</w:tr>
      <w:tr w:rsidR="00C92E30" w:rsidRPr="005276DF" w:rsidTr="009D76C5">
        <w:trPr>
          <w:trHeight w:val="36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Гродненская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9,9</w:t>
            </w:r>
          </w:p>
        </w:tc>
      </w:tr>
      <w:tr w:rsidR="00C92E30" w:rsidRPr="005276DF" w:rsidTr="009D76C5">
        <w:trPr>
          <w:trHeight w:val="441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Минская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  <w:r w:rsidR="00034D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</w:tr>
      <w:tr w:rsidR="00C92E30" w:rsidRPr="005276DF" w:rsidTr="009D76C5">
        <w:trPr>
          <w:trHeight w:val="38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г.</w:t>
            </w:r>
            <w:r w:rsidR="00821568"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Минск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034DF4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034DF4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</w:tr>
      <w:tr w:rsidR="00C92E30" w:rsidRPr="005276DF" w:rsidTr="009D76C5">
        <w:trPr>
          <w:trHeight w:val="423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Могилевская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126,9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4,4</w:t>
            </w:r>
          </w:p>
        </w:tc>
      </w:tr>
      <w:tr w:rsidR="00C92E30" w:rsidRPr="005276DF" w:rsidTr="000A529E">
        <w:trPr>
          <w:trHeight w:val="419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1722,7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E30" w:rsidRPr="000544E3" w:rsidRDefault="00C92E30" w:rsidP="00B45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182</w:t>
            </w:r>
            <w:r w:rsidR="00B45AC9"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B45AC9"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E30" w:rsidRPr="000544E3" w:rsidRDefault="00C92E30" w:rsidP="00C92E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544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</w:tr>
    </w:tbl>
    <w:p w:rsidR="00C92E30" w:rsidRPr="004918FB" w:rsidRDefault="00C92E30" w:rsidP="00C92E30">
      <w:pPr>
        <w:rPr>
          <w:rFonts w:ascii="Times New Roman" w:hAnsi="Times New Roman"/>
          <w:sz w:val="20"/>
          <w:szCs w:val="20"/>
        </w:rPr>
      </w:pPr>
      <w:r w:rsidRPr="004918FB">
        <w:rPr>
          <w:rFonts w:ascii="Times New Roman" w:hAnsi="Times New Roman"/>
          <w:sz w:val="20"/>
          <w:szCs w:val="20"/>
        </w:rPr>
        <w:t xml:space="preserve">* - </w:t>
      </w:r>
      <w:r w:rsidR="00BB6EAD" w:rsidRPr="004918FB">
        <w:rPr>
          <w:rFonts w:ascii="Times New Roman" w:hAnsi="Times New Roman"/>
          <w:sz w:val="20"/>
          <w:szCs w:val="20"/>
        </w:rPr>
        <w:t>с</w:t>
      </w:r>
      <w:r w:rsidRPr="004918FB">
        <w:rPr>
          <w:rFonts w:ascii="Times New Roman" w:hAnsi="Times New Roman"/>
          <w:sz w:val="20"/>
          <w:szCs w:val="20"/>
        </w:rPr>
        <w:t xml:space="preserve"> округлени</w:t>
      </w:r>
      <w:r w:rsidR="00BB6EAD" w:rsidRPr="004918FB">
        <w:rPr>
          <w:rFonts w:ascii="Times New Roman" w:hAnsi="Times New Roman"/>
          <w:sz w:val="20"/>
          <w:szCs w:val="20"/>
        </w:rPr>
        <w:t>ем до десятых</w:t>
      </w:r>
    </w:p>
    <w:p w:rsidR="009A5593" w:rsidRDefault="009A5593" w:rsidP="009A55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44E3" w:rsidRDefault="000544E3" w:rsidP="009A55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44E3" w:rsidRDefault="000544E3" w:rsidP="009A55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44E3" w:rsidRDefault="000544E3" w:rsidP="009A55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44E3" w:rsidRDefault="000544E3" w:rsidP="009A55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44E3" w:rsidRDefault="000544E3" w:rsidP="009A55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44E3" w:rsidRDefault="000544E3" w:rsidP="009A55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44E3" w:rsidRDefault="000544E3" w:rsidP="009A559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0544E3" w:rsidSect="00A9138E">
          <w:pgSz w:w="11906" w:h="16838"/>
          <w:pgMar w:top="1134" w:right="850" w:bottom="1134" w:left="1701" w:header="567" w:footer="283" w:gutter="0"/>
          <w:cols w:space="708"/>
          <w:docGrid w:linePitch="360"/>
        </w:sectPr>
      </w:pPr>
    </w:p>
    <w:p w:rsidR="000544E3" w:rsidRPr="004918FB" w:rsidRDefault="000544E3" w:rsidP="009A5593">
      <w:pPr>
        <w:spacing w:after="0" w:line="240" w:lineRule="auto"/>
        <w:ind w:firstLine="709"/>
        <w:rPr>
          <w:rFonts w:ascii="Times New Roman" w:hAnsi="Times New Roman"/>
        </w:rPr>
      </w:pPr>
    </w:p>
    <w:p w:rsidR="009A5593" w:rsidRPr="004918FB" w:rsidRDefault="009A5593" w:rsidP="00B92C31">
      <w:pPr>
        <w:pStyle w:val="Default"/>
        <w:ind w:left="7096" w:firstLine="692"/>
        <w:jc w:val="right"/>
        <w:rPr>
          <w:rFonts w:ascii="Times New Roman" w:hAnsi="Times New Roman" w:cs="Times New Roman"/>
          <w:sz w:val="22"/>
          <w:szCs w:val="22"/>
        </w:rPr>
      </w:pPr>
      <w:r w:rsidRPr="004918FB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Таблица 9.3 </w:t>
      </w:r>
    </w:p>
    <w:p w:rsidR="00DE53C7" w:rsidRPr="004918FB" w:rsidRDefault="00DE53C7" w:rsidP="00DE53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918FB">
        <w:rPr>
          <w:rFonts w:ascii="Times New Roman" w:hAnsi="Times New Roman" w:cs="Times New Roman"/>
          <w:b/>
          <w:bCs/>
          <w:sz w:val="22"/>
          <w:szCs w:val="22"/>
        </w:rPr>
        <w:t>Площадь ООПТ лесного фонда в 201</w:t>
      </w:r>
      <w:r w:rsidR="008461B8" w:rsidRPr="004918FB"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4918FB">
        <w:rPr>
          <w:rFonts w:ascii="Times New Roman" w:hAnsi="Times New Roman" w:cs="Times New Roman"/>
          <w:b/>
          <w:bCs/>
          <w:sz w:val="22"/>
          <w:szCs w:val="22"/>
        </w:rPr>
        <w:t>–201</w:t>
      </w:r>
      <w:r w:rsidR="008461B8" w:rsidRPr="004918FB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4918FB">
        <w:rPr>
          <w:rFonts w:ascii="Times New Roman" w:hAnsi="Times New Roman" w:cs="Times New Roman"/>
          <w:b/>
          <w:bCs/>
          <w:sz w:val="22"/>
          <w:szCs w:val="22"/>
        </w:rPr>
        <w:t xml:space="preserve"> гг. (по данным ГЛК)</w:t>
      </w:r>
    </w:p>
    <w:p w:rsidR="00B92C31" w:rsidRPr="006A0136" w:rsidRDefault="00B92C31" w:rsidP="00DE53C7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1456"/>
        <w:gridCol w:w="1261"/>
        <w:gridCol w:w="1265"/>
        <w:gridCol w:w="1221"/>
        <w:gridCol w:w="1086"/>
        <w:gridCol w:w="1089"/>
        <w:gridCol w:w="1249"/>
        <w:gridCol w:w="1208"/>
      </w:tblGrid>
      <w:tr w:rsidR="00C070A3" w:rsidRPr="005276DF" w:rsidTr="00B92C31">
        <w:trPr>
          <w:trHeight w:val="192"/>
        </w:trPr>
        <w:tc>
          <w:tcPr>
            <w:tcW w:w="48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070A3" w:rsidRPr="005276DF" w:rsidRDefault="00C070A3" w:rsidP="00B92C3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Категория</w:t>
            </w:r>
            <w:r w:rsidR="00284FCC" w:rsidRPr="005276DF">
              <w:rPr>
                <w:rFonts w:ascii="Times New Roman" w:hAnsi="Times New Roman" w:cs="Times New Roman"/>
              </w:rPr>
              <w:t xml:space="preserve"> </w:t>
            </w:r>
            <w:r w:rsidRPr="005276DF">
              <w:rPr>
                <w:rFonts w:ascii="Times New Roman" w:hAnsi="Times New Roman" w:cs="Times New Roman"/>
              </w:rPr>
              <w:t>ООПТ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070A3" w:rsidRPr="005276DF" w:rsidRDefault="00C070A3" w:rsidP="00B92C3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Общая</w:t>
            </w:r>
            <w:r w:rsidR="00284FCC" w:rsidRPr="005276DF">
              <w:rPr>
                <w:rFonts w:ascii="Times New Roman" w:hAnsi="Times New Roman" w:cs="Times New Roman"/>
              </w:rPr>
              <w:t xml:space="preserve"> </w:t>
            </w:r>
            <w:r w:rsidRPr="005276DF">
              <w:rPr>
                <w:rFonts w:ascii="Times New Roman" w:hAnsi="Times New Roman" w:cs="Times New Roman"/>
              </w:rPr>
              <w:t>площадь, тыс.</w:t>
            </w:r>
            <w:r w:rsidR="00282CD0">
              <w:rPr>
                <w:rFonts w:ascii="Times New Roman" w:hAnsi="Times New Roman" w:cs="Times New Roman"/>
              </w:rPr>
              <w:t xml:space="preserve"> </w:t>
            </w:r>
            <w:r w:rsidRPr="005276DF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24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A3" w:rsidRPr="005276DF" w:rsidRDefault="00C070A3" w:rsidP="00B92C3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Покрытые</w:t>
            </w:r>
            <w:r w:rsidR="00284FCC" w:rsidRPr="005276DF">
              <w:rPr>
                <w:rFonts w:ascii="Times New Roman" w:hAnsi="Times New Roman" w:cs="Times New Roman"/>
              </w:rPr>
              <w:t xml:space="preserve"> </w:t>
            </w:r>
            <w:r w:rsidRPr="005276DF">
              <w:rPr>
                <w:rFonts w:ascii="Times New Roman" w:hAnsi="Times New Roman" w:cs="Times New Roman"/>
              </w:rPr>
              <w:t>лесом</w:t>
            </w:r>
            <w:r w:rsidR="00284FCC" w:rsidRPr="005276DF">
              <w:rPr>
                <w:rFonts w:ascii="Times New Roman" w:hAnsi="Times New Roman" w:cs="Times New Roman"/>
              </w:rPr>
              <w:t xml:space="preserve"> </w:t>
            </w:r>
            <w:r w:rsidRPr="005276DF">
              <w:rPr>
                <w:rFonts w:ascii="Times New Roman" w:hAnsi="Times New Roman" w:cs="Times New Roman"/>
              </w:rPr>
              <w:t>земли, тыс.</w:t>
            </w:r>
            <w:r w:rsidR="00284FCC" w:rsidRPr="005276DF">
              <w:rPr>
                <w:rFonts w:ascii="Times New Roman" w:hAnsi="Times New Roman" w:cs="Times New Roman"/>
              </w:rPr>
              <w:t xml:space="preserve"> </w:t>
            </w:r>
            <w:r w:rsidRPr="005276DF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A3" w:rsidRPr="005276DF" w:rsidRDefault="00C070A3" w:rsidP="00B92C3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Запас, млн</w:t>
            </w:r>
            <w:r w:rsidR="00284FCC" w:rsidRPr="005276DF">
              <w:rPr>
                <w:rFonts w:ascii="Times New Roman" w:hAnsi="Times New Roman" w:cs="Times New Roman"/>
              </w:rPr>
              <w:t xml:space="preserve">. </w:t>
            </w:r>
            <w:r w:rsidRPr="005276DF">
              <w:rPr>
                <w:rFonts w:ascii="Times New Roman" w:hAnsi="Times New Roman" w:cs="Times New Roman"/>
              </w:rPr>
              <w:t>м</w:t>
            </w:r>
            <w:r w:rsidRPr="005276DF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</w:tr>
      <w:tr w:rsidR="00C070A3" w:rsidRPr="005276DF" w:rsidTr="00B92C31">
        <w:trPr>
          <w:trHeight w:val="535"/>
        </w:trPr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070A3" w:rsidRPr="005276DF" w:rsidRDefault="00C070A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C070A3" w:rsidRPr="005276DF" w:rsidRDefault="00C070A3" w:rsidP="00B92C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A3" w:rsidRPr="005276DF" w:rsidRDefault="00C070A3" w:rsidP="00B92C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A3" w:rsidRPr="005276DF" w:rsidRDefault="00C070A3" w:rsidP="00B92C3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0A3" w:rsidRPr="005276DF" w:rsidRDefault="00284FCC" w:rsidP="00B92C31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В </w:t>
            </w:r>
            <w:r w:rsidR="00C070A3" w:rsidRPr="005276DF">
              <w:rPr>
                <w:rFonts w:ascii="Times New Roman" w:hAnsi="Times New Roman" w:cs="Times New Roman"/>
              </w:rPr>
              <w:t>т.ч. спелых</w:t>
            </w:r>
            <w:r w:rsidRPr="005276DF">
              <w:rPr>
                <w:rFonts w:ascii="Times New Roman" w:hAnsi="Times New Roman" w:cs="Times New Roman"/>
              </w:rPr>
              <w:t xml:space="preserve"> </w:t>
            </w:r>
            <w:r w:rsidR="00C070A3" w:rsidRPr="005276DF">
              <w:rPr>
                <w:rFonts w:ascii="Times New Roman" w:hAnsi="Times New Roman" w:cs="Times New Roman"/>
              </w:rPr>
              <w:t>и</w:t>
            </w:r>
            <w:r w:rsidRPr="005276DF">
              <w:rPr>
                <w:rFonts w:ascii="Times New Roman" w:hAnsi="Times New Roman" w:cs="Times New Roman"/>
              </w:rPr>
              <w:t xml:space="preserve"> </w:t>
            </w:r>
            <w:r w:rsidR="00C070A3" w:rsidRPr="005276DF">
              <w:rPr>
                <w:rFonts w:ascii="Times New Roman" w:hAnsi="Times New Roman" w:cs="Times New Roman"/>
              </w:rPr>
              <w:t>перестойных</w:t>
            </w:r>
          </w:p>
        </w:tc>
      </w:tr>
      <w:tr w:rsidR="00284FCC" w:rsidRPr="005276DF" w:rsidTr="00B92C31">
        <w:trPr>
          <w:trHeight w:val="678"/>
        </w:trPr>
        <w:tc>
          <w:tcPr>
            <w:tcW w:w="481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284FC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2014 г.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284FCC" w:rsidP="00284F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2015 г.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2014 г.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284F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2015 г.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2014 г.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2014 г.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2015 г.</w:t>
            </w:r>
          </w:p>
        </w:tc>
      </w:tr>
      <w:tr w:rsidR="00284FCC" w:rsidRPr="005276DF" w:rsidTr="00B92C31">
        <w:trPr>
          <w:trHeight w:val="326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284FCC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Заповедники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85,2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75,9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3,7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3,7</w:t>
            </w:r>
          </w:p>
        </w:tc>
      </w:tr>
      <w:tr w:rsidR="00284FCC" w:rsidRPr="005276DF" w:rsidTr="00B92C31">
        <w:trPr>
          <w:trHeight w:val="327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284FCC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Национальные парки, в т.ч.: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348,8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349,0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263,2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15,2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15,8</w:t>
            </w:r>
          </w:p>
        </w:tc>
      </w:tr>
      <w:tr w:rsidR="00284FCC" w:rsidRPr="005276DF" w:rsidTr="00B92C31">
        <w:trPr>
          <w:trHeight w:val="326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284FCC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Заповедная зона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100,8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88,3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11,3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11,4</w:t>
            </w:r>
          </w:p>
        </w:tc>
      </w:tr>
      <w:tr w:rsidR="00284FCC" w:rsidRPr="005276DF" w:rsidTr="00B92C31">
        <w:trPr>
          <w:trHeight w:val="326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284FCC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Заказники, в т.ч.: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927,1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284FC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1010,6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744,6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814,70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138,5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16,7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21,9</w:t>
            </w:r>
          </w:p>
        </w:tc>
      </w:tr>
      <w:tr w:rsidR="00284FCC" w:rsidRPr="005276DF" w:rsidTr="00B92C31">
        <w:trPr>
          <w:trHeight w:val="327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4FCC" w:rsidRPr="005276DF" w:rsidRDefault="00284FCC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Республиканского 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725,0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777,6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577,5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 w:rsidP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618,0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108,7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11,5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14,7</w:t>
            </w:r>
          </w:p>
        </w:tc>
      </w:tr>
      <w:tr w:rsidR="00284FCC" w:rsidRPr="005276DF" w:rsidTr="00B92C31">
        <w:trPr>
          <w:trHeight w:val="326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4FCC" w:rsidRPr="005276DF" w:rsidRDefault="00B92C31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и</w:t>
            </w:r>
            <w:r w:rsidR="00284FCC" w:rsidRPr="005276DF">
              <w:rPr>
                <w:rFonts w:ascii="Times New Roman" w:hAnsi="Times New Roman" w:cs="Times New Roman"/>
              </w:rPr>
              <w:t>з них: возможные для эксплуатации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  <w:b/>
                <w:bCs/>
              </w:rPr>
              <w:t>–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415,1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6,2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8,1</w:t>
            </w:r>
          </w:p>
        </w:tc>
      </w:tr>
      <w:tr w:rsidR="00284FCC" w:rsidRPr="005276DF" w:rsidTr="00B92C31">
        <w:trPr>
          <w:trHeight w:val="327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284FCC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Местного 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202,1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233,0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167,1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196,7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29,8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5,2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7,2</w:t>
            </w:r>
          </w:p>
        </w:tc>
      </w:tr>
      <w:tr w:rsidR="00284FCC" w:rsidRPr="005276DF" w:rsidTr="00B92C31">
        <w:trPr>
          <w:trHeight w:val="326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4FCC" w:rsidRPr="005276DF" w:rsidRDefault="00B92C31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и</w:t>
            </w:r>
            <w:r w:rsidR="00284FCC" w:rsidRPr="005276DF">
              <w:rPr>
                <w:rFonts w:ascii="Times New Roman" w:hAnsi="Times New Roman" w:cs="Times New Roman"/>
              </w:rPr>
              <w:t>з них: возможные для эксплуатации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  <w:b/>
                <w:bCs/>
              </w:rPr>
              <w:t xml:space="preserve">–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  <w:b/>
                <w:bCs/>
              </w:rPr>
              <w:t>–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138,5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2,5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4,5</w:t>
            </w:r>
          </w:p>
        </w:tc>
      </w:tr>
      <w:tr w:rsidR="00284FCC" w:rsidRPr="005276DF" w:rsidTr="00B92C31">
        <w:trPr>
          <w:trHeight w:val="327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284FCC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Памятники природы, вт.ч.: 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11,0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10,0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2,2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0,7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0,7</w:t>
            </w:r>
          </w:p>
        </w:tc>
      </w:tr>
      <w:tr w:rsidR="00284FCC" w:rsidRPr="005276DF" w:rsidTr="00B92C31">
        <w:trPr>
          <w:trHeight w:val="326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4FCC" w:rsidRPr="005276DF" w:rsidRDefault="00284FCC" w:rsidP="00284FCC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Республиканского 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1,9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1,7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0,4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0,07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0,07</w:t>
            </w:r>
          </w:p>
        </w:tc>
      </w:tr>
      <w:tr w:rsidR="00284FCC" w:rsidRPr="005276DF" w:rsidTr="00B92C31">
        <w:trPr>
          <w:trHeight w:val="326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8461B8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М</w:t>
            </w:r>
            <w:r w:rsidR="00284FCC" w:rsidRPr="005276DF">
              <w:rPr>
                <w:rFonts w:ascii="Times New Roman" w:hAnsi="Times New Roman" w:cs="Times New Roman"/>
              </w:rPr>
              <w:t>естного</w:t>
            </w:r>
            <w:r w:rsidRPr="005276DF">
              <w:rPr>
                <w:rFonts w:ascii="Times New Roman" w:hAnsi="Times New Roman" w:cs="Times New Roman"/>
              </w:rPr>
              <w:t xml:space="preserve"> </w:t>
            </w:r>
            <w:r w:rsidR="00284FCC" w:rsidRPr="005276DF">
              <w:rPr>
                <w:rFonts w:ascii="Times New Roman" w:hAnsi="Times New Roman" w:cs="Times New Roman"/>
              </w:rPr>
              <w:t>значения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9,2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8,3 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1,7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 xml:space="preserve">0,7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0,6</w:t>
            </w:r>
          </w:p>
        </w:tc>
      </w:tr>
      <w:tr w:rsidR="00284FCC" w:rsidRPr="005276DF" w:rsidTr="00B92C31">
        <w:trPr>
          <w:trHeight w:val="331"/>
        </w:trPr>
        <w:tc>
          <w:tcPr>
            <w:tcW w:w="4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FCC" w:rsidRPr="005276DF" w:rsidRDefault="00284FCC">
            <w:pPr>
              <w:pStyle w:val="Default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1372,1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1454,9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1093,7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84FCC" w:rsidRPr="005276DF" w:rsidRDefault="005923A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1165,3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215,6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233,1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84FCC" w:rsidRPr="005276DF" w:rsidRDefault="00284FCC" w:rsidP="0015333D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36,3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84FCC" w:rsidRPr="005276DF" w:rsidRDefault="00C05B8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276DF">
              <w:rPr>
                <w:rFonts w:ascii="Times New Roman" w:hAnsi="Times New Roman" w:cs="Times New Roman"/>
              </w:rPr>
              <w:t>42,1</w:t>
            </w:r>
          </w:p>
        </w:tc>
      </w:tr>
    </w:tbl>
    <w:p w:rsidR="009A5593" w:rsidRPr="004918FB" w:rsidRDefault="009A5593" w:rsidP="009A5593">
      <w:pPr>
        <w:rPr>
          <w:rFonts w:ascii="Times New Roman" w:hAnsi="Times New Roman"/>
          <w:sz w:val="20"/>
          <w:szCs w:val="20"/>
        </w:rPr>
      </w:pPr>
      <w:r w:rsidRPr="004918FB">
        <w:rPr>
          <w:rFonts w:ascii="Times New Roman" w:hAnsi="Times New Roman"/>
          <w:sz w:val="20"/>
          <w:szCs w:val="20"/>
        </w:rPr>
        <w:t xml:space="preserve">* - </w:t>
      </w:r>
      <w:r w:rsidR="00BB6EAD" w:rsidRPr="004918FB">
        <w:rPr>
          <w:rFonts w:ascii="Times New Roman" w:hAnsi="Times New Roman"/>
          <w:sz w:val="20"/>
          <w:szCs w:val="20"/>
        </w:rPr>
        <w:t>с</w:t>
      </w:r>
      <w:r w:rsidRPr="004918FB">
        <w:rPr>
          <w:rFonts w:ascii="Times New Roman" w:hAnsi="Times New Roman"/>
          <w:sz w:val="20"/>
          <w:szCs w:val="20"/>
        </w:rPr>
        <w:t xml:space="preserve"> округлени</w:t>
      </w:r>
      <w:r w:rsidR="00BB6EAD" w:rsidRPr="004918FB">
        <w:rPr>
          <w:rFonts w:ascii="Times New Roman" w:hAnsi="Times New Roman"/>
          <w:sz w:val="20"/>
          <w:szCs w:val="20"/>
        </w:rPr>
        <w:t>ем до десятых</w:t>
      </w:r>
    </w:p>
    <w:p w:rsidR="00B92C31" w:rsidRDefault="00B92C31" w:rsidP="009A5593">
      <w:pPr>
        <w:rPr>
          <w:rFonts w:ascii="Arial" w:hAnsi="Arial" w:cs="Arial"/>
          <w:sz w:val="20"/>
          <w:szCs w:val="20"/>
        </w:rPr>
      </w:pPr>
    </w:p>
    <w:p w:rsidR="00B92C31" w:rsidRDefault="00B92C31" w:rsidP="009A5593">
      <w:pPr>
        <w:rPr>
          <w:rFonts w:ascii="Arial" w:hAnsi="Arial" w:cs="Arial"/>
          <w:sz w:val="20"/>
          <w:szCs w:val="20"/>
        </w:rPr>
      </w:pPr>
    </w:p>
    <w:p w:rsidR="00B92C31" w:rsidRDefault="00B92C31" w:rsidP="009A5593">
      <w:pPr>
        <w:rPr>
          <w:rFonts w:ascii="Arial" w:hAnsi="Arial" w:cs="Arial"/>
          <w:sz w:val="20"/>
          <w:szCs w:val="20"/>
        </w:rPr>
      </w:pPr>
    </w:p>
    <w:p w:rsidR="00B92C31" w:rsidRDefault="00B92C31" w:rsidP="009A5593">
      <w:pPr>
        <w:rPr>
          <w:rFonts w:ascii="Arial" w:hAnsi="Arial" w:cs="Arial"/>
          <w:sz w:val="20"/>
          <w:szCs w:val="20"/>
        </w:rPr>
        <w:sectPr w:rsidR="00B92C31" w:rsidSect="00A9138E">
          <w:pgSz w:w="16838" w:h="11906" w:orient="landscape"/>
          <w:pgMar w:top="850" w:right="1134" w:bottom="1701" w:left="1134" w:header="567" w:footer="283" w:gutter="0"/>
          <w:cols w:space="708"/>
          <w:docGrid w:linePitch="360"/>
        </w:sectPr>
      </w:pPr>
    </w:p>
    <w:p w:rsidR="000532E8" w:rsidRPr="00282CD0" w:rsidRDefault="00BB6EAD" w:rsidP="00A913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lastRenderedPageBreak/>
        <w:t>ООПТ</w:t>
      </w:r>
      <w:r w:rsidR="00F57682" w:rsidRPr="00282CD0">
        <w:rPr>
          <w:rFonts w:ascii="Times New Roman" w:hAnsi="Times New Roman"/>
          <w:sz w:val="24"/>
          <w:szCs w:val="24"/>
        </w:rPr>
        <w:t>, в пределах которых сосредоточены основные ресурсы биологического и ландшафтного разнообразия, представляют наибольший интерес для развития экологического туризма.</w:t>
      </w:r>
      <w:r w:rsidR="000532E8" w:rsidRPr="00282CD0">
        <w:rPr>
          <w:rFonts w:ascii="Times New Roman" w:hAnsi="Times New Roman"/>
          <w:sz w:val="24"/>
          <w:szCs w:val="24"/>
        </w:rPr>
        <w:t xml:space="preserve"> Создание туристической инфраструктуры на </w:t>
      </w:r>
      <w:r w:rsidRPr="00282CD0">
        <w:rPr>
          <w:rFonts w:ascii="Times New Roman" w:hAnsi="Times New Roman"/>
          <w:sz w:val="24"/>
          <w:szCs w:val="24"/>
        </w:rPr>
        <w:t>ООПТ</w:t>
      </w:r>
      <w:r w:rsidR="000532E8" w:rsidRPr="00282CD0">
        <w:rPr>
          <w:rFonts w:ascii="Times New Roman" w:hAnsi="Times New Roman"/>
          <w:sz w:val="24"/>
          <w:szCs w:val="24"/>
        </w:rPr>
        <w:t xml:space="preserve"> позволяет увеличить приток туристов на эти территории в несколько раз, что в свою очередь позволяет увеличить экономический эффект от их функционирования.</w:t>
      </w:r>
    </w:p>
    <w:p w:rsidR="00720373" w:rsidRPr="00282CD0" w:rsidRDefault="00720373" w:rsidP="00A913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>В 2015 году ООПТ посетило более 120 тысяч туристов, что в экономическом эквиваленте (объем оказанных услуг) составляет 75 млрд. рублей.</w:t>
      </w:r>
    </w:p>
    <w:p w:rsidR="002A1AF4" w:rsidRPr="00282CD0" w:rsidRDefault="00BB6EAD" w:rsidP="00A913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>В то же время,</w:t>
      </w:r>
      <w:r w:rsidR="00C070A3" w:rsidRPr="00282CD0">
        <w:rPr>
          <w:rFonts w:ascii="Times New Roman" w:hAnsi="Times New Roman"/>
          <w:sz w:val="24"/>
          <w:szCs w:val="24"/>
        </w:rPr>
        <w:t xml:space="preserve"> рекреационны</w:t>
      </w:r>
      <w:r w:rsidRPr="00282CD0">
        <w:rPr>
          <w:rFonts w:ascii="Times New Roman" w:hAnsi="Times New Roman"/>
          <w:sz w:val="24"/>
          <w:szCs w:val="24"/>
        </w:rPr>
        <w:t>й</w:t>
      </w:r>
      <w:r w:rsidR="00C070A3" w:rsidRPr="00282CD0">
        <w:rPr>
          <w:rFonts w:ascii="Times New Roman" w:hAnsi="Times New Roman"/>
          <w:sz w:val="24"/>
          <w:szCs w:val="24"/>
        </w:rPr>
        <w:t xml:space="preserve"> и туристически</w:t>
      </w:r>
      <w:r w:rsidRPr="00282CD0">
        <w:rPr>
          <w:rFonts w:ascii="Times New Roman" w:hAnsi="Times New Roman"/>
          <w:sz w:val="24"/>
          <w:szCs w:val="24"/>
        </w:rPr>
        <w:t>й</w:t>
      </w:r>
      <w:r w:rsidR="00C070A3" w:rsidRPr="00282CD0">
        <w:rPr>
          <w:rFonts w:ascii="Times New Roman" w:hAnsi="Times New Roman"/>
          <w:sz w:val="24"/>
          <w:szCs w:val="24"/>
        </w:rPr>
        <w:t xml:space="preserve"> потенциал в ряде заказников используется менее че</w:t>
      </w:r>
      <w:r w:rsidR="003B7E48" w:rsidRPr="00282CD0">
        <w:rPr>
          <w:rFonts w:ascii="Times New Roman" w:hAnsi="Times New Roman"/>
          <w:sz w:val="24"/>
          <w:szCs w:val="24"/>
        </w:rPr>
        <w:t>м на треть.</w:t>
      </w:r>
      <w:r w:rsidR="00C81801" w:rsidRPr="00282CD0">
        <w:rPr>
          <w:rFonts w:ascii="Times New Roman" w:hAnsi="Times New Roman"/>
          <w:sz w:val="24"/>
          <w:szCs w:val="24"/>
        </w:rPr>
        <w:t xml:space="preserve"> </w:t>
      </w:r>
    </w:p>
    <w:p w:rsidR="002A1AF4" w:rsidRPr="00282CD0" w:rsidRDefault="00FC6D4B" w:rsidP="00A913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 xml:space="preserve">Стоит отметить, что данная проблема напрямую связана с рядом немаловажных факторов социально-экономического характера. В первую очередь важно состояние и уровень </w:t>
      </w:r>
      <w:r w:rsidR="004B4B0E" w:rsidRPr="00282CD0">
        <w:rPr>
          <w:rFonts w:ascii="Times New Roman" w:hAnsi="Times New Roman"/>
          <w:sz w:val="24"/>
          <w:szCs w:val="24"/>
        </w:rPr>
        <w:t xml:space="preserve">развития сервиса не только </w:t>
      </w:r>
      <w:r w:rsidR="002076C4" w:rsidRPr="00282CD0">
        <w:rPr>
          <w:rFonts w:ascii="Times New Roman" w:hAnsi="Times New Roman"/>
          <w:sz w:val="24"/>
          <w:szCs w:val="24"/>
        </w:rPr>
        <w:t xml:space="preserve">в пределах </w:t>
      </w:r>
      <w:r w:rsidR="004B4B0E" w:rsidRPr="00282CD0">
        <w:rPr>
          <w:rFonts w:ascii="Times New Roman" w:hAnsi="Times New Roman"/>
          <w:sz w:val="24"/>
          <w:szCs w:val="24"/>
        </w:rPr>
        <w:t xml:space="preserve">ООПТ, но и прилегающих к ним территорий. Комфортное проживание, питание и культурный досуг </w:t>
      </w:r>
      <w:r w:rsidR="008E79D4" w:rsidRPr="00282CD0">
        <w:rPr>
          <w:rFonts w:ascii="Times New Roman" w:hAnsi="Times New Roman"/>
          <w:sz w:val="24"/>
          <w:szCs w:val="24"/>
        </w:rPr>
        <w:t>туристов в населенных пунктах</w:t>
      </w:r>
      <w:r w:rsidR="00E37326" w:rsidRPr="00282CD0">
        <w:rPr>
          <w:rFonts w:ascii="Times New Roman" w:hAnsi="Times New Roman"/>
          <w:sz w:val="24"/>
          <w:szCs w:val="24"/>
        </w:rPr>
        <w:t>, расположенных</w:t>
      </w:r>
      <w:r w:rsidR="008E79D4" w:rsidRPr="00282CD0">
        <w:rPr>
          <w:rFonts w:ascii="Times New Roman" w:hAnsi="Times New Roman"/>
          <w:sz w:val="24"/>
          <w:szCs w:val="24"/>
        </w:rPr>
        <w:t xml:space="preserve"> </w:t>
      </w:r>
      <w:r w:rsidR="00E37326" w:rsidRPr="00282CD0">
        <w:rPr>
          <w:rFonts w:ascii="Times New Roman" w:hAnsi="Times New Roman"/>
          <w:sz w:val="24"/>
          <w:szCs w:val="24"/>
        </w:rPr>
        <w:t>вблизи</w:t>
      </w:r>
      <w:r w:rsidR="008E79D4" w:rsidRPr="00282CD0">
        <w:rPr>
          <w:rFonts w:ascii="Times New Roman" w:hAnsi="Times New Roman"/>
          <w:sz w:val="24"/>
          <w:szCs w:val="24"/>
        </w:rPr>
        <w:t xml:space="preserve"> ООПТ</w:t>
      </w:r>
      <w:r w:rsidR="00E37326" w:rsidRPr="00282CD0">
        <w:rPr>
          <w:rFonts w:ascii="Times New Roman" w:hAnsi="Times New Roman"/>
          <w:sz w:val="24"/>
          <w:szCs w:val="24"/>
        </w:rPr>
        <w:t>,</w:t>
      </w:r>
      <w:r w:rsidR="008E79D4" w:rsidRPr="00282CD0">
        <w:rPr>
          <w:rFonts w:ascii="Times New Roman" w:hAnsi="Times New Roman"/>
          <w:sz w:val="24"/>
          <w:szCs w:val="24"/>
        </w:rPr>
        <w:t xml:space="preserve"> </w:t>
      </w:r>
      <w:r w:rsidR="002A1AF4" w:rsidRPr="00282CD0">
        <w:rPr>
          <w:rFonts w:ascii="Times New Roman" w:hAnsi="Times New Roman"/>
          <w:sz w:val="24"/>
          <w:szCs w:val="24"/>
        </w:rPr>
        <w:t>несомненно,</w:t>
      </w:r>
      <w:r w:rsidR="008E79D4" w:rsidRPr="00282CD0">
        <w:rPr>
          <w:rFonts w:ascii="Times New Roman" w:hAnsi="Times New Roman"/>
          <w:sz w:val="24"/>
          <w:szCs w:val="24"/>
        </w:rPr>
        <w:t xml:space="preserve"> играют ключевую роль в популяризации </w:t>
      </w:r>
      <w:r w:rsidR="00E37326" w:rsidRPr="00282CD0">
        <w:rPr>
          <w:rFonts w:ascii="Times New Roman" w:hAnsi="Times New Roman"/>
          <w:sz w:val="24"/>
          <w:szCs w:val="24"/>
        </w:rPr>
        <w:t xml:space="preserve">данных </w:t>
      </w:r>
      <w:r w:rsidR="00F12479" w:rsidRPr="00282CD0">
        <w:rPr>
          <w:rFonts w:ascii="Times New Roman" w:hAnsi="Times New Roman"/>
          <w:sz w:val="24"/>
          <w:szCs w:val="24"/>
        </w:rPr>
        <w:t>территорий в качестве центров экологического туризма.</w:t>
      </w:r>
      <w:r w:rsidR="00E37326" w:rsidRPr="00282CD0">
        <w:rPr>
          <w:rFonts w:ascii="Times New Roman" w:hAnsi="Times New Roman"/>
          <w:sz w:val="24"/>
          <w:szCs w:val="24"/>
        </w:rPr>
        <w:t xml:space="preserve"> </w:t>
      </w:r>
    </w:p>
    <w:p w:rsidR="00CC55D8" w:rsidRPr="00282CD0" w:rsidRDefault="00E37326" w:rsidP="00A913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 xml:space="preserve">Привлечение частного капитала </w:t>
      </w:r>
      <w:r w:rsidR="009575BA" w:rsidRPr="00282CD0">
        <w:rPr>
          <w:rFonts w:ascii="Times New Roman" w:hAnsi="Times New Roman"/>
          <w:sz w:val="24"/>
          <w:szCs w:val="24"/>
        </w:rPr>
        <w:t>также будет способствовать развитию инфраструктуры и увеличению экономического эффекта от функционирования ООПТ.</w:t>
      </w:r>
      <w:r w:rsidR="00CC55D8" w:rsidRPr="00282CD0">
        <w:rPr>
          <w:rFonts w:ascii="Times New Roman" w:hAnsi="Times New Roman"/>
          <w:sz w:val="24"/>
          <w:szCs w:val="24"/>
        </w:rPr>
        <w:t xml:space="preserve"> Примером государственного и частного партнерства, а также рационального использования потенциала ООПТ для развития туристической деятельности является туристический комплекс «Красный бор», который в 2015 году получил награду национального конкурса «Познай Беларусь», проводи</w:t>
      </w:r>
      <w:r w:rsidR="00BB6EAD" w:rsidRPr="00282CD0">
        <w:rPr>
          <w:rFonts w:ascii="Times New Roman" w:hAnsi="Times New Roman"/>
          <w:sz w:val="24"/>
          <w:szCs w:val="24"/>
        </w:rPr>
        <w:t>мого</w:t>
      </w:r>
      <w:r w:rsidR="00CC55D8" w:rsidRPr="00282CD0">
        <w:rPr>
          <w:rFonts w:ascii="Times New Roman" w:hAnsi="Times New Roman"/>
          <w:sz w:val="24"/>
          <w:szCs w:val="24"/>
        </w:rPr>
        <w:t xml:space="preserve"> Министерством спорта и туризма Республики Беларусь, в номинации «Гостеприимство без границ. За развитие въездного туризма».</w:t>
      </w:r>
    </w:p>
    <w:p w:rsidR="00B1451E" w:rsidRPr="00282CD0" w:rsidRDefault="00B1451E" w:rsidP="00A9138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>В целях создания условий для развития экологического туризма на территории заказников республиканского значения в 2015 году за счет привлеченных средств международной технической помощи обустроены эколого-информационные центры в заказниках «Свитязянский» и «Прибужское Полесье». Задача этих центров не только привлечение туристов, но и экологическое воспитание и просвещение населения.</w:t>
      </w:r>
    </w:p>
    <w:p w:rsidR="00EF70C6" w:rsidRPr="00282CD0" w:rsidRDefault="00EF70C6" w:rsidP="00A9138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>В целях совершенствования работы государственных природоохранных учреждений, осуществляющих управление особо охраняемыми природными территориями, в мае 2015 года организован и проведен на базе национального парка «Беловежская пуща», заказников «Споровский» и «Выгонощанско</w:t>
      </w:r>
      <w:r w:rsidR="00661369" w:rsidRPr="00282CD0">
        <w:rPr>
          <w:rFonts w:ascii="Times New Roman" w:hAnsi="Times New Roman"/>
          <w:sz w:val="24"/>
          <w:szCs w:val="24"/>
        </w:rPr>
        <w:t xml:space="preserve">е» обучающий </w:t>
      </w:r>
      <w:r w:rsidR="00A9138E" w:rsidRPr="00282CD0">
        <w:rPr>
          <w:rFonts w:ascii="Times New Roman" w:hAnsi="Times New Roman"/>
          <w:sz w:val="24"/>
          <w:szCs w:val="24"/>
        </w:rPr>
        <w:t>семинар-практикум,</w:t>
      </w:r>
      <w:r w:rsidR="00661369" w:rsidRPr="00282CD0">
        <w:rPr>
          <w:rFonts w:ascii="Times New Roman" w:hAnsi="Times New Roman"/>
          <w:sz w:val="24"/>
          <w:szCs w:val="24"/>
        </w:rPr>
        <w:t xml:space="preserve"> включавший в себя </w:t>
      </w:r>
      <w:r w:rsidRPr="00282CD0">
        <w:rPr>
          <w:rFonts w:ascii="Times New Roman" w:hAnsi="Times New Roman"/>
          <w:sz w:val="24"/>
          <w:szCs w:val="24"/>
        </w:rPr>
        <w:t>практические мероприятия по разработке туров на ООПТ.</w:t>
      </w:r>
    </w:p>
    <w:p w:rsidR="00C65B75" w:rsidRPr="00282CD0" w:rsidRDefault="00EF70C6" w:rsidP="00A9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>Кроме того, что ООПТ обеспечивают сохранение природного потенциала страны, а также являются потенциальными объектами экологического туризма, необходимо отметить, что эти территории являются мощнейшими аккумуляторами экосистемных услуг. ООПТ играют важную роль в сохранении качества пресной воды и атмосферного воздуха, поглощении диоксида углерода (в основном болотными и лесными экологическими системами), сохранении природного и культурного наследия.</w:t>
      </w:r>
      <w:r w:rsidR="00566271" w:rsidRPr="00282CD0">
        <w:rPr>
          <w:rFonts w:ascii="Times New Roman" w:hAnsi="Times New Roman"/>
          <w:sz w:val="24"/>
          <w:szCs w:val="24"/>
        </w:rPr>
        <w:t xml:space="preserve"> Также ресурсы ООПТ играют довольно значимую роль в повседневной жизни местного населения. </w:t>
      </w:r>
    </w:p>
    <w:p w:rsidR="00D7512F" w:rsidRPr="00282CD0" w:rsidRDefault="00D7512F" w:rsidP="00A9138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82CD0">
        <w:rPr>
          <w:rFonts w:ascii="Times New Roman" w:hAnsi="Times New Roman"/>
          <w:sz w:val="24"/>
          <w:szCs w:val="24"/>
        </w:rPr>
        <w:t xml:space="preserve">Так, например, </w:t>
      </w:r>
      <w:r w:rsidR="00496A8D" w:rsidRPr="00282CD0">
        <w:rPr>
          <w:rFonts w:ascii="Times New Roman" w:hAnsi="Times New Roman"/>
          <w:sz w:val="24"/>
          <w:szCs w:val="24"/>
        </w:rPr>
        <w:t>к</w:t>
      </w:r>
      <w:r w:rsidRPr="00282CD0">
        <w:rPr>
          <w:rFonts w:ascii="Times New Roman" w:hAnsi="Times New Roman"/>
          <w:sz w:val="24"/>
          <w:szCs w:val="24"/>
        </w:rPr>
        <w:t xml:space="preserve">люква болотная занимает важнейшее место в структуре биологических ресурсов заказника «Ельня». По экспертным оценкам общие запасы клюквы оцениваются в 107,5 тонн. Валовая стоимость урожая клюквы оценивается в 246,2 тыс. долл. </w:t>
      </w:r>
    </w:p>
    <w:p w:rsidR="00BB6EAD" w:rsidRPr="009F1342" w:rsidRDefault="00BB6EAD" w:rsidP="00A9138E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9F1342">
        <w:rPr>
          <w:rFonts w:ascii="Times New Roman" w:hAnsi="Times New Roman" w:cs="Times New Roman"/>
        </w:rPr>
        <w:lastRenderedPageBreak/>
        <w:t>Продолжена работа по приданию международного статуса ООПТ республики. В 2015 году Секретариат Рамсарской конвенции признал территорию «Пойма реки Днепр» водно-болотным угодьем международного значения.</w:t>
      </w:r>
    </w:p>
    <w:p w:rsidR="00C81801" w:rsidRPr="009F1342" w:rsidRDefault="004918FB" w:rsidP="006377B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F1342">
        <w:rPr>
          <w:rFonts w:ascii="Times New Roman" w:hAnsi="Times New Roman"/>
          <w:sz w:val="24"/>
          <w:szCs w:val="24"/>
        </w:rPr>
        <w:t xml:space="preserve">Количество </w:t>
      </w:r>
      <w:r w:rsidR="001526B9" w:rsidRPr="009F1342">
        <w:rPr>
          <w:rFonts w:ascii="Times New Roman" w:hAnsi="Times New Roman"/>
          <w:sz w:val="24"/>
          <w:szCs w:val="24"/>
        </w:rPr>
        <w:t>редких и находящихся под угро</w:t>
      </w:r>
      <w:r w:rsidR="00C81801" w:rsidRPr="009F1342">
        <w:rPr>
          <w:rFonts w:ascii="Times New Roman" w:hAnsi="Times New Roman"/>
          <w:sz w:val="24"/>
          <w:szCs w:val="24"/>
        </w:rPr>
        <w:t xml:space="preserve">зой исчезновения видов дикорастущих растений и диких животных, включенных в Красную книгу Республики Беларусь </w:t>
      </w:r>
      <w:r>
        <w:rPr>
          <w:rFonts w:ascii="Times New Roman" w:hAnsi="Times New Roman"/>
          <w:sz w:val="24"/>
          <w:szCs w:val="24"/>
        </w:rPr>
        <w:t xml:space="preserve">(постановление Минприроды РБ № 26 от 09.06.2014 г) </w:t>
      </w:r>
      <w:r w:rsidR="00C81801" w:rsidRPr="009F1342">
        <w:rPr>
          <w:rFonts w:ascii="Times New Roman" w:hAnsi="Times New Roman"/>
          <w:sz w:val="24"/>
          <w:szCs w:val="24"/>
        </w:rPr>
        <w:t>или охраняемых в соответствии с международ</w:t>
      </w:r>
      <w:r w:rsidR="001526B9" w:rsidRPr="009F1342">
        <w:rPr>
          <w:rFonts w:ascii="Times New Roman" w:hAnsi="Times New Roman"/>
          <w:sz w:val="24"/>
          <w:szCs w:val="24"/>
        </w:rPr>
        <w:t>ными договорами Республики Бела</w:t>
      </w:r>
      <w:r w:rsidR="00C81801" w:rsidRPr="009F1342">
        <w:rPr>
          <w:rFonts w:ascii="Times New Roman" w:hAnsi="Times New Roman"/>
          <w:sz w:val="24"/>
          <w:szCs w:val="24"/>
        </w:rPr>
        <w:t>русь, в 201</w:t>
      </w:r>
      <w:r w:rsidR="0039259A" w:rsidRPr="009F1342">
        <w:rPr>
          <w:rFonts w:ascii="Times New Roman" w:hAnsi="Times New Roman"/>
          <w:sz w:val="24"/>
          <w:szCs w:val="24"/>
        </w:rPr>
        <w:t>5</w:t>
      </w:r>
      <w:r w:rsidR="00D07EC4">
        <w:rPr>
          <w:rFonts w:ascii="Times New Roman" w:hAnsi="Times New Roman"/>
          <w:sz w:val="24"/>
          <w:szCs w:val="24"/>
        </w:rPr>
        <w:t> </w:t>
      </w:r>
      <w:r w:rsidR="00C81801" w:rsidRPr="009F1342">
        <w:rPr>
          <w:rFonts w:ascii="Times New Roman" w:hAnsi="Times New Roman"/>
          <w:sz w:val="24"/>
          <w:szCs w:val="24"/>
        </w:rPr>
        <w:t xml:space="preserve">г. </w:t>
      </w:r>
      <w:r w:rsidR="0039259A" w:rsidRPr="009F1342">
        <w:rPr>
          <w:rFonts w:ascii="Times New Roman" w:hAnsi="Times New Roman"/>
          <w:sz w:val="24"/>
          <w:szCs w:val="24"/>
        </w:rPr>
        <w:t xml:space="preserve">осталось </w:t>
      </w:r>
      <w:r w:rsidR="005E619B" w:rsidRPr="009F1342">
        <w:rPr>
          <w:rFonts w:ascii="Times New Roman" w:hAnsi="Times New Roman"/>
          <w:sz w:val="24"/>
          <w:szCs w:val="24"/>
        </w:rPr>
        <w:t>на уровне 2014 г.</w:t>
      </w:r>
      <w:r w:rsidR="00C81801" w:rsidRPr="009F1342">
        <w:rPr>
          <w:rFonts w:ascii="Times New Roman" w:hAnsi="Times New Roman"/>
          <w:sz w:val="24"/>
          <w:szCs w:val="24"/>
        </w:rPr>
        <w:t xml:space="preserve"> (табл. 9.4).</w:t>
      </w:r>
    </w:p>
    <w:p w:rsidR="005E619B" w:rsidRPr="001779C8" w:rsidRDefault="002A1AF4" w:rsidP="002A1AF4">
      <w:pPr>
        <w:spacing w:after="0"/>
        <w:ind w:firstLine="709"/>
        <w:jc w:val="right"/>
        <w:rPr>
          <w:rFonts w:ascii="Times New Roman" w:hAnsi="Times New Roman"/>
        </w:rPr>
      </w:pPr>
      <w:r w:rsidRPr="001779C8">
        <w:rPr>
          <w:rFonts w:ascii="Times New Roman" w:hAnsi="Times New Roman"/>
          <w:b/>
          <w:bCs/>
          <w:i/>
          <w:iCs/>
          <w:color w:val="000000"/>
        </w:rPr>
        <w:t>Таблица 9.4</w:t>
      </w:r>
    </w:p>
    <w:p w:rsidR="0039259A" w:rsidRPr="001779C8" w:rsidRDefault="0039259A" w:rsidP="00A9138E">
      <w:pPr>
        <w:spacing w:line="240" w:lineRule="auto"/>
        <w:jc w:val="center"/>
        <w:rPr>
          <w:rFonts w:ascii="Times New Roman" w:hAnsi="Times New Roman"/>
        </w:rPr>
      </w:pPr>
      <w:r w:rsidRPr="001779C8">
        <w:rPr>
          <w:rFonts w:ascii="Times New Roman" w:hAnsi="Times New Roman"/>
          <w:b/>
          <w:bCs/>
          <w:color w:val="000000"/>
        </w:rPr>
        <w:t>Редкие и находящиеся под угро</w:t>
      </w:r>
      <w:r w:rsidR="007578B7" w:rsidRPr="001779C8">
        <w:rPr>
          <w:rFonts w:ascii="Times New Roman" w:hAnsi="Times New Roman"/>
          <w:b/>
          <w:bCs/>
          <w:color w:val="000000"/>
        </w:rPr>
        <w:t>зой исчезновения виды дикорасту</w:t>
      </w:r>
      <w:r w:rsidRPr="001779C8">
        <w:rPr>
          <w:rFonts w:ascii="Times New Roman" w:hAnsi="Times New Roman"/>
          <w:b/>
          <w:bCs/>
          <w:color w:val="000000"/>
        </w:rPr>
        <w:t>щих растений и диких животных, включенных в Красную книгу Республики Беларусь или охраняемых в соответствии с международными договорами Республики Беларусь (единиц)</w:t>
      </w:r>
    </w:p>
    <w:p w:rsidR="00C81801" w:rsidRPr="002A1AF4" w:rsidRDefault="00C81801" w:rsidP="00C818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9"/>
        <w:gridCol w:w="1083"/>
        <w:gridCol w:w="1083"/>
        <w:gridCol w:w="1083"/>
        <w:gridCol w:w="1083"/>
        <w:gridCol w:w="1083"/>
        <w:gridCol w:w="1083"/>
      </w:tblGrid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Показатель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2015 г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Растения, всего, в т.ч.: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303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покрытосеменные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голосеменные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9259A" w:rsidRPr="005276DF" w:rsidTr="00A9138E">
        <w:trPr>
          <w:trHeight w:val="223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2A1AF4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хвощи, плауны, папорот</w:t>
            </w:r>
            <w:r w:rsidR="0039259A"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мхи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лишайники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водоросли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грибы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Млекопитающие (звери)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Птицы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Рептилии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Амфибии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39259A" w:rsidRPr="005276DF" w:rsidTr="00A9138E">
        <w:trPr>
          <w:trHeight w:val="119"/>
          <w:jc w:val="center"/>
        </w:trPr>
        <w:tc>
          <w:tcPr>
            <w:tcW w:w="20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259A" w:rsidRPr="005276DF" w:rsidRDefault="0039259A" w:rsidP="00C81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Рыбы 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9259A" w:rsidRPr="005276DF" w:rsidRDefault="0039259A" w:rsidP="00D07E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6D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544E3" w:rsidRDefault="000544E3" w:rsidP="005E619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E90" w:rsidRPr="001779C8" w:rsidRDefault="006F0E90" w:rsidP="001779C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779C8">
        <w:rPr>
          <w:rFonts w:ascii="Times New Roman" w:hAnsi="Times New Roman"/>
          <w:sz w:val="24"/>
          <w:szCs w:val="24"/>
        </w:rPr>
        <w:t>В целом системой ОО</w:t>
      </w:r>
      <w:r w:rsidR="001526B9" w:rsidRPr="001779C8">
        <w:rPr>
          <w:rFonts w:ascii="Times New Roman" w:hAnsi="Times New Roman"/>
          <w:sz w:val="24"/>
          <w:szCs w:val="24"/>
        </w:rPr>
        <w:t>ПТ страны предполагается обеспе</w:t>
      </w:r>
      <w:r w:rsidRPr="001779C8">
        <w:rPr>
          <w:rFonts w:ascii="Times New Roman" w:hAnsi="Times New Roman"/>
          <w:sz w:val="24"/>
          <w:szCs w:val="24"/>
        </w:rPr>
        <w:t xml:space="preserve">чить охрану более 85% </w:t>
      </w:r>
      <w:r w:rsidR="00EC04BD" w:rsidRPr="001779C8">
        <w:rPr>
          <w:rFonts w:ascii="Times New Roman" w:hAnsi="Times New Roman"/>
          <w:sz w:val="24"/>
          <w:szCs w:val="24"/>
        </w:rPr>
        <w:t xml:space="preserve">видов </w:t>
      </w:r>
      <w:r w:rsidRPr="001779C8">
        <w:rPr>
          <w:rFonts w:ascii="Times New Roman" w:hAnsi="Times New Roman"/>
          <w:sz w:val="24"/>
          <w:szCs w:val="24"/>
        </w:rPr>
        <w:t>дикорастущих растений и не менее 95% видов диких животных, включенных в Красную книгу Республики Беларусь.</w:t>
      </w:r>
    </w:p>
    <w:sectPr w:rsidR="006F0E90" w:rsidRPr="001779C8" w:rsidSect="00A9138E">
      <w:pgSz w:w="11906" w:h="16838"/>
      <w:pgMar w:top="1134" w:right="850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8AF" w:rsidRDefault="00B128AF" w:rsidP="00A9138E">
      <w:pPr>
        <w:spacing w:after="0" w:line="240" w:lineRule="auto"/>
      </w:pPr>
      <w:r>
        <w:separator/>
      </w:r>
    </w:p>
  </w:endnote>
  <w:endnote w:type="continuationSeparator" w:id="0">
    <w:p w:rsidR="00B128AF" w:rsidRDefault="00B128AF" w:rsidP="00A91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38E" w:rsidRDefault="00A9138E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551080">
      <w:rPr>
        <w:noProof/>
      </w:rPr>
      <w:t>255</w:t>
    </w:r>
    <w:r>
      <w:fldChar w:fldCharType="end"/>
    </w:r>
  </w:p>
  <w:p w:rsidR="00A9138E" w:rsidRDefault="00A9138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8AF" w:rsidRDefault="00B128AF" w:rsidP="00A9138E">
      <w:pPr>
        <w:spacing w:after="0" w:line="240" w:lineRule="auto"/>
      </w:pPr>
      <w:r>
        <w:separator/>
      </w:r>
    </w:p>
  </w:footnote>
  <w:footnote w:type="continuationSeparator" w:id="0">
    <w:p w:rsidR="00B128AF" w:rsidRDefault="00B128AF" w:rsidP="00A913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0A3"/>
    <w:rsid w:val="00034DF4"/>
    <w:rsid w:val="00052BD2"/>
    <w:rsid w:val="000532E8"/>
    <w:rsid w:val="000544E3"/>
    <w:rsid w:val="000662EC"/>
    <w:rsid w:val="00073353"/>
    <w:rsid w:val="00074B24"/>
    <w:rsid w:val="000A223E"/>
    <w:rsid w:val="000A529E"/>
    <w:rsid w:val="000E2650"/>
    <w:rsid w:val="000E3645"/>
    <w:rsid w:val="000E5269"/>
    <w:rsid w:val="000F4097"/>
    <w:rsid w:val="000F7556"/>
    <w:rsid w:val="00100E34"/>
    <w:rsid w:val="0013198A"/>
    <w:rsid w:val="00140B4F"/>
    <w:rsid w:val="001526B9"/>
    <w:rsid w:val="0015333D"/>
    <w:rsid w:val="001779C8"/>
    <w:rsid w:val="001B2CAD"/>
    <w:rsid w:val="001E297B"/>
    <w:rsid w:val="002076C4"/>
    <w:rsid w:val="00252241"/>
    <w:rsid w:val="00255703"/>
    <w:rsid w:val="00257CE5"/>
    <w:rsid w:val="00282CD0"/>
    <w:rsid w:val="00282D18"/>
    <w:rsid w:val="00284FCC"/>
    <w:rsid w:val="0029626F"/>
    <w:rsid w:val="002A1AF4"/>
    <w:rsid w:val="002A5560"/>
    <w:rsid w:val="002C18AC"/>
    <w:rsid w:val="0030515C"/>
    <w:rsid w:val="00366AC8"/>
    <w:rsid w:val="00376F71"/>
    <w:rsid w:val="003901F3"/>
    <w:rsid w:val="0039259A"/>
    <w:rsid w:val="003B7E48"/>
    <w:rsid w:val="003B7EB3"/>
    <w:rsid w:val="003F38A2"/>
    <w:rsid w:val="003F7BE0"/>
    <w:rsid w:val="004066C2"/>
    <w:rsid w:val="004218D5"/>
    <w:rsid w:val="004804D6"/>
    <w:rsid w:val="004918FB"/>
    <w:rsid w:val="00496A8D"/>
    <w:rsid w:val="004B4B0E"/>
    <w:rsid w:val="004E37BD"/>
    <w:rsid w:val="004E6D65"/>
    <w:rsid w:val="005276DF"/>
    <w:rsid w:val="00551080"/>
    <w:rsid w:val="00566271"/>
    <w:rsid w:val="0059199D"/>
    <w:rsid w:val="00591B5F"/>
    <w:rsid w:val="005923A5"/>
    <w:rsid w:val="005B4BE4"/>
    <w:rsid w:val="005B70B9"/>
    <w:rsid w:val="005E619B"/>
    <w:rsid w:val="00607C69"/>
    <w:rsid w:val="006124E1"/>
    <w:rsid w:val="006377B7"/>
    <w:rsid w:val="00654A36"/>
    <w:rsid w:val="00661369"/>
    <w:rsid w:val="006A0136"/>
    <w:rsid w:val="006C26D9"/>
    <w:rsid w:val="006C4F67"/>
    <w:rsid w:val="006F0E90"/>
    <w:rsid w:val="00701BE7"/>
    <w:rsid w:val="00703F83"/>
    <w:rsid w:val="00720373"/>
    <w:rsid w:val="00733E2D"/>
    <w:rsid w:val="007578B7"/>
    <w:rsid w:val="007C34DE"/>
    <w:rsid w:val="0081020B"/>
    <w:rsid w:val="00821568"/>
    <w:rsid w:val="008461B8"/>
    <w:rsid w:val="008A3D75"/>
    <w:rsid w:val="008D5C59"/>
    <w:rsid w:val="008E28C7"/>
    <w:rsid w:val="008E3E8B"/>
    <w:rsid w:val="008E79D4"/>
    <w:rsid w:val="008F7DF4"/>
    <w:rsid w:val="00901CEC"/>
    <w:rsid w:val="00914CB3"/>
    <w:rsid w:val="009464AC"/>
    <w:rsid w:val="009575BA"/>
    <w:rsid w:val="009A5593"/>
    <w:rsid w:val="009B4D5C"/>
    <w:rsid w:val="009D76C5"/>
    <w:rsid w:val="009F1342"/>
    <w:rsid w:val="00A24BC7"/>
    <w:rsid w:val="00A33ABB"/>
    <w:rsid w:val="00A65950"/>
    <w:rsid w:val="00A65B1D"/>
    <w:rsid w:val="00A9138E"/>
    <w:rsid w:val="00AB7676"/>
    <w:rsid w:val="00AD72A4"/>
    <w:rsid w:val="00AE4168"/>
    <w:rsid w:val="00B01130"/>
    <w:rsid w:val="00B128AF"/>
    <w:rsid w:val="00B1451E"/>
    <w:rsid w:val="00B43616"/>
    <w:rsid w:val="00B45AC9"/>
    <w:rsid w:val="00B72A14"/>
    <w:rsid w:val="00B92C31"/>
    <w:rsid w:val="00BB278E"/>
    <w:rsid w:val="00BB6EAD"/>
    <w:rsid w:val="00BE74A2"/>
    <w:rsid w:val="00C00C80"/>
    <w:rsid w:val="00C040A8"/>
    <w:rsid w:val="00C05B89"/>
    <w:rsid w:val="00C05F27"/>
    <w:rsid w:val="00C070A3"/>
    <w:rsid w:val="00C41F82"/>
    <w:rsid w:val="00C536BB"/>
    <w:rsid w:val="00C65B75"/>
    <w:rsid w:val="00C72355"/>
    <w:rsid w:val="00C81801"/>
    <w:rsid w:val="00C92996"/>
    <w:rsid w:val="00C92E30"/>
    <w:rsid w:val="00C9338B"/>
    <w:rsid w:val="00CA0E37"/>
    <w:rsid w:val="00CB69E0"/>
    <w:rsid w:val="00CC55D8"/>
    <w:rsid w:val="00CC5A6A"/>
    <w:rsid w:val="00CC608D"/>
    <w:rsid w:val="00CF2274"/>
    <w:rsid w:val="00D07EC4"/>
    <w:rsid w:val="00D24183"/>
    <w:rsid w:val="00D700FD"/>
    <w:rsid w:val="00D7512F"/>
    <w:rsid w:val="00D75630"/>
    <w:rsid w:val="00DA353D"/>
    <w:rsid w:val="00DB69AC"/>
    <w:rsid w:val="00DD1F82"/>
    <w:rsid w:val="00DE53C7"/>
    <w:rsid w:val="00E37326"/>
    <w:rsid w:val="00EA4F31"/>
    <w:rsid w:val="00EC04BD"/>
    <w:rsid w:val="00EF70C6"/>
    <w:rsid w:val="00F12479"/>
    <w:rsid w:val="00F17221"/>
    <w:rsid w:val="00F46666"/>
    <w:rsid w:val="00F57682"/>
    <w:rsid w:val="00F65EF7"/>
    <w:rsid w:val="00F865C0"/>
    <w:rsid w:val="00F9630E"/>
    <w:rsid w:val="00FA445E"/>
    <w:rsid w:val="00FC6D4B"/>
    <w:rsid w:val="00FD0D63"/>
    <w:rsid w:val="00FF4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E0FD35-307E-4742-B57F-8E4AD0CC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2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7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newncpi">
    <w:name w:val="newncpi"/>
    <w:basedOn w:val="Default"/>
    <w:next w:val="Default"/>
    <w:uiPriority w:val="99"/>
    <w:rsid w:val="00C070A3"/>
    <w:rPr>
      <w:color w:val="auto"/>
    </w:rPr>
  </w:style>
  <w:style w:type="paragraph" w:styleId="a3">
    <w:name w:val="Normal (Web)"/>
    <w:basedOn w:val="Default"/>
    <w:next w:val="Default"/>
    <w:uiPriority w:val="99"/>
    <w:rsid w:val="00C070A3"/>
    <w:rPr>
      <w:color w:val="auto"/>
    </w:rPr>
  </w:style>
  <w:style w:type="paragraph" w:customStyle="1" w:styleId="ConsPlusNormal">
    <w:name w:val="ConsPlusNormal"/>
    <w:rsid w:val="00FF4EC3"/>
    <w:pPr>
      <w:widowControl w:val="0"/>
      <w:autoSpaceDE w:val="0"/>
      <w:autoSpaceDN w:val="0"/>
    </w:pPr>
    <w:rPr>
      <w:rFonts w:ascii="Times New Roman" w:eastAsia="Times New Roman" w:hAnsi="Times New Roman"/>
      <w:sz w:val="30"/>
    </w:rPr>
  </w:style>
  <w:style w:type="paragraph" w:styleId="a4">
    <w:name w:val="List Paragraph"/>
    <w:basedOn w:val="a"/>
    <w:uiPriority w:val="34"/>
    <w:qFormat/>
    <w:rsid w:val="00901C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2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2D18"/>
    <w:rPr>
      <w:rFonts w:ascii="Tahoma" w:hAnsi="Tahoma" w:cs="Tahoma"/>
      <w:sz w:val="16"/>
      <w:szCs w:val="16"/>
    </w:rPr>
  </w:style>
  <w:style w:type="character" w:styleId="a7">
    <w:name w:val="Strong"/>
    <w:qFormat/>
    <w:rsid w:val="00B1451E"/>
    <w:rPr>
      <w:b/>
      <w:bCs/>
    </w:rPr>
  </w:style>
  <w:style w:type="character" w:styleId="a8">
    <w:name w:val="annotation reference"/>
    <w:uiPriority w:val="99"/>
    <w:semiHidden/>
    <w:unhideWhenUsed/>
    <w:rsid w:val="00BB6EA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B6EAD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BB6EAD"/>
    <w:rPr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B6EAD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BB6EAD"/>
    <w:rPr>
      <w:b/>
      <w:bCs/>
      <w:lang w:eastAsia="en-US"/>
    </w:rPr>
  </w:style>
  <w:style w:type="paragraph" w:styleId="ad">
    <w:name w:val="header"/>
    <w:basedOn w:val="a"/>
    <w:link w:val="ae"/>
    <w:uiPriority w:val="99"/>
    <w:unhideWhenUsed/>
    <w:rsid w:val="00A913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9138E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A913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A913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A70B00DFC79DD01BBC9337F9E38BCD4F0A199728CDE47B431E0E1B2660C716252D4B3E72D363112B101D8424n8YF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1645</Words>
  <Characters>9378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11001</CharactersWithSpaces>
  <SharedDoc>false</SharedDoc>
  <HLinks>
    <vt:vector size="6" baseType="variant">
      <vt:variant>
        <vt:i4>65539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consultantplus://offline/ref=2CA70B00DFC79DD01BBC9337F9E38BCD4F0A199728CDE47B431E0E1B2660C716252D4B3E72D363112B101D8424n8YFL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Гуринович</dc:creator>
  <cp:keywords/>
  <cp:lastModifiedBy>k107-1</cp:lastModifiedBy>
  <cp:revision>4</cp:revision>
  <dcterms:created xsi:type="dcterms:W3CDTF">2017-01-10T18:47:00Z</dcterms:created>
  <dcterms:modified xsi:type="dcterms:W3CDTF">2017-01-19T11:30:00Z</dcterms:modified>
</cp:coreProperties>
</file>