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15" w:rsidRPr="00250B15" w:rsidRDefault="00250B15" w:rsidP="00250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5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резолюции Международной научно-методической конференции </w:t>
      </w:r>
    </w:p>
    <w:p w:rsidR="00250B15" w:rsidRPr="00250B15" w:rsidRDefault="00250B15" w:rsidP="00250B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«ЭКОЛОГИЧЕСКОЕ ОБРАЗОВАНИЕ И УСТОЙЧИВОЕ РАЗВИТИЕ. СОСТОЯНИЕ, ЦЕЛИ, ПРОБЛЕМЫ И ПЕРСПЕКТИВЫ»</w:t>
      </w:r>
    </w:p>
    <w:p w:rsidR="00250B15" w:rsidRPr="00250B15" w:rsidRDefault="00250B15" w:rsidP="0025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B15" w:rsidRPr="00250B15" w:rsidRDefault="00250B15" w:rsidP="00250B15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конференцию было заявлено 117 докладов. Приняло участие в работе конференции 143 человека, включая педагогов вузов (из ни </w:t>
      </w:r>
      <w:r w:rsidRPr="00250B15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14 профессоров и 45 кандидатов наук</w:t>
      </w: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), школ, гимназий, сотрудников творческих объединений, работников управления образования.</w:t>
      </w:r>
    </w:p>
    <w:p w:rsidR="00250B15" w:rsidRPr="00250B15" w:rsidRDefault="00250B15" w:rsidP="00250B15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конференции были представлены 35 ВУЗов Республики Беларусь (гг. Минск, Витебск, Гомель, Брест, Гродно), </w:t>
      </w:r>
      <w:proofErr w:type="spellStart"/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СУЗы</w:t>
      </w:r>
      <w:proofErr w:type="spellEnd"/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 Гимназий – 9; средних школ – 26; ясли-сад -4; Учреждений дополнительного образования – 7, а также 14 зарубежных вузов и организаций: </w:t>
      </w:r>
      <w:r w:rsidRPr="00250B1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Московский государственный университет геодезии и картографии</w:t>
      </w:r>
      <w:r w:rsidRPr="00250B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</w:t>
      </w:r>
      <w:r w:rsidRPr="00250B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ООО «Газпром ВНИИГАЗ»; Московский государственный областной университет, Мытищи, Россия; ФГБНУ Институт стратегии развития образования  Российской академии образования; Северо-Кавказский федеральный университет, Ставрополь; </w:t>
      </w:r>
      <w:proofErr w:type="spellStart"/>
      <w:r w:rsidRPr="00250B1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Национальный</w:t>
      </w:r>
      <w:proofErr w:type="spellEnd"/>
      <w:r w:rsidRPr="00250B1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</w:t>
      </w:r>
      <w:proofErr w:type="spellStart"/>
      <w:r w:rsidRPr="00250B1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университет</w:t>
      </w:r>
      <w:proofErr w:type="spellEnd"/>
      <w:r w:rsidRPr="00250B1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</w:t>
      </w:r>
      <w:proofErr w:type="spellStart"/>
      <w:r w:rsidRPr="00250B1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пищевых</w:t>
      </w:r>
      <w:proofErr w:type="spellEnd"/>
      <w:r w:rsidRPr="00250B1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 </w:t>
      </w:r>
      <w:proofErr w:type="spellStart"/>
      <w:r w:rsidRPr="00250B1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технологий</w:t>
      </w:r>
      <w:proofErr w:type="spellEnd"/>
      <w:r w:rsidRPr="00250B1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, г. </w:t>
      </w:r>
      <w:proofErr w:type="spellStart"/>
      <w:r w:rsidRPr="00250B1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Киев</w:t>
      </w:r>
      <w:proofErr w:type="spellEnd"/>
      <w:r w:rsidRPr="00250B1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, </w:t>
      </w:r>
      <w:proofErr w:type="spellStart"/>
      <w:r w:rsidRPr="00250B1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Украина</w:t>
      </w:r>
      <w:proofErr w:type="spellEnd"/>
      <w:r w:rsidRPr="00250B15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 xml:space="preserve">; </w:t>
      </w:r>
      <w:r w:rsidRPr="00250B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Хмельницкий национальный университет; </w:t>
      </w:r>
      <w:r w:rsidRPr="00250B15">
        <w:rPr>
          <w:rFonts w:ascii="Times New Roman" w:eastAsia="Calibri" w:hAnsi="Times New Roman" w:cs="Times New Roman"/>
          <w:sz w:val="24"/>
          <w:szCs w:val="28"/>
        </w:rPr>
        <w:t xml:space="preserve">Институт сельского хозяйства Степи НААН; </w:t>
      </w:r>
      <w:r w:rsidRPr="00250B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Российский экономический университет имени </w:t>
      </w:r>
      <w:proofErr w:type="spellStart"/>
      <w:r w:rsidRPr="00250B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Г.В.Плеханова</w:t>
      </w:r>
      <w:proofErr w:type="spellEnd"/>
      <w:r w:rsidRPr="00250B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; </w:t>
      </w:r>
      <w:r w:rsidRPr="00250B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автономное учреждение информационно-методический центр г. Томска Томской области; ГМПИ имени М.М. </w:t>
      </w:r>
      <w:proofErr w:type="spellStart"/>
      <w:r w:rsidRPr="00250B15">
        <w:rPr>
          <w:rFonts w:ascii="Times New Roman" w:eastAsia="Times New Roman" w:hAnsi="Times New Roman" w:cs="Times New Roman"/>
          <w:sz w:val="24"/>
          <w:szCs w:val="28"/>
          <w:lang w:eastAsia="ru-RU"/>
        </w:rPr>
        <w:t>Ипполитова</w:t>
      </w:r>
      <w:proofErr w:type="spellEnd"/>
      <w:r w:rsidRPr="00250B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-Иванова, </w:t>
      </w:r>
      <w:proofErr w:type="spellStart"/>
      <w:r w:rsidRPr="00250B15">
        <w:rPr>
          <w:rFonts w:ascii="Times New Roman" w:eastAsia="Times New Roman" w:hAnsi="Times New Roman" w:cs="Times New Roman"/>
          <w:sz w:val="24"/>
          <w:szCs w:val="28"/>
          <w:lang w:eastAsia="ru-RU"/>
        </w:rPr>
        <w:t>г.Москва</w:t>
      </w:r>
      <w:proofErr w:type="spellEnd"/>
      <w:r w:rsidRPr="00250B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Ульяновский государственный педагогический университет им. И.Н. Ульянова; </w:t>
      </w:r>
      <w:r w:rsidRPr="00250B15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Муниципальное бюджетное дошкольное образовательное учреждение муниципального образования «Город Архангельск» «Детский сад комбинированного вида №186 «Веснушка»; </w:t>
      </w:r>
      <w:r w:rsidRPr="00250B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ГБОУ ДПО «Санкт-Петербургская академия постдипломного педагогического образования»; </w:t>
      </w:r>
      <w:r w:rsidRPr="00250B15">
        <w:rPr>
          <w:rFonts w:ascii="Times New Roman" w:eastAsia="Calibri" w:hAnsi="Times New Roman" w:cs="Times New Roman"/>
          <w:bCs/>
          <w:sz w:val="24"/>
          <w:szCs w:val="28"/>
        </w:rPr>
        <w:t xml:space="preserve">ГБУ ДПО Санкт-Петербургская академия постдипломного педагогического образования; </w:t>
      </w:r>
      <w:r w:rsidRPr="00250B15">
        <w:rPr>
          <w:rFonts w:ascii="Times New Roman" w:eastAsia="Times New Roman" w:hAnsi="Times New Roman" w:cs="Times New Roman"/>
          <w:sz w:val="24"/>
          <w:szCs w:val="28"/>
          <w:lang w:eastAsia="ru-RU"/>
        </w:rPr>
        <w:t>Ульяновский государственный педагогический университет им. И.Н. Ульянова</w:t>
      </w:r>
    </w:p>
    <w:p w:rsidR="00250B15" w:rsidRPr="00250B15" w:rsidRDefault="00250B15" w:rsidP="0025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конференции было представлено 117 докладов по следующим направлениям:</w:t>
      </w:r>
    </w:p>
    <w:p w:rsidR="00250B15" w:rsidRPr="00250B15" w:rsidRDefault="00250B15" w:rsidP="00250B15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Экологическое образование: организационные и содержательные проблемы.</w:t>
      </w:r>
    </w:p>
    <w:p w:rsidR="00250B15" w:rsidRPr="00250B15" w:rsidRDefault="00250B15" w:rsidP="00250B15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Научно-методические подходы в экологическом образовании для достижения целей устойчивого развития.</w:t>
      </w:r>
    </w:p>
    <w:p w:rsidR="00250B15" w:rsidRPr="00250B15" w:rsidRDefault="00250B15" w:rsidP="00250B15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Реализация целей устойчивого развития в рамках системы дошкольного и школьного образования.</w:t>
      </w:r>
    </w:p>
    <w:p w:rsidR="00250B15" w:rsidRPr="00250B15" w:rsidRDefault="00250B15" w:rsidP="00250B15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Экологическое образование и достижение целей устойчивого развития в системе дополнительного образования детей и взрослых.</w:t>
      </w:r>
    </w:p>
    <w:p w:rsidR="00250B15" w:rsidRPr="00250B15" w:rsidRDefault="00250B15" w:rsidP="00250B15">
      <w:pPr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задач развития системы образования республики Беларусь, осознавая необходимость формирования экологически грамотного человека, участники конференции отмечают, что в условиях реформирования системы образования значительно возрастают требования к профессиональной подготовки специалистов. </w:t>
      </w:r>
    </w:p>
    <w:p w:rsidR="00250B15" w:rsidRPr="00250B15" w:rsidRDefault="00250B15" w:rsidP="00250B15">
      <w:pPr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проблемы современности требуют от вузов и школ при воспитании личности уделять большое внимание формированию экологического мировоззрения. </w:t>
      </w:r>
    </w:p>
    <w:p w:rsidR="00250B15" w:rsidRPr="00250B15" w:rsidRDefault="00250B15" w:rsidP="00250B15">
      <w:pPr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прослушивания и обсуждения докладов, участники конференции сделали вывод, что достижения в области экологического образования и воспитания обусловили дальнейшее успешное развитие этого направления.</w:t>
      </w:r>
    </w:p>
    <w:p w:rsidR="00250B15" w:rsidRPr="00250B15" w:rsidRDefault="00250B15" w:rsidP="00250B15">
      <w:pPr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конференции отмечают актуальность проблем, обсуждаемых в ходе работы конференции.</w:t>
      </w:r>
    </w:p>
    <w:p w:rsidR="00250B15" w:rsidRPr="00250B15" w:rsidRDefault="00250B15" w:rsidP="00250B15">
      <w:pPr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обращает особое внимание на необходимость дальнейшего развития разнообразных форм экологических практик специалистами разного профиля на новом, качественно более высоком уровне</w:t>
      </w:r>
    </w:p>
    <w:p w:rsidR="00250B15" w:rsidRPr="00250B15" w:rsidRDefault="00250B15" w:rsidP="00250B15">
      <w:pPr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конференций подобного направления имеет важное значение как для развития экологической науки в целом, так и для подготовки молодых специалистов.</w:t>
      </w:r>
    </w:p>
    <w:p w:rsidR="00250B15" w:rsidRPr="00250B15" w:rsidRDefault="00250B15" w:rsidP="00250B15">
      <w:pPr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конференции в своих докладах подтвердили необходимость проведения научно-методических конференций, основными положениями которых должны быть обмен опытом, анализ конкретных форм и методов работы в области организации практик. </w:t>
      </w:r>
    </w:p>
    <w:p w:rsidR="00250B15" w:rsidRPr="00250B15" w:rsidRDefault="00250B15" w:rsidP="00250B15">
      <w:pPr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важность обсуждаемых вопросов и в целях выполнения стоящих перед педагогами республики задач в области экологического образования и воспитания, конференция постановляет:</w:t>
      </w:r>
    </w:p>
    <w:p w:rsidR="00250B15" w:rsidRPr="00250B15" w:rsidRDefault="00250B15" w:rsidP="00250B15">
      <w:pPr>
        <w:numPr>
          <w:ilvl w:val="0"/>
          <w:numId w:val="1"/>
        </w:numPr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одобрить опыт проведения межвузовской конференции, объединяющей специалистов различного профиля в области экологического образования, воспитания, организации практик;</w:t>
      </w:r>
    </w:p>
    <w:p w:rsidR="00250B15" w:rsidRPr="00250B15" w:rsidRDefault="00250B15" w:rsidP="00250B15">
      <w:pPr>
        <w:numPr>
          <w:ilvl w:val="0"/>
          <w:numId w:val="1"/>
        </w:numPr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подобные конференции не менее 1 раза в два года, с широким привлечением педагогов различного уровня; </w:t>
      </w:r>
    </w:p>
    <w:p w:rsidR="00250B15" w:rsidRPr="00250B15" w:rsidRDefault="00250B15" w:rsidP="00250B15">
      <w:pPr>
        <w:numPr>
          <w:ilvl w:val="0"/>
          <w:numId w:val="1"/>
        </w:numPr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необходимость консолидации ученых, педагогов для решения вопросов в области экологического воспитания и образования;</w:t>
      </w:r>
    </w:p>
    <w:p w:rsidR="00250B15" w:rsidRPr="00250B15" w:rsidRDefault="00250B15" w:rsidP="00250B15">
      <w:pPr>
        <w:numPr>
          <w:ilvl w:val="0"/>
          <w:numId w:val="1"/>
        </w:numPr>
        <w:spacing w:after="0" w:line="240" w:lineRule="auto"/>
        <w:ind w:left="-993" w:firstLine="1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проведение курсов повышения квалификации, образовательных практических семинаров по обмену опытом преподавательской и научно-методической работы; </w:t>
      </w:r>
    </w:p>
    <w:p w:rsidR="00250B15" w:rsidRPr="00250B15" w:rsidRDefault="00250B15" w:rsidP="00250B15">
      <w:pPr>
        <w:numPr>
          <w:ilvl w:val="0"/>
          <w:numId w:val="1"/>
        </w:numPr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укрепление связей школ с вузами и научно-исследовательскими институтами для выполнения научно-исследовательских проектов экологической направленности;</w:t>
      </w:r>
    </w:p>
    <w:p w:rsidR="00250B15" w:rsidRPr="00250B15" w:rsidRDefault="00250B15" w:rsidP="00250B15">
      <w:pPr>
        <w:numPr>
          <w:ilvl w:val="0"/>
          <w:numId w:val="1"/>
        </w:numPr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проведение совместных экологических исследований в рамках существующих программ;</w:t>
      </w:r>
    </w:p>
    <w:p w:rsidR="00250B15" w:rsidRPr="00250B15" w:rsidRDefault="00250B15" w:rsidP="00250B15">
      <w:pPr>
        <w:numPr>
          <w:ilvl w:val="0"/>
          <w:numId w:val="1"/>
        </w:numPr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расширение обмена информацией по вопросам экологического образования и воспитания;</w:t>
      </w:r>
    </w:p>
    <w:p w:rsidR="00250B15" w:rsidRPr="00250B15" w:rsidRDefault="00250B15" w:rsidP="00250B15">
      <w:pPr>
        <w:numPr>
          <w:ilvl w:val="0"/>
          <w:numId w:val="1"/>
        </w:numPr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издание сборника программ спецкурсов факультативов, которые можно использовать для организации экологического образования в школах; </w:t>
      </w:r>
    </w:p>
    <w:p w:rsidR="00250B15" w:rsidRPr="00250B15" w:rsidRDefault="00250B15" w:rsidP="00250B15">
      <w:pPr>
        <w:numPr>
          <w:ilvl w:val="0"/>
          <w:numId w:val="1"/>
        </w:numPr>
        <w:spacing w:after="0" w:line="240" w:lineRule="auto"/>
        <w:ind w:left="-993" w:firstLine="1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работы по созданию банка данных, содержащих адреса опыта, методики исследований, современные актуальные направления исследований;</w:t>
      </w:r>
    </w:p>
    <w:p w:rsidR="00250B15" w:rsidRPr="00250B15" w:rsidRDefault="00250B15" w:rsidP="00250B1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обмен опытом в организации учебных полевых практик и научно-исследовательских работ студентов в вузах. С этой целью практиковать </w:t>
      </w:r>
      <w:proofErr w:type="spellStart"/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заинтересованными преподавателями различных вузов занятий и организационных мероприятий в части подготовки и проведения самостоятельных исследовательских работ во время практик;</w:t>
      </w:r>
    </w:p>
    <w:p w:rsidR="00250B15" w:rsidRPr="00250B15" w:rsidRDefault="00250B15" w:rsidP="00250B1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практиковать как можно более раннее вовлечение студентов в исследовательскую работу в рамках студенческих научно-исследовательских лабораторий, в которых студенты с помощью преподавателей ближе знакомятся со спецификой их будущей самостоятельной деятельности, а к летней практике подходят более подготовленными;</w:t>
      </w:r>
    </w:p>
    <w:p w:rsidR="00250B15" w:rsidRPr="00250B15" w:rsidRDefault="00250B15" w:rsidP="00250B1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на необходимость создания и совершенствования системы информационных материалов для конкретных эколого-туристических территорий. Подбор, анализ и обобщение таких материалов можно рекомендовать группе студентов с преподавателем в период проведения экологической практики;</w:t>
      </w:r>
    </w:p>
    <w:p w:rsidR="00250B15" w:rsidRPr="00250B15" w:rsidRDefault="00250B15" w:rsidP="00250B1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подготовке преподавателей (руководителей) групп экологического туризма на базе МГЭУ им. А.Д. Сахарова;</w:t>
      </w:r>
    </w:p>
    <w:p w:rsidR="00250B15" w:rsidRPr="00250B15" w:rsidRDefault="00250B15" w:rsidP="00250B1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целесообразным организацию цикла семинаров для преподавателей вузов и учителей школ по образованию в целях устойчивого развития;</w:t>
      </w:r>
    </w:p>
    <w:p w:rsidR="00250B15" w:rsidRPr="00250B15" w:rsidRDefault="00250B15" w:rsidP="00250B1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-993" w:firstLine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инициативу МГЭУ им. А.Д. Сахарова в создании координационного центра по образованию в целях устойчивого развития.</w:t>
      </w:r>
    </w:p>
    <w:p w:rsidR="00250B15" w:rsidRPr="00250B15" w:rsidRDefault="00250B15" w:rsidP="00250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DF" w:rsidRDefault="008F0CDF"/>
    <w:sectPr w:rsidR="008F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528AE"/>
    <w:multiLevelType w:val="hybridMultilevel"/>
    <w:tmpl w:val="B1382E5A"/>
    <w:lvl w:ilvl="0" w:tplc="CC86B8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15"/>
    <w:rsid w:val="00250B15"/>
    <w:rsid w:val="00686601"/>
    <w:rsid w:val="008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D122F1-23F4-4329-9B6D-E12ABE4C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2020-03-19T15:42:00Z</dcterms:created>
  <dcterms:modified xsi:type="dcterms:W3CDTF">2020-03-19T15:42:00Z</dcterms:modified>
</cp:coreProperties>
</file>