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51"/>
        <w:tblW w:w="9963" w:type="dxa"/>
        <w:tblLayout w:type="fixed"/>
        <w:tblLook w:val="04A0" w:firstRow="1" w:lastRow="0" w:firstColumn="1" w:lastColumn="0" w:noHBand="0" w:noVBand="1"/>
      </w:tblPr>
      <w:tblGrid>
        <w:gridCol w:w="4336"/>
        <w:gridCol w:w="1294"/>
        <w:gridCol w:w="4333"/>
      </w:tblGrid>
      <w:tr w:rsidR="00FB5A25" w:rsidRPr="00544DF0" w14:paraId="21CB979F" w14:textId="77777777" w:rsidTr="007B75ED">
        <w:trPr>
          <w:cantSplit/>
          <w:trHeight w:val="964"/>
        </w:trPr>
        <w:tc>
          <w:tcPr>
            <w:tcW w:w="4336" w:type="dxa"/>
          </w:tcPr>
          <w:bookmarkStart w:id="0" w:name="_GoBack"/>
          <w:bookmarkEnd w:id="0"/>
          <w:p w14:paraId="3863B90A" w14:textId="77777777" w:rsidR="00FB5A25" w:rsidRPr="00A55542" w:rsidRDefault="00FB5A25" w:rsidP="007B75ED">
            <w:pPr>
              <w:suppressAutoHyphens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1311700" wp14:editId="034C566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44449</wp:posOffset>
                      </wp:positionV>
                      <wp:extent cx="59436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A22CF" id="Прямая соединительная линия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" strokecolor="white"/>
                  </w:pict>
                </mc:Fallback>
              </mc:AlternateContent>
            </w:r>
          </w:p>
          <w:p w14:paraId="64BE8AE0" w14:textId="77777777" w:rsidR="00FB5A25" w:rsidRPr="00A55542" w:rsidRDefault="00FB5A25" w:rsidP="007B75ED">
            <w:pPr>
              <w:keepNext/>
              <w:suppressAutoHyphens/>
              <w:jc w:val="center"/>
              <w:outlineLvl w:val="0"/>
              <w:rPr>
                <w:b/>
                <w:sz w:val="22"/>
              </w:rPr>
            </w:pPr>
            <w:r w:rsidRPr="00A55542">
              <w:rPr>
                <w:b/>
                <w:sz w:val="22"/>
              </w:rPr>
              <w:t>МIНIСТЭРСТВА</w:t>
            </w:r>
          </w:p>
          <w:p w14:paraId="7CE28FD5" w14:textId="77777777" w:rsidR="00FB5A25" w:rsidRPr="00A55542" w:rsidRDefault="00FB5A25" w:rsidP="007B75ED">
            <w:pPr>
              <w:suppressAutoHyphens/>
              <w:ind w:left="-146"/>
              <w:jc w:val="center"/>
              <w:rPr>
                <w:b/>
                <w:bCs/>
                <w:sz w:val="22"/>
                <w:szCs w:val="20"/>
              </w:rPr>
            </w:pPr>
            <w:r w:rsidRPr="00A55542">
              <w:rPr>
                <w:b/>
                <w:bCs/>
                <w:sz w:val="22"/>
                <w:szCs w:val="20"/>
              </w:rPr>
              <w:t>ПРЫРОДНЫХ РЭСУРСАЎ I АХОВЫ</w:t>
            </w:r>
          </w:p>
          <w:p w14:paraId="1AB4E421" w14:textId="77777777" w:rsidR="00FB5A25" w:rsidRPr="00A55542" w:rsidRDefault="00FB5A25" w:rsidP="007B75ED">
            <w:pPr>
              <w:suppressAutoHyphens/>
              <w:ind w:left="-146"/>
              <w:jc w:val="center"/>
              <w:rPr>
                <w:sz w:val="22"/>
                <w:szCs w:val="20"/>
              </w:rPr>
            </w:pPr>
            <w:r w:rsidRPr="00A55542">
              <w:rPr>
                <w:b/>
                <w:bCs/>
                <w:sz w:val="22"/>
                <w:szCs w:val="20"/>
              </w:rPr>
              <w:t>НАВАКОЛЬНАГА АСЯРОДДЗЯ</w:t>
            </w:r>
          </w:p>
          <w:p w14:paraId="28A0824F" w14:textId="77777777" w:rsidR="00FB5A25" w:rsidRPr="00A55542" w:rsidRDefault="00FB5A25" w:rsidP="007B75ED">
            <w:pPr>
              <w:keepNext/>
              <w:suppressAutoHyphens/>
              <w:jc w:val="center"/>
              <w:outlineLvl w:val="1"/>
              <w:rPr>
                <w:b/>
                <w:sz w:val="22"/>
                <w:szCs w:val="20"/>
              </w:rPr>
            </w:pPr>
            <w:r w:rsidRPr="00A55542">
              <w:rPr>
                <w:b/>
                <w:sz w:val="22"/>
                <w:szCs w:val="20"/>
              </w:rPr>
              <w:t>РЭСПУБЛIКI БЕЛАРУСЬ</w:t>
            </w:r>
          </w:p>
          <w:p w14:paraId="30B3CCA5" w14:textId="77777777" w:rsidR="00FB5A25" w:rsidRPr="00A55542" w:rsidRDefault="00FB5A25" w:rsidP="007B75ED">
            <w:pPr>
              <w:suppressAutoHyphens/>
              <w:jc w:val="center"/>
              <w:rPr>
                <w:b/>
                <w:bCs/>
                <w:sz w:val="22"/>
              </w:rPr>
            </w:pPr>
            <w:r w:rsidRPr="00A55542">
              <w:rPr>
                <w:b/>
                <w:bCs/>
                <w:sz w:val="22"/>
              </w:rPr>
              <w:t>М</w:t>
            </w:r>
            <w:r w:rsidRPr="00A55542">
              <w:rPr>
                <w:b/>
                <w:bCs/>
                <w:sz w:val="22"/>
                <w:lang w:val="en-US"/>
              </w:rPr>
              <w:t>I</w:t>
            </w:r>
            <w:r w:rsidRPr="00A55542">
              <w:rPr>
                <w:b/>
                <w:bCs/>
                <w:sz w:val="22"/>
              </w:rPr>
              <w:t>НПРЫРОДЫ</w:t>
            </w:r>
          </w:p>
          <w:p w14:paraId="7CBE9567" w14:textId="77777777" w:rsidR="00FB5A25" w:rsidRPr="00A55542" w:rsidRDefault="00FB5A25" w:rsidP="007B75ED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294" w:type="dxa"/>
            <w:vMerge w:val="restart"/>
            <w:hideMark/>
          </w:tcPr>
          <w:p w14:paraId="36768ADA" w14:textId="77777777" w:rsidR="00FB5A25" w:rsidRPr="00A55542" w:rsidRDefault="00FB5A25" w:rsidP="007B75ED">
            <w:pPr>
              <w:suppressAutoHyphens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29BB3EB" wp14:editId="4A51F392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612140" cy="603885"/>
                  <wp:effectExtent l="0" t="0" r="0" b="5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r="5136" b="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3" w:type="dxa"/>
          </w:tcPr>
          <w:p w14:paraId="7CB99F8A" w14:textId="77777777" w:rsidR="00FB5A25" w:rsidRPr="00544DF0" w:rsidRDefault="00FB5A25" w:rsidP="007B75ED">
            <w:pPr>
              <w:suppressAutoHyphens/>
              <w:ind w:right="-108"/>
              <w:jc w:val="center"/>
              <w:rPr>
                <w:bCs/>
                <w:color w:val="000000"/>
                <w:sz w:val="22"/>
              </w:rPr>
            </w:pPr>
          </w:p>
          <w:p w14:paraId="782A62DF" w14:textId="77777777" w:rsidR="00FB5A25" w:rsidRPr="00544DF0" w:rsidRDefault="00FB5A25" w:rsidP="007B75ED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МИНИСТЕРСТВО</w:t>
            </w:r>
          </w:p>
          <w:p w14:paraId="0D1FFB07" w14:textId="77777777" w:rsidR="00FB5A25" w:rsidRPr="00544DF0" w:rsidRDefault="00FB5A25" w:rsidP="007B75ED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ПРИРОДНЫХ РЕСУРСОВ И ОХРАНЫ ОКРУЖАЮЩЕЙ СРЕДЫ</w:t>
            </w:r>
          </w:p>
          <w:p w14:paraId="1EEDF251" w14:textId="77777777" w:rsidR="00FB5A25" w:rsidRPr="00544DF0" w:rsidRDefault="00FB5A25" w:rsidP="007B75ED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РЕСПУБЛИКИ БЕЛАРУСЬ</w:t>
            </w:r>
          </w:p>
          <w:p w14:paraId="2975DECD" w14:textId="77777777" w:rsidR="00FB5A25" w:rsidRPr="00544DF0" w:rsidRDefault="00FB5A25" w:rsidP="007B75ED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МИНПРИРОДЫ</w:t>
            </w:r>
          </w:p>
          <w:p w14:paraId="29F11BFE" w14:textId="77777777" w:rsidR="00FB5A25" w:rsidRPr="00544DF0" w:rsidRDefault="00FB5A25" w:rsidP="007B75ED">
            <w:pPr>
              <w:suppressAutoHyphens/>
              <w:jc w:val="center"/>
              <w:rPr>
                <w:color w:val="000000"/>
                <w:sz w:val="22"/>
              </w:rPr>
            </w:pPr>
          </w:p>
        </w:tc>
      </w:tr>
      <w:tr w:rsidR="00FB5A25" w:rsidRPr="00544DF0" w14:paraId="06690C70" w14:textId="77777777" w:rsidTr="007B75ED">
        <w:trPr>
          <w:cantSplit/>
          <w:trHeight w:val="680"/>
        </w:trPr>
        <w:tc>
          <w:tcPr>
            <w:tcW w:w="4336" w:type="dxa"/>
            <w:vAlign w:val="center"/>
            <w:hideMark/>
          </w:tcPr>
          <w:p w14:paraId="1A847905" w14:textId="77777777" w:rsidR="00FB5A25" w:rsidRPr="00A55542" w:rsidRDefault="00FB5A25" w:rsidP="007B75ED">
            <w:pPr>
              <w:tabs>
                <w:tab w:val="left" w:pos="2640"/>
              </w:tabs>
              <w:jc w:val="center"/>
              <w:rPr>
                <w:b/>
              </w:rPr>
            </w:pPr>
            <w:r w:rsidRPr="00A55542">
              <w:rPr>
                <w:b/>
              </w:rPr>
              <w:t>ПАСТАНОВА</w:t>
            </w:r>
          </w:p>
        </w:tc>
        <w:tc>
          <w:tcPr>
            <w:tcW w:w="1294" w:type="dxa"/>
            <w:vMerge/>
            <w:vAlign w:val="center"/>
            <w:hideMark/>
          </w:tcPr>
          <w:p w14:paraId="67236884" w14:textId="77777777" w:rsidR="00FB5A25" w:rsidRPr="00A55542" w:rsidRDefault="00FB5A25" w:rsidP="007B75ED"/>
        </w:tc>
        <w:tc>
          <w:tcPr>
            <w:tcW w:w="4333" w:type="dxa"/>
            <w:vAlign w:val="center"/>
            <w:hideMark/>
          </w:tcPr>
          <w:p w14:paraId="546D7687" w14:textId="77777777" w:rsidR="00FB5A25" w:rsidRPr="00544DF0" w:rsidRDefault="00FB5A25" w:rsidP="007B75ED">
            <w:pPr>
              <w:ind w:right="-108"/>
              <w:jc w:val="center"/>
              <w:rPr>
                <w:b/>
              </w:rPr>
            </w:pPr>
            <w:r w:rsidRPr="00544DF0">
              <w:rPr>
                <w:b/>
              </w:rPr>
              <w:t>ПОСТАНОВЛЕНИЕ</w:t>
            </w:r>
          </w:p>
        </w:tc>
      </w:tr>
      <w:tr w:rsidR="00FB5A25" w:rsidRPr="00117BD8" w14:paraId="46B5E754" w14:textId="77777777" w:rsidTr="007B75ED">
        <w:trPr>
          <w:cantSplit/>
          <w:trHeight w:val="340"/>
        </w:trPr>
        <w:tc>
          <w:tcPr>
            <w:tcW w:w="4336" w:type="dxa"/>
            <w:hideMark/>
          </w:tcPr>
          <w:p w14:paraId="5DF52709" w14:textId="7D8C80A9" w:rsidR="00FB5A25" w:rsidRPr="001F42C5" w:rsidRDefault="00FB5A25" w:rsidP="003D5FD3">
            <w:pPr>
              <w:jc w:val="center"/>
            </w:pPr>
          </w:p>
        </w:tc>
        <w:tc>
          <w:tcPr>
            <w:tcW w:w="1294" w:type="dxa"/>
            <w:vMerge w:val="restart"/>
            <w:vAlign w:val="center"/>
            <w:hideMark/>
          </w:tcPr>
          <w:p w14:paraId="20E75F29" w14:textId="77777777" w:rsidR="00FB5A25" w:rsidRPr="00117BD8" w:rsidRDefault="00FB5A25" w:rsidP="007B75ED"/>
        </w:tc>
        <w:tc>
          <w:tcPr>
            <w:tcW w:w="4333" w:type="dxa"/>
          </w:tcPr>
          <w:p w14:paraId="673A6808" w14:textId="77777777" w:rsidR="00FB5A25" w:rsidRPr="00117BD8" w:rsidRDefault="00FB5A25" w:rsidP="007B75ED">
            <w:pPr>
              <w:ind w:right="-108"/>
              <w:jc w:val="center"/>
              <w:rPr>
                <w:u w:val="single"/>
              </w:rPr>
            </w:pPr>
          </w:p>
        </w:tc>
      </w:tr>
      <w:tr w:rsidR="00FB5A25" w:rsidRPr="00544DF0" w14:paraId="47C52534" w14:textId="77777777" w:rsidTr="007B75ED">
        <w:trPr>
          <w:cantSplit/>
          <w:trHeight w:val="340"/>
        </w:trPr>
        <w:tc>
          <w:tcPr>
            <w:tcW w:w="4336" w:type="dxa"/>
          </w:tcPr>
          <w:p w14:paraId="4B7854FC" w14:textId="16BD7535" w:rsidR="00FB5A25" w:rsidRDefault="00526BE5" w:rsidP="00526BE5">
            <w:r>
              <w:t>2</w:t>
            </w:r>
            <w:r w:rsidR="00CC072E" w:rsidRPr="00E4579B">
              <w:t>8</w:t>
            </w:r>
            <w:r>
              <w:t xml:space="preserve"> ноября 2022 г. № 24-Т</w:t>
            </w:r>
          </w:p>
          <w:p w14:paraId="0F30CEDC" w14:textId="77777777" w:rsidR="005707ED" w:rsidRDefault="005707ED" w:rsidP="007B75ED">
            <w:pPr>
              <w:jc w:val="center"/>
            </w:pPr>
          </w:p>
          <w:p w14:paraId="62612EB9" w14:textId="4B517636" w:rsidR="00FB5A25" w:rsidRPr="00544DF0" w:rsidRDefault="00FB5A25" w:rsidP="007B75ED">
            <w:pPr>
              <w:jc w:val="center"/>
            </w:pPr>
            <w:r w:rsidRPr="00544DF0">
              <w:t>г. М</w:t>
            </w:r>
            <w:r w:rsidRPr="00544DF0">
              <w:rPr>
                <w:lang w:val="en-US"/>
              </w:rPr>
              <w:t>i</w:t>
            </w:r>
            <w:r w:rsidRPr="00544DF0">
              <w:t>нск</w:t>
            </w:r>
          </w:p>
        </w:tc>
        <w:tc>
          <w:tcPr>
            <w:tcW w:w="1294" w:type="dxa"/>
            <w:vMerge/>
            <w:vAlign w:val="center"/>
            <w:hideMark/>
          </w:tcPr>
          <w:p w14:paraId="454A4D9E" w14:textId="77777777" w:rsidR="00FB5A25" w:rsidRPr="00544DF0" w:rsidRDefault="00FB5A25" w:rsidP="007B75ED">
            <w:pPr>
              <w:rPr>
                <w:color w:val="000000"/>
              </w:rPr>
            </w:pPr>
          </w:p>
        </w:tc>
        <w:tc>
          <w:tcPr>
            <w:tcW w:w="4333" w:type="dxa"/>
          </w:tcPr>
          <w:p w14:paraId="4E907B24" w14:textId="77777777" w:rsidR="00FB5A25" w:rsidRDefault="00FB5A25" w:rsidP="007B75ED">
            <w:pPr>
              <w:ind w:right="-108"/>
              <w:jc w:val="center"/>
            </w:pPr>
          </w:p>
          <w:p w14:paraId="6B68819C" w14:textId="77777777" w:rsidR="005707ED" w:rsidRDefault="005707ED" w:rsidP="007B75ED">
            <w:pPr>
              <w:ind w:right="-108"/>
              <w:jc w:val="center"/>
            </w:pPr>
          </w:p>
          <w:p w14:paraId="17D0FEA1" w14:textId="5E7C8E35" w:rsidR="00FB5A25" w:rsidRPr="00544DF0" w:rsidRDefault="00FB5A25" w:rsidP="007B75ED">
            <w:pPr>
              <w:ind w:right="-108"/>
              <w:jc w:val="center"/>
            </w:pPr>
            <w:r w:rsidRPr="00544DF0">
              <w:t>г. Минск</w:t>
            </w:r>
          </w:p>
        </w:tc>
      </w:tr>
    </w:tbl>
    <w:p w14:paraId="28A40BC1" w14:textId="77777777" w:rsidR="00FB5A25" w:rsidRDefault="00FB5A25"/>
    <w:tbl>
      <w:tblPr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A83B9E" w:rsidRPr="007171A8" w14:paraId="331B55B3" w14:textId="77777777" w:rsidTr="001C6836">
        <w:tc>
          <w:tcPr>
            <w:tcW w:w="5670" w:type="dxa"/>
          </w:tcPr>
          <w:p w14:paraId="3C3A73BF" w14:textId="77777777" w:rsidR="00A83B9E" w:rsidRDefault="00A83B9E" w:rsidP="001C68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</w:p>
          <w:p w14:paraId="60017611" w14:textId="76BF3FEA" w:rsidR="00A83B9E" w:rsidRPr="00A7276E" w:rsidRDefault="00A83B9E" w:rsidP="00A83B9E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О </w:t>
            </w:r>
            <w:r w:rsidRPr="007171A8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ведомственной отчетности 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на 20</w:t>
            </w:r>
            <w:r w:rsidRPr="00E741D4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2</w:t>
            </w:r>
            <w:r w:rsidR="00C77E95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 год</w:t>
            </w:r>
          </w:p>
        </w:tc>
      </w:tr>
    </w:tbl>
    <w:p w14:paraId="3AB3809B" w14:textId="77777777" w:rsidR="00A83B9E" w:rsidRPr="007171A8" w:rsidRDefault="00A83B9E" w:rsidP="00A83B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13598637" w14:textId="05EC4513" w:rsidR="00A83B9E" w:rsidRPr="00487778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72A">
        <w:rPr>
          <w:rFonts w:ascii="Times New Roman" w:hAnsi="Times New Roman" w:cs="Times New Roman"/>
          <w:sz w:val="30"/>
          <w:szCs w:val="30"/>
        </w:rPr>
        <w:t xml:space="preserve">На </w:t>
      </w:r>
      <w:r w:rsidRPr="00487778">
        <w:rPr>
          <w:rFonts w:ascii="Times New Roman" w:hAnsi="Times New Roman" w:cs="Times New Roman"/>
          <w:sz w:val="30"/>
          <w:szCs w:val="30"/>
        </w:rPr>
        <w:t xml:space="preserve">основании </w:t>
      </w:r>
      <w:hyperlink r:id="rId8" w:history="1">
        <w:r w:rsidRPr="00487778">
          <w:rPr>
            <w:rFonts w:ascii="Times New Roman" w:hAnsi="Times New Roman" w:cs="Times New Roman"/>
            <w:sz w:val="30"/>
            <w:szCs w:val="30"/>
          </w:rPr>
          <w:t>подпункта 1.1 пункта 1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 марта 2011 г. № 95 «О некоторых вопросах сбора информации, не содержащейся в государственной статистической отчетности»</w:t>
      </w:r>
      <w:r w:rsidR="00250376">
        <w:rPr>
          <w:rFonts w:ascii="Times New Roman" w:hAnsi="Times New Roman" w:cs="Times New Roman"/>
          <w:sz w:val="30"/>
          <w:szCs w:val="30"/>
        </w:rPr>
        <w:t xml:space="preserve">, пункта 9 Положения о Министерстве </w:t>
      </w:r>
      <w:r w:rsidR="00250376" w:rsidRPr="00487778">
        <w:rPr>
          <w:rFonts w:ascii="Times New Roman" w:hAnsi="Times New Roman" w:cs="Times New Roman"/>
          <w:sz w:val="30"/>
          <w:szCs w:val="30"/>
        </w:rPr>
        <w:t>природных ресурсов и охраны окружающей среды Республики Беларусь</w:t>
      </w:r>
      <w:r w:rsidR="00250376">
        <w:rPr>
          <w:rFonts w:ascii="Times New Roman" w:hAnsi="Times New Roman" w:cs="Times New Roman"/>
          <w:sz w:val="30"/>
          <w:szCs w:val="30"/>
        </w:rPr>
        <w:t>, утвержденного постановлением Совета Министров Республики Беларусь</w:t>
      </w:r>
      <w:r w:rsidR="001B59AD">
        <w:rPr>
          <w:rFonts w:ascii="Times New Roman" w:hAnsi="Times New Roman" w:cs="Times New Roman"/>
          <w:sz w:val="30"/>
          <w:szCs w:val="30"/>
        </w:rPr>
        <w:t xml:space="preserve"> </w:t>
      </w:r>
      <w:r w:rsidR="001B59AD">
        <w:rPr>
          <w:rFonts w:ascii="Times New Roman" w:hAnsi="Times New Roman" w:cs="Times New Roman"/>
          <w:sz w:val="30"/>
          <w:szCs w:val="30"/>
        </w:rPr>
        <w:br/>
      </w:r>
      <w:r w:rsidR="00250376">
        <w:rPr>
          <w:rFonts w:ascii="Times New Roman" w:hAnsi="Times New Roman" w:cs="Times New Roman"/>
          <w:sz w:val="30"/>
          <w:szCs w:val="30"/>
        </w:rPr>
        <w:t>от 20 июня 2013</w:t>
      </w:r>
      <w:r w:rsidR="00250376" w:rsidRPr="00487778">
        <w:rPr>
          <w:rFonts w:ascii="Times New Roman" w:hAnsi="Times New Roman" w:cs="Times New Roman"/>
          <w:sz w:val="30"/>
          <w:szCs w:val="30"/>
        </w:rPr>
        <w:t> </w:t>
      </w:r>
      <w:r w:rsidR="00250376">
        <w:rPr>
          <w:rFonts w:ascii="Times New Roman" w:hAnsi="Times New Roman" w:cs="Times New Roman"/>
          <w:sz w:val="30"/>
          <w:szCs w:val="30"/>
        </w:rPr>
        <w:t>г. №</w:t>
      </w:r>
      <w:r w:rsidR="00250376" w:rsidRPr="00487778">
        <w:rPr>
          <w:rFonts w:ascii="Times New Roman" w:hAnsi="Times New Roman" w:cs="Times New Roman"/>
          <w:sz w:val="30"/>
          <w:szCs w:val="30"/>
        </w:rPr>
        <w:t> </w:t>
      </w:r>
      <w:r w:rsidR="00250376">
        <w:rPr>
          <w:rFonts w:ascii="Times New Roman" w:hAnsi="Times New Roman" w:cs="Times New Roman"/>
          <w:sz w:val="30"/>
          <w:szCs w:val="30"/>
        </w:rPr>
        <w:t>503,</w:t>
      </w:r>
      <w:r w:rsidRPr="00487778">
        <w:rPr>
          <w:rFonts w:ascii="Times New Roman" w:hAnsi="Times New Roman" w:cs="Times New Roman"/>
          <w:sz w:val="30"/>
          <w:szCs w:val="30"/>
        </w:rPr>
        <w:t xml:space="preserve"> Министерство природных ресурсов и охраны окружающей среды Республики Беларусь ПОСТАНОВЛЯЕТ:</w:t>
      </w:r>
    </w:p>
    <w:p w14:paraId="6C7E9F87" w14:textId="77777777" w:rsidR="00A83B9E" w:rsidRPr="00487778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1. У</w:t>
      </w:r>
      <w:r>
        <w:rPr>
          <w:rFonts w:ascii="Times New Roman" w:hAnsi="Times New Roman" w:cs="Times New Roman"/>
          <w:sz w:val="30"/>
          <w:szCs w:val="30"/>
        </w:rPr>
        <w:t>твердить</w:t>
      </w:r>
      <w:r w:rsidRPr="00487778">
        <w:rPr>
          <w:rFonts w:ascii="Times New Roman" w:hAnsi="Times New Roman" w:cs="Times New Roman"/>
          <w:sz w:val="30"/>
          <w:szCs w:val="30"/>
        </w:rPr>
        <w:t>:</w:t>
      </w:r>
    </w:p>
    <w:p w14:paraId="50BAFD0C" w14:textId="5677BE14" w:rsidR="00A83B9E" w:rsidRPr="00CC399A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перечень форм ведомственной </w:t>
      </w:r>
      <w:r w:rsidRPr="00CC399A">
        <w:rPr>
          <w:rFonts w:ascii="Times New Roman" w:hAnsi="Times New Roman" w:cs="Times New Roman"/>
          <w:sz w:val="30"/>
          <w:szCs w:val="30"/>
        </w:rPr>
        <w:t>отчетности Министерства природных ресурсов и охраны окружающей среды на 202</w:t>
      </w:r>
      <w:r w:rsidR="00CB6272">
        <w:rPr>
          <w:rFonts w:ascii="Times New Roman" w:hAnsi="Times New Roman" w:cs="Times New Roman"/>
          <w:sz w:val="30"/>
          <w:szCs w:val="30"/>
        </w:rPr>
        <w:t>3</w:t>
      </w:r>
      <w:r w:rsidRPr="00CC399A">
        <w:rPr>
          <w:rFonts w:ascii="Times New Roman" w:hAnsi="Times New Roman" w:cs="Times New Roman"/>
          <w:sz w:val="30"/>
          <w:szCs w:val="30"/>
        </w:rPr>
        <w:t xml:space="preserve"> год (прилагается);</w:t>
      </w:r>
    </w:p>
    <w:p w14:paraId="308A8AB4" w14:textId="77777777" w:rsidR="00A83B9E" w:rsidRPr="00487778" w:rsidRDefault="00A83B9E" w:rsidP="00A83B9E">
      <w:pPr>
        <w:suppressAutoHyphens/>
        <w:autoSpaceDE w:val="0"/>
        <w:autoSpaceDN w:val="0"/>
        <w:adjustRightInd w:val="0"/>
        <w:ind w:firstLine="709"/>
      </w:pPr>
      <w:r w:rsidRPr="00CC399A">
        <w:t>форму ведомственной отчетности «Отчет об обращениях</w:t>
      </w:r>
      <w:r w:rsidRPr="00487778">
        <w:t xml:space="preserve"> граждан и юридических лиц» </w:t>
      </w:r>
      <w:r w:rsidRPr="00CC399A">
        <w:t>(прилагается);</w:t>
      </w:r>
    </w:p>
    <w:p w14:paraId="4DF7F0F5" w14:textId="77777777" w:rsidR="00A83B9E" w:rsidRPr="00981BFE" w:rsidRDefault="00A83B9E" w:rsidP="00A83B9E">
      <w:pPr>
        <w:suppressAutoHyphens/>
        <w:autoSpaceDE w:val="0"/>
        <w:autoSpaceDN w:val="0"/>
        <w:adjustRightInd w:val="0"/>
        <w:ind w:firstLine="709"/>
      </w:pPr>
      <w:r w:rsidRPr="00487778">
        <w:t xml:space="preserve">форму ведомственной отчетности «Отчет </w:t>
      </w:r>
      <w:r>
        <w:t xml:space="preserve">о результатах учета </w:t>
      </w:r>
      <w:r w:rsidRPr="00487778">
        <w:t>озоноразрушающи</w:t>
      </w:r>
      <w:r>
        <w:t>х</w:t>
      </w:r>
      <w:r w:rsidRPr="00487778">
        <w:t xml:space="preserve"> веществ</w:t>
      </w:r>
      <w:r>
        <w:t xml:space="preserve"> и инвентаризации оборудования и технических устройств, содержащих озоноразрушающие и (или) озонобезопасные вещества</w:t>
      </w:r>
      <w:r w:rsidRPr="00487778">
        <w:t>»</w:t>
      </w:r>
      <w:r w:rsidRPr="00821403">
        <w:t xml:space="preserve"> </w:t>
      </w:r>
      <w:r w:rsidRPr="00981BFE">
        <w:t>с указаниями по ее заполнению (прилагается);</w:t>
      </w:r>
    </w:p>
    <w:p w14:paraId="3BE3D17A" w14:textId="77777777" w:rsidR="00A83B9E" w:rsidRPr="00487778" w:rsidRDefault="00A83B9E" w:rsidP="00A83B9E">
      <w:pPr>
        <w:suppressAutoHyphens/>
        <w:autoSpaceDE w:val="0"/>
        <w:autoSpaceDN w:val="0"/>
        <w:adjustRightInd w:val="0"/>
        <w:ind w:firstLine="709"/>
      </w:pPr>
      <w:r w:rsidRPr="00487778">
        <w:t>форму ведомственной отчетности «Отчет о выполнении геологоразведочных работ и приросте запасов полезных ископаемых»</w:t>
      </w:r>
      <w:r>
        <w:t xml:space="preserve"> с указаниями по ее заполнению</w:t>
      </w:r>
      <w:r w:rsidRPr="00487778">
        <w:t xml:space="preserve"> </w:t>
      </w:r>
      <w:r w:rsidRPr="00CC399A">
        <w:t>(прилагается)</w:t>
      </w:r>
      <w:r w:rsidRPr="00487778">
        <w:t>.</w:t>
      </w:r>
    </w:p>
    <w:p w14:paraId="2DE8136F" w14:textId="58D9CEE4" w:rsidR="00A83B9E" w:rsidRPr="00487778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25037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января 202</w:t>
      </w:r>
      <w:r w:rsidR="00CB6272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3B3E4232" w14:textId="77777777" w:rsidR="00A83B9E" w:rsidRPr="0056672A" w:rsidRDefault="00A83B9E" w:rsidP="00A83B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749"/>
      </w:tblGrid>
      <w:tr w:rsidR="00A83B9E" w:rsidRPr="0056672A" w14:paraId="44522234" w14:textId="77777777" w:rsidTr="001C68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E7E4CD5" w14:textId="77777777" w:rsidR="00A83B9E" w:rsidRPr="0056672A" w:rsidRDefault="00A83B9E" w:rsidP="001C683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6672A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566AF6" w14:textId="77777777" w:rsidR="00A83B9E" w:rsidRPr="0056672A" w:rsidRDefault="00A83B9E" w:rsidP="001C683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56672A">
              <w:rPr>
                <w:rFonts w:ascii="Times New Roman" w:hAnsi="Times New Roman" w:cs="Times New Roman"/>
                <w:sz w:val="30"/>
                <w:szCs w:val="30"/>
              </w:rPr>
              <w:t>А.П.Худык</w:t>
            </w:r>
          </w:p>
        </w:tc>
      </w:tr>
    </w:tbl>
    <w:p w14:paraId="1DF6FFA2" w14:textId="77777777" w:rsidR="00A83B9E" w:rsidRDefault="00A83B9E" w:rsidP="00A83B9E"/>
    <w:p w14:paraId="16A49364" w14:textId="0D6EAD0B" w:rsidR="00A83B9E" w:rsidRPr="00817D19" w:rsidRDefault="00B90E24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УТВЕРЖДЕНО</w:t>
      </w:r>
    </w:p>
    <w:p w14:paraId="6809DA5C" w14:textId="1D3E3308" w:rsidR="00A83B9E" w:rsidRDefault="00A83B9E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 xml:space="preserve">и </w:t>
      </w:r>
      <w:r w:rsidR="00D67E70">
        <w:rPr>
          <w:rFonts w:ascii="Times New Roman" w:hAnsi="Times New Roman" w:cs="Times New Roman"/>
          <w:b w:val="0"/>
          <w:sz w:val="30"/>
          <w:szCs w:val="30"/>
        </w:rPr>
        <w:br/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охраны окружающей среды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14:paraId="5B8547E5" w14:textId="1FE9FAF2" w:rsidR="00B90E24" w:rsidRPr="0084425A" w:rsidRDefault="00EB5E66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BF7E82">
        <w:rPr>
          <w:rFonts w:ascii="Times New Roman" w:hAnsi="Times New Roman" w:cs="Times New Roman"/>
          <w:b w:val="0"/>
          <w:sz w:val="30"/>
          <w:szCs w:val="30"/>
        </w:rPr>
        <w:t>28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>.</w:t>
      </w:r>
      <w:r w:rsidRPr="00BF7E82">
        <w:rPr>
          <w:rFonts w:ascii="Times New Roman" w:hAnsi="Times New Roman" w:cs="Times New Roman"/>
          <w:b w:val="0"/>
          <w:sz w:val="30"/>
          <w:szCs w:val="30"/>
        </w:rPr>
        <w:t>11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>2022 №</w:t>
      </w:r>
      <w:r>
        <w:rPr>
          <w:rFonts w:ascii="Times New Roman" w:hAnsi="Times New Roman" w:cs="Times New Roman"/>
          <w:b w:val="0"/>
          <w:sz w:val="30"/>
          <w:szCs w:val="30"/>
        </w:rPr>
        <w:t> 24-Т</w:t>
      </w:r>
    </w:p>
    <w:p w14:paraId="05AC9112" w14:textId="77777777" w:rsidR="00A83B9E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48461FE7" w14:textId="77777777" w:rsidR="00A83B9E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4542BBE2" w14:textId="77777777" w:rsidR="00A83B9E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2C2E9436" w14:textId="2A9124D1" w:rsidR="00A83B9E" w:rsidRPr="00FA4722" w:rsidRDefault="00D67E70" w:rsidP="00B90E24">
      <w:pPr>
        <w:pStyle w:val="ConsPlusTitle"/>
        <w:suppressAutoHyphens/>
        <w:rPr>
          <w:rFonts w:ascii="Times New Roman" w:hAnsi="Times New Roman" w:cs="Times New Roman"/>
          <w:b w:val="0"/>
          <w:sz w:val="30"/>
          <w:szCs w:val="30"/>
        </w:rPr>
      </w:pPr>
      <w:r w:rsidRPr="00FA4722">
        <w:rPr>
          <w:rFonts w:ascii="Times New Roman" w:hAnsi="Times New Roman" w:cs="Times New Roman"/>
          <w:b w:val="0"/>
          <w:sz w:val="30"/>
          <w:szCs w:val="30"/>
        </w:rPr>
        <w:t>ПЕРЕЧЕНЬ</w:t>
      </w:r>
    </w:p>
    <w:p w14:paraId="11F89D8F" w14:textId="62EFFEFA" w:rsidR="00A83B9E" w:rsidRPr="00FA4722" w:rsidRDefault="00A83B9E" w:rsidP="00B90E24">
      <w:pPr>
        <w:pStyle w:val="ConsPlusNormal"/>
        <w:suppressAutoHyphens/>
        <w:jc w:val="both"/>
        <w:rPr>
          <w:rFonts w:ascii="Times New Roman" w:hAnsi="Times New Roman" w:cs="Times New Roman"/>
          <w:sz w:val="30"/>
          <w:szCs w:val="30"/>
        </w:rPr>
      </w:pPr>
      <w:r w:rsidRPr="00FA4722">
        <w:rPr>
          <w:rFonts w:ascii="Times New Roman" w:hAnsi="Times New Roman" w:cs="Times New Roman"/>
          <w:sz w:val="30"/>
          <w:szCs w:val="30"/>
        </w:rPr>
        <w:t>форм ведомственной отчетности Министерства природных ресурсов и охраны окружающей среды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4722">
        <w:rPr>
          <w:rFonts w:ascii="Times New Roman" w:hAnsi="Times New Roman" w:cs="Times New Roman"/>
          <w:sz w:val="30"/>
          <w:szCs w:val="30"/>
        </w:rPr>
        <w:t>на 20</w:t>
      </w:r>
      <w:r w:rsidRPr="00E741D4">
        <w:rPr>
          <w:rFonts w:ascii="Times New Roman" w:hAnsi="Times New Roman" w:cs="Times New Roman"/>
          <w:sz w:val="30"/>
          <w:szCs w:val="30"/>
        </w:rPr>
        <w:t>2</w:t>
      </w:r>
      <w:r w:rsidR="00CB6272">
        <w:rPr>
          <w:rFonts w:ascii="Times New Roman" w:hAnsi="Times New Roman" w:cs="Times New Roman"/>
          <w:sz w:val="30"/>
          <w:szCs w:val="30"/>
        </w:rPr>
        <w:t>3</w:t>
      </w:r>
      <w:r w:rsidRPr="00FA4722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09C1246F" w14:textId="77777777" w:rsidR="00A83B9E" w:rsidRPr="00FA4722" w:rsidRDefault="00A83B9E" w:rsidP="00A83B9E">
      <w:pPr>
        <w:pStyle w:val="ConsPlusNormal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3544"/>
      </w:tblGrid>
      <w:tr w:rsidR="00A83B9E" w:rsidRPr="00487778" w14:paraId="78F67F2A" w14:textId="77777777" w:rsidTr="00B90E24">
        <w:tc>
          <w:tcPr>
            <w:tcW w:w="567" w:type="dxa"/>
            <w:vAlign w:val="center"/>
          </w:tcPr>
          <w:p w14:paraId="519F739D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387" w:type="dxa"/>
            <w:vAlign w:val="center"/>
          </w:tcPr>
          <w:p w14:paraId="6D233E33" w14:textId="5508D41A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352FB5">
              <w:rPr>
                <w:rFonts w:ascii="Times New Roman" w:hAnsi="Times New Roman" w:cs="Times New Roman"/>
                <w:sz w:val="26"/>
                <w:szCs w:val="26"/>
              </w:rPr>
              <w:t>форм ведомственной</w:t>
            </w:r>
            <w:r w:rsidR="00E91D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отчетности</w:t>
            </w:r>
          </w:p>
        </w:tc>
        <w:tc>
          <w:tcPr>
            <w:tcW w:w="3544" w:type="dxa"/>
            <w:vAlign w:val="center"/>
          </w:tcPr>
          <w:p w14:paraId="7C162781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отчетности</w:t>
            </w:r>
          </w:p>
        </w:tc>
      </w:tr>
      <w:tr w:rsidR="00A83B9E" w:rsidRPr="00487778" w14:paraId="53C2553E" w14:textId="77777777" w:rsidTr="00B90E24">
        <w:tc>
          <w:tcPr>
            <w:tcW w:w="567" w:type="dxa"/>
            <w:vAlign w:val="center"/>
          </w:tcPr>
          <w:p w14:paraId="23795F7A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vAlign w:val="center"/>
          </w:tcPr>
          <w:p w14:paraId="0250907C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Align w:val="center"/>
          </w:tcPr>
          <w:p w14:paraId="67C38B42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3B9E" w:rsidRPr="00487778" w14:paraId="28567CDF" w14:textId="77777777" w:rsidTr="00B90E24">
        <w:trPr>
          <w:trHeight w:val="603"/>
        </w:trPr>
        <w:tc>
          <w:tcPr>
            <w:tcW w:w="567" w:type="dxa"/>
          </w:tcPr>
          <w:p w14:paraId="614D1C70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14:paraId="6648EA9F" w14:textId="77777777" w:rsidR="00A83B9E" w:rsidRPr="00487778" w:rsidRDefault="00A83B9E" w:rsidP="001C6836">
            <w:pPr>
              <w:suppressAutoHyphens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Отчет об обращениях граждан и юридических лиц</w:t>
            </w:r>
          </w:p>
        </w:tc>
        <w:tc>
          <w:tcPr>
            <w:tcW w:w="3544" w:type="dxa"/>
            <w:vAlign w:val="center"/>
          </w:tcPr>
          <w:p w14:paraId="165DD238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квартальная</w:t>
            </w:r>
          </w:p>
        </w:tc>
      </w:tr>
      <w:tr w:rsidR="00A83B9E" w:rsidRPr="00487778" w14:paraId="0C1B15A6" w14:textId="77777777" w:rsidTr="00B90E24">
        <w:tc>
          <w:tcPr>
            <w:tcW w:w="567" w:type="dxa"/>
          </w:tcPr>
          <w:p w14:paraId="19013847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14:paraId="5ED8B749" w14:textId="77777777" w:rsidR="00A83B9E" w:rsidRPr="006C191F" w:rsidRDefault="00A83B9E" w:rsidP="001C6836">
            <w:pPr>
              <w:suppressAutoHyphens/>
              <w:rPr>
                <w:sz w:val="26"/>
                <w:szCs w:val="26"/>
              </w:rPr>
            </w:pPr>
            <w:r w:rsidRPr="006C191F">
              <w:rPr>
                <w:sz w:val="26"/>
                <w:szCs w:val="26"/>
              </w:rPr>
              <w:t>Отчет о результатах учета озоноразрушающих веществ и инвентаризации оборудования и технических устройств, содержащих озоноразрушающие и (или) озонобезопасные вещества</w:t>
            </w:r>
          </w:p>
        </w:tc>
        <w:tc>
          <w:tcPr>
            <w:tcW w:w="3544" w:type="dxa"/>
            <w:vAlign w:val="center"/>
          </w:tcPr>
          <w:p w14:paraId="3AFC4DE7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разделы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ежегодно,</w:t>
            </w:r>
          </w:p>
          <w:p w14:paraId="7C455D59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A83B9E" w:rsidRPr="00487778" w14:paraId="1226700B" w14:textId="77777777" w:rsidTr="00B90E24">
        <w:tc>
          <w:tcPr>
            <w:tcW w:w="567" w:type="dxa"/>
          </w:tcPr>
          <w:p w14:paraId="061A2D97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14:paraId="3553BABF" w14:textId="77777777" w:rsidR="00A83B9E" w:rsidRPr="00487778" w:rsidRDefault="00A83B9E" w:rsidP="001C683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Отчет о выполнении геологоразведочных работ и приросте запасов полезных ископаемых</w:t>
            </w:r>
          </w:p>
        </w:tc>
        <w:tc>
          <w:tcPr>
            <w:tcW w:w="3544" w:type="dxa"/>
            <w:vAlign w:val="center"/>
          </w:tcPr>
          <w:p w14:paraId="682FF066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</w:tr>
    </w:tbl>
    <w:p w14:paraId="67A51A8E" w14:textId="77777777" w:rsidR="00A83B9E" w:rsidRDefault="00A83B9E" w:rsidP="00A83B9E"/>
    <w:p w14:paraId="43F89B25" w14:textId="77777777" w:rsidR="002A39BB" w:rsidRDefault="002A39BB"/>
    <w:p w14:paraId="3364A0F3" w14:textId="77777777" w:rsidR="00F959C2" w:rsidRDefault="00F959C2"/>
    <w:p w14:paraId="52195CCB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C0DB536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5E9BFBE6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7C5EC9B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4D2771BD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17B9ACE6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050327D3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67FB8AEC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73EA25CB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67A7E085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4C43D9DE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405461E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76D17AF0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367C65B3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5348173F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06068B6E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0C3D89D7" w14:textId="77777777" w:rsidR="002B48C2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7BAE97A2" w14:textId="441F9FAD" w:rsidR="00B90E24" w:rsidRPr="00817D19" w:rsidRDefault="002B48C2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У</w:t>
      </w:r>
      <w:r w:rsidR="00B90E24">
        <w:rPr>
          <w:rFonts w:ascii="Times New Roman" w:hAnsi="Times New Roman" w:cs="Times New Roman"/>
          <w:b w:val="0"/>
          <w:sz w:val="30"/>
          <w:szCs w:val="30"/>
        </w:rPr>
        <w:t>ТВЕРЖДЕНО</w:t>
      </w:r>
    </w:p>
    <w:p w14:paraId="73FC195C" w14:textId="763869DB" w:rsidR="00B90E24" w:rsidRDefault="00B90E24" w:rsidP="00B90E2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е 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 xml:space="preserve">и </w:t>
      </w:r>
      <w:r w:rsidR="00D67E70">
        <w:rPr>
          <w:rFonts w:ascii="Times New Roman" w:hAnsi="Times New Roman" w:cs="Times New Roman"/>
          <w:b w:val="0"/>
          <w:sz w:val="30"/>
          <w:szCs w:val="30"/>
        </w:rPr>
        <w:br/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охраны окружающей среды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14:paraId="616C8829" w14:textId="418AB8AE" w:rsidR="007C306D" w:rsidRDefault="00EB5E66" w:rsidP="007C306D">
      <w:pPr>
        <w:pStyle w:val="ConsPlusTitle"/>
        <w:suppressAutoHyphens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B5E66">
        <w:rPr>
          <w:rFonts w:ascii="Times New Roman" w:hAnsi="Times New Roman" w:cs="Times New Roman"/>
          <w:b w:val="0"/>
          <w:sz w:val="30"/>
          <w:szCs w:val="30"/>
        </w:rPr>
        <w:t>28.11.2022 № 24-Т</w:t>
      </w:r>
    </w:p>
    <w:p w14:paraId="01DBBE3C" w14:textId="77777777" w:rsidR="00EB5E66" w:rsidRDefault="00EB5E66" w:rsidP="00EB5E66">
      <w:pPr>
        <w:pStyle w:val="ConsPlusTitle"/>
        <w:suppressAutoHyphens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14:paraId="5BCC102A" w14:textId="41A4F18E" w:rsidR="007C306D" w:rsidRPr="0084425A" w:rsidRDefault="007C306D" w:rsidP="007C306D">
      <w:pPr>
        <w:pStyle w:val="ConsPlusTitle"/>
        <w:suppressAutoHyphens/>
        <w:spacing w:line="280" w:lineRule="exact"/>
        <w:ind w:left="4536"/>
        <w:jc w:val="right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p w14:paraId="0F5ADF07" w14:textId="77777777" w:rsidR="00F959C2" w:rsidRDefault="00F959C2" w:rsidP="00EB5E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F959C2" w:rsidRPr="006E7E66" w14:paraId="7F51CAF1" w14:textId="77777777" w:rsidTr="001C6836">
        <w:trPr>
          <w:trHeight w:val="473"/>
          <w:jc w:val="center"/>
        </w:trPr>
        <w:tc>
          <w:tcPr>
            <w:tcW w:w="5348" w:type="dxa"/>
            <w:vAlign w:val="center"/>
          </w:tcPr>
          <w:p w14:paraId="2C2AC199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40" w:after="40"/>
              <w:jc w:val="center"/>
              <w:outlineLvl w:val="0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ВЕДОМСТВЕННАЯ ОТЧЕТНОСТЬ</w:t>
            </w:r>
          </w:p>
        </w:tc>
      </w:tr>
    </w:tbl>
    <w:p w14:paraId="7FE380E0" w14:textId="77777777" w:rsidR="00F959C2" w:rsidRPr="006E7E66" w:rsidRDefault="00F959C2" w:rsidP="00F959C2">
      <w:pPr>
        <w:suppressAutoHyphens/>
        <w:jc w:val="left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F959C2" w:rsidRPr="006E7E66" w14:paraId="7788E90F" w14:textId="77777777" w:rsidTr="001C6836">
        <w:trPr>
          <w:jc w:val="center"/>
        </w:trPr>
        <w:tc>
          <w:tcPr>
            <w:tcW w:w="6682" w:type="dxa"/>
            <w:tcBorders>
              <w:top w:val="single" w:sz="6" w:space="0" w:color="auto"/>
              <w:bottom w:val="single" w:sz="6" w:space="0" w:color="auto"/>
            </w:tcBorders>
          </w:tcPr>
          <w:p w14:paraId="55D3FEFE" w14:textId="77777777" w:rsidR="00F959C2" w:rsidRDefault="00F959C2" w:rsidP="001C6836">
            <w:pPr>
              <w:suppressAutoHyphens/>
              <w:spacing w:before="40" w:after="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об обращениях граждан и юридических лиц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за январь-__________________ 20___ г.</w:t>
            </w:r>
          </w:p>
          <w:p w14:paraId="40EA4C96" w14:textId="77777777" w:rsidR="00F959C2" w:rsidRPr="006E7E66" w:rsidRDefault="00F959C2" w:rsidP="001C6836">
            <w:pPr>
              <w:suppressAutoHyphens/>
              <w:spacing w:before="40" w:after="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месяц</w:t>
            </w:r>
          </w:p>
        </w:tc>
      </w:tr>
    </w:tbl>
    <w:p w14:paraId="5A61EB18" w14:textId="77777777" w:rsidR="00F959C2" w:rsidRPr="006E7E66" w:rsidRDefault="00F959C2" w:rsidP="00F959C2">
      <w:pPr>
        <w:suppressAutoHyphens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1"/>
      </w:tblGrid>
      <w:tr w:rsidR="00F959C2" w:rsidRPr="006E7E66" w14:paraId="79C3D176" w14:textId="77777777" w:rsidTr="001C6836">
        <w:trPr>
          <w:trHeight w:val="341"/>
        </w:trPr>
        <w:tc>
          <w:tcPr>
            <w:tcW w:w="9338" w:type="dxa"/>
            <w:vAlign w:val="center"/>
          </w:tcPr>
          <w:p w14:paraId="7984E14A" w14:textId="77777777" w:rsidR="00F959C2" w:rsidRPr="006E7E66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СТАВЛЯЕТСЯ В ЭЛЕКТРОННОМ ВИДЕ</w:t>
            </w:r>
          </w:p>
        </w:tc>
      </w:tr>
    </w:tbl>
    <w:p w14:paraId="68478630" w14:textId="77777777" w:rsidR="00F959C2" w:rsidRPr="006E7E66" w:rsidRDefault="00F959C2" w:rsidP="00F959C2">
      <w:pPr>
        <w:suppressAutoHyphens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10181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985"/>
        <w:gridCol w:w="283"/>
        <w:gridCol w:w="1959"/>
      </w:tblGrid>
      <w:tr w:rsidR="00F959C2" w:rsidRPr="006E7E66" w14:paraId="5BB4FBCF" w14:textId="77777777" w:rsidTr="001C6836">
        <w:trPr>
          <w:cantSplit/>
          <w:trHeight w:val="5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3D60D" w14:textId="77777777" w:rsidR="00F959C2" w:rsidRPr="006E7E66" w:rsidRDefault="00F959C2" w:rsidP="001C6836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Кто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ставляет отчетность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778CE" w14:textId="77777777" w:rsidR="00F959C2" w:rsidRPr="006E7E66" w:rsidRDefault="00F959C2" w:rsidP="001C6836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Кому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ставляется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246A2" w14:textId="77777777" w:rsidR="00F959C2" w:rsidRPr="006E7E66" w:rsidRDefault="00F959C2" w:rsidP="001C6836">
            <w:pPr>
              <w:suppressAutoHyphens/>
              <w:spacing w:before="120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Срок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ставлени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AC9FD9" w14:textId="77777777" w:rsidR="00F959C2" w:rsidRPr="006E7E66" w:rsidRDefault="00F959C2" w:rsidP="001C6836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D305C" w14:textId="77777777" w:rsidR="00F959C2" w:rsidRPr="002677A5" w:rsidRDefault="00F959C2" w:rsidP="001C6836">
            <w:pPr>
              <w:suppressAutoHyphens/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77A5">
              <w:rPr>
                <w:rFonts w:eastAsia="Times New Roman"/>
                <w:sz w:val="26"/>
                <w:szCs w:val="26"/>
                <w:lang w:eastAsia="ru-RU"/>
              </w:rPr>
              <w:t>Периодичность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2677A5">
              <w:rPr>
                <w:rFonts w:eastAsia="Times New Roman"/>
                <w:sz w:val="26"/>
                <w:szCs w:val="26"/>
                <w:lang w:eastAsia="ru-RU"/>
              </w:rPr>
              <w:t>ставления</w:t>
            </w:r>
          </w:p>
        </w:tc>
      </w:tr>
      <w:tr w:rsidR="00F959C2" w:rsidRPr="006E7E66" w14:paraId="68E272D7" w14:textId="77777777" w:rsidTr="001C6836">
        <w:trPr>
          <w:cantSplit/>
          <w:trHeight w:val="3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D0B7E" w14:textId="77777777" w:rsidR="00F959C2" w:rsidRDefault="00F959C2" w:rsidP="001C6836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бластные, Минский городской комитеты природных рес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урсов и охраны окружающей среды;</w:t>
            </w:r>
          </w:p>
          <w:p w14:paraId="601EABB3" w14:textId="77777777" w:rsidR="00F959C2" w:rsidRPr="006E7E66" w:rsidRDefault="00F959C2" w:rsidP="001C6836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рганизации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Pr="006E3FC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подчиненные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Министерству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природных ресурсов и охраны окружающей среды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DE472" w14:textId="77777777" w:rsidR="00F959C2" w:rsidRPr="006E7E66" w:rsidRDefault="00F959C2" w:rsidP="001C6836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Министерству природных ресурсов и охраны окружающей среды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AAE8" w14:textId="77777777" w:rsidR="00F959C2" w:rsidRPr="006E7E66" w:rsidRDefault="00F959C2" w:rsidP="001C6836">
            <w:pPr>
              <w:suppressAutoHyphens/>
              <w:spacing w:before="40" w:after="40" w:line="24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не позднее 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-го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числа после отчетного периода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63051" w14:textId="77777777" w:rsidR="00F959C2" w:rsidRPr="006E7E66" w:rsidRDefault="00F959C2" w:rsidP="001C6836">
            <w:pPr>
              <w:suppressAutoHyphens/>
              <w:spacing w:before="40" w:after="40" w:line="24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6972" w14:textId="77777777" w:rsidR="00F959C2" w:rsidRDefault="00F959C2" w:rsidP="001C6836">
            <w:pPr>
              <w:suppressAutoHyphens/>
              <w:spacing w:before="40" w:after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вартальная</w:t>
            </w:r>
          </w:p>
          <w:p w14:paraId="571201F8" w14:textId="77777777" w:rsidR="00F959C2" w:rsidRPr="006E7E66" w:rsidRDefault="00F959C2" w:rsidP="001C6836">
            <w:pPr>
              <w:suppressAutoHyphens/>
              <w:spacing w:before="40" w:after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1140D43F" w14:textId="77777777" w:rsidTr="001C6836">
        <w:trPr>
          <w:cantSplit/>
          <w:trHeight w:val="10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396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765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8BA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EAC03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9AD0E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7F1B2669" w14:textId="77777777" w:rsidR="00F959C2" w:rsidRPr="006E7E66" w:rsidRDefault="00F959C2" w:rsidP="00F959C2">
      <w:pPr>
        <w:suppressAutoHyphens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992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959C2" w:rsidRPr="006E7E66" w14:paraId="54248825" w14:textId="77777777" w:rsidTr="001C6836">
        <w:trPr>
          <w:cantSplit/>
          <w:trHeight w:val="175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8CD2" w14:textId="77777777" w:rsidR="00F959C2" w:rsidRPr="006E7E66" w:rsidRDefault="00F959C2" w:rsidP="001C6836">
            <w:pPr>
              <w:suppressAutoHyphens/>
              <w:spacing w:before="240" w:after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Полное наименование юридического лица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,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ставляющ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его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отчетность ________________________________________________________________________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  <w:p w14:paraId="6A3025BC" w14:textId="77777777" w:rsidR="00F959C2" w:rsidRPr="002677A5" w:rsidRDefault="00F959C2" w:rsidP="001C6836">
            <w:pPr>
              <w:suppressAutoHyphens/>
              <w:spacing w:before="120" w:after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________________</w:t>
            </w:r>
          </w:p>
        </w:tc>
      </w:tr>
    </w:tbl>
    <w:p w14:paraId="1887CE08" w14:textId="77777777" w:rsidR="00F959C2" w:rsidRPr="00A01A29" w:rsidRDefault="00F959C2" w:rsidP="00F959C2">
      <w:pPr>
        <w:pageBreakBefore/>
        <w:widowControl w:val="0"/>
        <w:suppressAutoHyphens/>
        <w:jc w:val="center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lastRenderedPageBreak/>
        <w:t xml:space="preserve">РАЗДЕЛ </w:t>
      </w:r>
      <w:r w:rsidRPr="00A01A29">
        <w:rPr>
          <w:rFonts w:eastAsia="Times New Roman"/>
          <w:lang w:val="en-US" w:eastAsia="ru-RU"/>
        </w:rPr>
        <w:t>I</w:t>
      </w:r>
      <w:r w:rsidRPr="00A01A29">
        <w:rPr>
          <w:rFonts w:eastAsia="Times New Roman"/>
          <w:lang w:eastAsia="ru-RU"/>
        </w:rPr>
        <w:br/>
        <w:t>СВЕДЕНИЯ ОБ ОБРАЩЕНИЯХ ГРАЖДАН И ЮРИДИЧЕСКИХ ЛИЦ</w:t>
      </w:r>
    </w:p>
    <w:p w14:paraId="2CF7D389" w14:textId="77777777" w:rsidR="00F959C2" w:rsidRPr="00847476" w:rsidRDefault="00F959C2" w:rsidP="00F959C2">
      <w:pPr>
        <w:suppressAutoHyphens/>
        <w:spacing w:line="240" w:lineRule="exact"/>
        <w:jc w:val="right"/>
        <w:rPr>
          <w:rFonts w:eastAsia="Times New Roman"/>
          <w:sz w:val="18"/>
          <w:szCs w:val="18"/>
          <w:lang w:eastAsia="ru-RU"/>
        </w:rPr>
      </w:pPr>
    </w:p>
    <w:p w14:paraId="3A7B0550" w14:textId="77777777" w:rsidR="00F959C2" w:rsidRPr="00A01A29" w:rsidRDefault="00F959C2" w:rsidP="00F959C2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Таблица 1</w:t>
      </w:r>
    </w:p>
    <w:p w14:paraId="1C87A009" w14:textId="77777777" w:rsidR="00F959C2" w:rsidRPr="00A01A29" w:rsidRDefault="00F959C2" w:rsidP="00F959C2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851"/>
        <w:gridCol w:w="1275"/>
        <w:gridCol w:w="1021"/>
        <w:gridCol w:w="1276"/>
        <w:gridCol w:w="1843"/>
        <w:gridCol w:w="1276"/>
      </w:tblGrid>
      <w:tr w:rsidR="00F959C2" w:rsidRPr="006E7E66" w14:paraId="70C47DB9" w14:textId="77777777" w:rsidTr="00C655E2">
        <w:trPr>
          <w:cantSplit/>
          <w:trHeight w:val="400"/>
        </w:trPr>
        <w:tc>
          <w:tcPr>
            <w:tcW w:w="10065" w:type="dxa"/>
            <w:gridSpan w:val="7"/>
            <w:vAlign w:val="center"/>
          </w:tcPr>
          <w:p w14:paraId="1A13482C" w14:textId="77777777" w:rsidR="00F959C2" w:rsidRPr="000575F4" w:rsidRDefault="00F959C2" w:rsidP="001C6836">
            <w:pPr>
              <w:keepNext/>
              <w:tabs>
                <w:tab w:val="left" w:pos="9639"/>
              </w:tabs>
              <w:spacing w:line="22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Поступило обращений граждан и юридических лиц</w:t>
            </w:r>
          </w:p>
        </w:tc>
      </w:tr>
      <w:tr w:rsidR="00F959C2" w:rsidRPr="006E7E66" w14:paraId="35DEBB3F" w14:textId="77777777" w:rsidTr="00847476">
        <w:trPr>
          <w:cantSplit/>
          <w:trHeight w:val="229"/>
        </w:trPr>
        <w:tc>
          <w:tcPr>
            <w:tcW w:w="2523" w:type="dxa"/>
            <w:vMerge w:val="restart"/>
          </w:tcPr>
          <w:p w14:paraId="3D1815D2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009FD9E" w14:textId="77777777" w:rsidR="00F959C2" w:rsidRPr="000575F4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572" w:type="dxa"/>
            <w:gridSpan w:val="3"/>
          </w:tcPr>
          <w:p w14:paraId="7A53788D" w14:textId="77777777" w:rsidR="00F959C2" w:rsidRPr="000575F4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</w:tcPr>
          <w:p w14:paraId="6F44B779" w14:textId="77777777" w:rsidR="00F959C2" w:rsidRPr="000575F4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из вышестоящих организаций</w:t>
            </w:r>
          </w:p>
        </w:tc>
        <w:tc>
          <w:tcPr>
            <w:tcW w:w="1276" w:type="dxa"/>
            <w:vMerge w:val="restart"/>
          </w:tcPr>
          <w:p w14:paraId="3A3F9FB5" w14:textId="77777777" w:rsidR="00F959C2" w:rsidRPr="000575F4" w:rsidRDefault="00F959C2" w:rsidP="00C655E2">
            <w:pPr>
              <w:tabs>
                <w:tab w:val="left" w:pos="9639"/>
              </w:tabs>
              <w:spacing w:line="220" w:lineRule="exact"/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повтор</w:t>
            </w: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ных</w:t>
            </w:r>
          </w:p>
        </w:tc>
      </w:tr>
      <w:tr w:rsidR="00F959C2" w:rsidRPr="006E7E66" w14:paraId="0DD40645" w14:textId="77777777" w:rsidTr="00C655E2">
        <w:trPr>
          <w:cantSplit/>
          <w:trHeight w:val="203"/>
        </w:trPr>
        <w:tc>
          <w:tcPr>
            <w:tcW w:w="2523" w:type="dxa"/>
            <w:vMerge/>
            <w:vAlign w:val="center"/>
          </w:tcPr>
          <w:p w14:paraId="3CC22738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F67662F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3CC806EB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исьменных</w:t>
            </w:r>
          </w:p>
        </w:tc>
        <w:tc>
          <w:tcPr>
            <w:tcW w:w="1021" w:type="dxa"/>
          </w:tcPr>
          <w:p w14:paraId="60BE4A4C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устных</w:t>
            </w:r>
          </w:p>
        </w:tc>
        <w:tc>
          <w:tcPr>
            <w:tcW w:w="1276" w:type="dxa"/>
          </w:tcPr>
          <w:p w14:paraId="7F353925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э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лектронных</w:t>
            </w:r>
          </w:p>
        </w:tc>
        <w:tc>
          <w:tcPr>
            <w:tcW w:w="1843" w:type="dxa"/>
            <w:vMerge/>
            <w:vAlign w:val="center"/>
          </w:tcPr>
          <w:p w14:paraId="37DE4417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4E705BD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42363845" w14:textId="77777777" w:rsidTr="00C655E2">
        <w:trPr>
          <w:cantSplit/>
          <w:trHeight w:val="260"/>
        </w:trPr>
        <w:tc>
          <w:tcPr>
            <w:tcW w:w="2523" w:type="dxa"/>
          </w:tcPr>
          <w:p w14:paraId="1A013A0B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1" w:type="dxa"/>
          </w:tcPr>
          <w:p w14:paraId="3C1C7B95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14:paraId="2BBDD6D3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1" w:type="dxa"/>
          </w:tcPr>
          <w:p w14:paraId="2CE7325F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14:paraId="3C84388F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</w:tcPr>
          <w:p w14:paraId="377A9BD1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14:paraId="75B880E8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F959C2" w:rsidRPr="006E7E66" w14:paraId="2BEFE51B" w14:textId="77777777" w:rsidTr="00C655E2">
        <w:trPr>
          <w:cantSplit/>
          <w:trHeight w:val="413"/>
        </w:trPr>
        <w:tc>
          <w:tcPr>
            <w:tcW w:w="2523" w:type="dxa"/>
          </w:tcPr>
          <w:p w14:paraId="35198FCD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 – всего</w:t>
            </w:r>
          </w:p>
        </w:tc>
        <w:tc>
          <w:tcPr>
            <w:tcW w:w="851" w:type="dxa"/>
          </w:tcPr>
          <w:p w14:paraId="30AE720E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F5A60F9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3946FAC9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30FD20D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0FA1F2E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68AF543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1FE9D08F" w14:textId="77777777" w:rsidTr="00C655E2">
        <w:trPr>
          <w:cantSplit/>
          <w:trHeight w:val="291"/>
        </w:trPr>
        <w:tc>
          <w:tcPr>
            <w:tcW w:w="2523" w:type="dxa"/>
          </w:tcPr>
          <w:p w14:paraId="2D350783" w14:textId="77777777" w:rsidR="00F959C2" w:rsidRPr="006E7E66" w:rsidRDefault="00F959C2" w:rsidP="001C6836">
            <w:pPr>
              <w:tabs>
                <w:tab w:val="left" w:pos="9639"/>
              </w:tabs>
              <w:spacing w:before="20" w:line="240" w:lineRule="exact"/>
              <w:ind w:left="284" w:firstLine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51" w:type="dxa"/>
          </w:tcPr>
          <w:p w14:paraId="666E0A19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686554C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0A8313E3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19EA5AF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1E470996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6477F42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D545625" w14:textId="77777777" w:rsidTr="00C655E2">
        <w:trPr>
          <w:cantSplit/>
          <w:trHeight w:val="413"/>
        </w:trPr>
        <w:tc>
          <w:tcPr>
            <w:tcW w:w="2523" w:type="dxa"/>
          </w:tcPr>
          <w:p w14:paraId="67F2BFA9" w14:textId="77777777" w:rsidR="00F959C2" w:rsidRPr="006E7E66" w:rsidRDefault="00F959C2" w:rsidP="001C6836">
            <w:pPr>
              <w:tabs>
                <w:tab w:val="left" w:pos="9639"/>
              </w:tabs>
              <w:spacing w:before="4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организация вывоза и сбора отходов</w:t>
            </w:r>
          </w:p>
        </w:tc>
        <w:tc>
          <w:tcPr>
            <w:tcW w:w="851" w:type="dxa"/>
          </w:tcPr>
          <w:p w14:paraId="66AF9BB2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9F4EBAE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44026141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A59DBF2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457AAE1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2435D05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6328A7EB" w14:textId="77777777" w:rsidTr="00C655E2">
        <w:trPr>
          <w:cantSplit/>
          <w:trHeight w:val="413"/>
        </w:trPr>
        <w:tc>
          <w:tcPr>
            <w:tcW w:w="2523" w:type="dxa"/>
          </w:tcPr>
          <w:p w14:paraId="17798E4E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вырубка деревьев и других зеленых насаждений, наведение порядка на земле</w:t>
            </w:r>
          </w:p>
        </w:tc>
        <w:tc>
          <w:tcPr>
            <w:tcW w:w="851" w:type="dxa"/>
          </w:tcPr>
          <w:p w14:paraId="2D54F70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F96170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2BFDF33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869052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7FF7D0D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1144F0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09D4A2DF" w14:textId="77777777" w:rsidTr="00C655E2">
        <w:trPr>
          <w:cantSplit/>
          <w:trHeight w:val="413"/>
        </w:trPr>
        <w:tc>
          <w:tcPr>
            <w:tcW w:w="2523" w:type="dxa"/>
          </w:tcPr>
          <w:p w14:paraId="29BEBD3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атмосферного воздуха</w:t>
            </w:r>
          </w:p>
        </w:tc>
        <w:tc>
          <w:tcPr>
            <w:tcW w:w="851" w:type="dxa"/>
          </w:tcPr>
          <w:p w14:paraId="156C939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016791D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7D532B4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AB0A09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50D4C5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A35B7A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48D293A3" w14:textId="77777777" w:rsidTr="00C655E2">
        <w:trPr>
          <w:cantSplit/>
          <w:trHeight w:val="203"/>
        </w:trPr>
        <w:tc>
          <w:tcPr>
            <w:tcW w:w="2523" w:type="dxa"/>
          </w:tcPr>
          <w:p w14:paraId="3D7906E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воды</w:t>
            </w:r>
          </w:p>
        </w:tc>
        <w:tc>
          <w:tcPr>
            <w:tcW w:w="851" w:type="dxa"/>
          </w:tcPr>
          <w:p w14:paraId="67098C4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4565B0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2FEEE4F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AD2FE98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0B7DFAC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B09FA4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319B067" w14:textId="77777777" w:rsidTr="00C655E2">
        <w:trPr>
          <w:cantSplit/>
          <w:trHeight w:val="413"/>
        </w:trPr>
        <w:tc>
          <w:tcPr>
            <w:tcW w:w="2523" w:type="dxa"/>
          </w:tcPr>
          <w:p w14:paraId="5176B02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вопросы государственной экологической экспертизы</w:t>
            </w:r>
          </w:p>
        </w:tc>
        <w:tc>
          <w:tcPr>
            <w:tcW w:w="851" w:type="dxa"/>
          </w:tcPr>
          <w:p w14:paraId="51509D23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1CA920C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1F5C578E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497987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36C0B15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9606BF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3998B52F" w14:textId="77777777" w:rsidTr="00C655E2">
        <w:trPr>
          <w:cantSplit/>
          <w:trHeight w:val="316"/>
        </w:trPr>
        <w:tc>
          <w:tcPr>
            <w:tcW w:w="2523" w:type="dxa"/>
          </w:tcPr>
          <w:p w14:paraId="2B912D92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851" w:type="dxa"/>
          </w:tcPr>
          <w:p w14:paraId="7B8DFED2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1175B4C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6BA40A5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F2D3DE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5AC139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57877C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5F6388A6" w14:textId="77777777" w:rsidTr="00C655E2">
        <w:trPr>
          <w:cantSplit/>
          <w:trHeight w:val="413"/>
        </w:trPr>
        <w:tc>
          <w:tcPr>
            <w:tcW w:w="2523" w:type="dxa"/>
          </w:tcPr>
          <w:p w14:paraId="384B86D8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 – всего</w:t>
            </w:r>
          </w:p>
        </w:tc>
        <w:tc>
          <w:tcPr>
            <w:tcW w:w="851" w:type="dxa"/>
          </w:tcPr>
          <w:p w14:paraId="4480EF6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16C06B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484AC0A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6CE5BAD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59FE9D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2DACFD2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B1D5E0C" w14:textId="77777777" w:rsidTr="00C655E2">
        <w:trPr>
          <w:cantSplit/>
          <w:trHeight w:val="228"/>
        </w:trPr>
        <w:tc>
          <w:tcPr>
            <w:tcW w:w="2523" w:type="dxa"/>
          </w:tcPr>
          <w:p w14:paraId="087E2E9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ind w:left="284" w:firstLine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51" w:type="dxa"/>
          </w:tcPr>
          <w:p w14:paraId="6BCDE1A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45656C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0F4BD00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A79990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5F0899E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7DC57B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76676185" w14:textId="77777777" w:rsidTr="00C655E2">
        <w:trPr>
          <w:cantSplit/>
          <w:trHeight w:val="413"/>
        </w:trPr>
        <w:tc>
          <w:tcPr>
            <w:tcW w:w="2523" w:type="dxa"/>
          </w:tcPr>
          <w:p w14:paraId="20ADBB0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организация вывоза и сбора отходов</w:t>
            </w:r>
          </w:p>
        </w:tc>
        <w:tc>
          <w:tcPr>
            <w:tcW w:w="851" w:type="dxa"/>
          </w:tcPr>
          <w:p w14:paraId="43ED4FD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021BCEF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7FDF522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55FE1D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3A67B1B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719DE0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8DBCD1C" w14:textId="77777777" w:rsidTr="00C655E2">
        <w:trPr>
          <w:cantSplit/>
          <w:trHeight w:val="413"/>
        </w:trPr>
        <w:tc>
          <w:tcPr>
            <w:tcW w:w="2523" w:type="dxa"/>
          </w:tcPr>
          <w:p w14:paraId="7715273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вырубка деревьев и других зеленых насаждений, наведение порядка на земле</w:t>
            </w:r>
          </w:p>
        </w:tc>
        <w:tc>
          <w:tcPr>
            <w:tcW w:w="851" w:type="dxa"/>
          </w:tcPr>
          <w:p w14:paraId="018F868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A281558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6EC7D54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34E7B1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74D4B09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E867FA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21CF7F6" w14:textId="77777777" w:rsidTr="00C655E2">
        <w:trPr>
          <w:cantSplit/>
          <w:trHeight w:val="413"/>
        </w:trPr>
        <w:tc>
          <w:tcPr>
            <w:tcW w:w="2523" w:type="dxa"/>
          </w:tcPr>
          <w:p w14:paraId="135881C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атмосферного воздуха</w:t>
            </w:r>
          </w:p>
        </w:tc>
        <w:tc>
          <w:tcPr>
            <w:tcW w:w="851" w:type="dxa"/>
          </w:tcPr>
          <w:p w14:paraId="4577FB53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6F169E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1679B3F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5F8EE4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9DA0FCE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D9D2EE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12E5B898" w14:textId="77777777" w:rsidTr="00C655E2">
        <w:trPr>
          <w:cantSplit/>
          <w:trHeight w:val="313"/>
        </w:trPr>
        <w:tc>
          <w:tcPr>
            <w:tcW w:w="2523" w:type="dxa"/>
          </w:tcPr>
          <w:p w14:paraId="4C615A0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воды</w:t>
            </w:r>
          </w:p>
        </w:tc>
        <w:tc>
          <w:tcPr>
            <w:tcW w:w="851" w:type="dxa"/>
          </w:tcPr>
          <w:p w14:paraId="4DC6B6B3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B5BBECD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69B3AD2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D0622C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F71314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47CCD8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011D1701" w14:textId="77777777" w:rsidTr="00C655E2">
        <w:trPr>
          <w:cantSplit/>
          <w:trHeight w:val="413"/>
        </w:trPr>
        <w:tc>
          <w:tcPr>
            <w:tcW w:w="2523" w:type="dxa"/>
          </w:tcPr>
          <w:p w14:paraId="11E75F10" w14:textId="77777777" w:rsidR="00F959C2" w:rsidRPr="006E7E66" w:rsidRDefault="00F959C2" w:rsidP="001C6836">
            <w:pPr>
              <w:tabs>
                <w:tab w:val="left" w:pos="9639"/>
              </w:tabs>
              <w:spacing w:before="4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вопросы государственной экологической экспертизы</w:t>
            </w:r>
          </w:p>
        </w:tc>
        <w:tc>
          <w:tcPr>
            <w:tcW w:w="851" w:type="dxa"/>
          </w:tcPr>
          <w:p w14:paraId="743692FF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6CB22497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09329AB0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564FFB7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3EB30F02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6539F8F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3706A50B" w14:textId="77777777" w:rsidTr="00C655E2">
        <w:trPr>
          <w:cantSplit/>
          <w:trHeight w:val="257"/>
        </w:trPr>
        <w:tc>
          <w:tcPr>
            <w:tcW w:w="2523" w:type="dxa"/>
          </w:tcPr>
          <w:p w14:paraId="54084420" w14:textId="77777777" w:rsidR="00F959C2" w:rsidRPr="006E7E66" w:rsidRDefault="00F959C2" w:rsidP="001C6836">
            <w:pPr>
              <w:tabs>
                <w:tab w:val="left" w:pos="9639"/>
              </w:tabs>
              <w:spacing w:before="4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851" w:type="dxa"/>
          </w:tcPr>
          <w:p w14:paraId="5C2A5365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ECE31D7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275AF161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6EADBC5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AFE03FC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DEBB835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6318E0BF" w14:textId="77777777" w:rsidR="00352FB5" w:rsidRDefault="00352FB5" w:rsidP="00F959C2">
      <w:pPr>
        <w:suppressAutoHyphens/>
        <w:spacing w:line="280" w:lineRule="exact"/>
        <w:jc w:val="right"/>
        <w:rPr>
          <w:rFonts w:eastAsia="Times New Roman"/>
          <w:lang w:eastAsia="ru-RU"/>
        </w:rPr>
      </w:pPr>
    </w:p>
    <w:p w14:paraId="70F54A59" w14:textId="77777777" w:rsidR="00352FB5" w:rsidRDefault="00352FB5" w:rsidP="00F959C2">
      <w:pPr>
        <w:suppressAutoHyphens/>
        <w:spacing w:line="280" w:lineRule="exact"/>
        <w:jc w:val="right"/>
        <w:rPr>
          <w:rFonts w:eastAsia="Times New Roman"/>
          <w:lang w:eastAsia="ru-RU"/>
        </w:rPr>
      </w:pPr>
    </w:p>
    <w:p w14:paraId="5690C0E7" w14:textId="77777777" w:rsidR="00352FB5" w:rsidRDefault="00352FB5" w:rsidP="00F959C2">
      <w:pPr>
        <w:suppressAutoHyphens/>
        <w:spacing w:line="280" w:lineRule="exact"/>
        <w:jc w:val="right"/>
        <w:rPr>
          <w:rFonts w:eastAsia="Times New Roman"/>
          <w:lang w:eastAsia="ru-RU"/>
        </w:rPr>
      </w:pPr>
    </w:p>
    <w:p w14:paraId="40127A7B" w14:textId="0D321D0A" w:rsidR="00F959C2" w:rsidRPr="00A01A29" w:rsidRDefault="00F959C2" w:rsidP="00F959C2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lastRenderedPageBreak/>
        <w:t>Таблица 2</w:t>
      </w:r>
    </w:p>
    <w:p w14:paraId="1FF18698" w14:textId="77777777" w:rsidR="00F959C2" w:rsidRDefault="00F959C2" w:rsidP="00F959C2">
      <w:pPr>
        <w:suppressAutoHyphens/>
        <w:spacing w:after="120" w:line="280" w:lineRule="exac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573"/>
        <w:gridCol w:w="3402"/>
      </w:tblGrid>
      <w:tr w:rsidR="00F959C2" w:rsidRPr="006E7E66" w14:paraId="6DC49A47" w14:textId="77777777" w:rsidTr="00C655E2">
        <w:trPr>
          <w:cantSplit/>
          <w:trHeight w:val="167"/>
        </w:trPr>
        <w:tc>
          <w:tcPr>
            <w:tcW w:w="3090" w:type="dxa"/>
            <w:vMerge w:val="restart"/>
          </w:tcPr>
          <w:p w14:paraId="0FC53AC1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1C6BC72C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Выдано</w:t>
            </w:r>
          </w:p>
        </w:tc>
      </w:tr>
      <w:tr w:rsidR="00F959C2" w:rsidRPr="006E7E66" w14:paraId="306DF0BF" w14:textId="77777777" w:rsidTr="00C655E2">
        <w:trPr>
          <w:cantSplit/>
          <w:trHeight w:val="243"/>
        </w:trPr>
        <w:tc>
          <w:tcPr>
            <w:tcW w:w="3090" w:type="dxa"/>
            <w:vMerge/>
          </w:tcPr>
          <w:p w14:paraId="2A5F97F2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14:paraId="3054E606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8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предписаний</w:t>
            </w:r>
          </w:p>
        </w:tc>
        <w:tc>
          <w:tcPr>
            <w:tcW w:w="3402" w:type="dxa"/>
          </w:tcPr>
          <w:p w14:paraId="4409361E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8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представлений</w:t>
            </w:r>
          </w:p>
        </w:tc>
      </w:tr>
      <w:tr w:rsidR="00F959C2" w:rsidRPr="006E7E66" w14:paraId="443D7C7B" w14:textId="77777777" w:rsidTr="00C655E2">
        <w:trPr>
          <w:cantSplit/>
          <w:trHeight w:val="249"/>
        </w:trPr>
        <w:tc>
          <w:tcPr>
            <w:tcW w:w="3090" w:type="dxa"/>
          </w:tcPr>
          <w:p w14:paraId="04B98CAF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573" w:type="dxa"/>
          </w:tcPr>
          <w:p w14:paraId="5D56B904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</w:tcPr>
          <w:p w14:paraId="6304A512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F959C2" w:rsidRPr="006E7E66" w14:paraId="390F9976" w14:textId="77777777" w:rsidTr="00C655E2">
        <w:trPr>
          <w:cantSplit/>
          <w:trHeight w:val="341"/>
        </w:trPr>
        <w:tc>
          <w:tcPr>
            <w:tcW w:w="3090" w:type="dxa"/>
          </w:tcPr>
          <w:p w14:paraId="05DD4577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3573" w:type="dxa"/>
          </w:tcPr>
          <w:p w14:paraId="14BEA459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0B3B40F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6F2B0121" w14:textId="77777777" w:rsidTr="00C655E2">
        <w:trPr>
          <w:cantSplit/>
          <w:trHeight w:val="341"/>
        </w:trPr>
        <w:tc>
          <w:tcPr>
            <w:tcW w:w="3090" w:type="dxa"/>
          </w:tcPr>
          <w:p w14:paraId="267F2101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3573" w:type="dxa"/>
          </w:tcPr>
          <w:p w14:paraId="7621F4BC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0FB6B42E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5FD74692" w14:textId="77777777" w:rsidR="00F959C2" w:rsidRDefault="00F959C2" w:rsidP="00F959C2">
      <w:pPr>
        <w:tabs>
          <w:tab w:val="left" w:pos="9639"/>
        </w:tabs>
        <w:suppressAutoHyphens/>
        <w:spacing w:line="280" w:lineRule="exact"/>
        <w:jc w:val="center"/>
        <w:rPr>
          <w:rFonts w:eastAsia="Times New Roman"/>
          <w:lang w:eastAsia="ru-RU"/>
        </w:rPr>
      </w:pPr>
    </w:p>
    <w:p w14:paraId="60BB4B58" w14:textId="77777777" w:rsidR="00F959C2" w:rsidRDefault="00F959C2" w:rsidP="00F959C2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14:paraId="0C4655EC" w14:textId="77777777" w:rsidR="00F959C2" w:rsidRDefault="00F959C2" w:rsidP="00F959C2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14:paraId="015B083E" w14:textId="77777777" w:rsidR="00F959C2" w:rsidRDefault="00F959C2" w:rsidP="00F959C2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14:paraId="1C57ED45" w14:textId="77777777" w:rsidR="00F959C2" w:rsidRPr="006E7E66" w:rsidRDefault="00F959C2" w:rsidP="00F959C2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 xml:space="preserve">РАЗДЕЛ </w:t>
      </w:r>
      <w:r w:rsidRPr="006E7E66">
        <w:rPr>
          <w:rFonts w:eastAsia="Times New Roman"/>
          <w:lang w:val="en-US" w:eastAsia="ru-RU"/>
        </w:rPr>
        <w:t>II</w:t>
      </w:r>
      <w:r w:rsidRPr="006E7E66">
        <w:rPr>
          <w:rFonts w:eastAsia="Times New Roman"/>
          <w:lang w:eastAsia="ru-RU"/>
        </w:rPr>
        <w:br/>
        <w:t>СВЕДЕНИЯ О ЛИЧНЫХ ПРИЕМАХ ГРАЖДАН И ЮРИДИЧЕСКИХ ЛИЦ</w:t>
      </w:r>
    </w:p>
    <w:p w14:paraId="74363320" w14:textId="77777777" w:rsidR="00F959C2" w:rsidRDefault="00F959C2" w:rsidP="00F959C2">
      <w:pPr>
        <w:suppressAutoHyphens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Таблица 3</w:t>
      </w:r>
      <w:r>
        <w:rPr>
          <w:rFonts w:eastAsia="Times New Roman"/>
          <w:lang w:eastAsia="ru-RU"/>
        </w:rPr>
        <w:t xml:space="preserve"> </w:t>
      </w:r>
    </w:p>
    <w:p w14:paraId="5E544DC5" w14:textId="77777777" w:rsidR="00F959C2" w:rsidRPr="006E7E66" w:rsidRDefault="00F959C2" w:rsidP="00F959C2">
      <w:pPr>
        <w:spacing w:line="280" w:lineRule="exact"/>
        <w:jc w:val="right"/>
        <w:rPr>
          <w:rFonts w:eastAsia="Times New Roman"/>
          <w:lang w:eastAsia="ru-RU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850"/>
        <w:gridCol w:w="1276"/>
        <w:gridCol w:w="851"/>
        <w:gridCol w:w="1275"/>
        <w:gridCol w:w="993"/>
        <w:gridCol w:w="1275"/>
        <w:gridCol w:w="851"/>
        <w:gridCol w:w="1417"/>
      </w:tblGrid>
      <w:tr w:rsidR="00F959C2" w:rsidRPr="006E7E66" w14:paraId="373C9879" w14:textId="77777777" w:rsidTr="00C655E2">
        <w:trPr>
          <w:cantSplit/>
          <w:trHeight w:val="677"/>
        </w:trPr>
        <w:tc>
          <w:tcPr>
            <w:tcW w:w="1447" w:type="dxa"/>
            <w:vMerge w:val="restart"/>
          </w:tcPr>
          <w:p w14:paraId="63385974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gridSpan w:val="4"/>
          </w:tcPr>
          <w:p w14:paraId="03CC9DA6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 организации, представляющей отчетность</w:t>
            </w:r>
          </w:p>
        </w:tc>
        <w:tc>
          <w:tcPr>
            <w:tcW w:w="4536" w:type="dxa"/>
            <w:gridSpan w:val="4"/>
          </w:tcPr>
          <w:p w14:paraId="5BC888FF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Выездные приемы граждан</w:t>
            </w:r>
          </w:p>
        </w:tc>
      </w:tr>
      <w:tr w:rsidR="00F959C2" w:rsidRPr="006E7E66" w14:paraId="4D9C6E1D" w14:textId="77777777" w:rsidTr="00C655E2">
        <w:trPr>
          <w:cantSplit/>
          <w:trHeight w:val="650"/>
        </w:trPr>
        <w:tc>
          <w:tcPr>
            <w:tcW w:w="1447" w:type="dxa"/>
            <w:vMerge/>
          </w:tcPr>
          <w:p w14:paraId="2AB21AC6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0DB9D5FB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приемов,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</w:tcPr>
          <w:p w14:paraId="2D52AC91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принятых граждан,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2268" w:type="dxa"/>
            <w:gridSpan w:val="2"/>
          </w:tcPr>
          <w:p w14:paraId="57B2FADC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приемов,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2268" w:type="dxa"/>
            <w:gridSpan w:val="2"/>
          </w:tcPr>
          <w:p w14:paraId="084EAF01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принятых граждан,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F959C2" w:rsidRPr="006E7E66" w14:paraId="168DFD7C" w14:textId="77777777" w:rsidTr="00C655E2">
        <w:trPr>
          <w:cantSplit/>
        </w:trPr>
        <w:tc>
          <w:tcPr>
            <w:tcW w:w="1447" w:type="dxa"/>
            <w:vMerge/>
          </w:tcPr>
          <w:p w14:paraId="05392395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14:paraId="7C16C4D2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ind w:lef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1089A740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них проведено руководи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851" w:type="dxa"/>
          </w:tcPr>
          <w:p w14:paraId="0BE1F894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7709ED53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них проведено руководи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993" w:type="dxa"/>
          </w:tcPr>
          <w:p w14:paraId="52E285C2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57324003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них проведено руководи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851" w:type="dxa"/>
          </w:tcPr>
          <w:p w14:paraId="3DCE9971" w14:textId="77777777" w:rsidR="00F959C2" w:rsidRPr="006E7E66" w:rsidRDefault="00F959C2" w:rsidP="001C6836">
            <w:pPr>
              <w:keepNext/>
              <w:tabs>
                <w:tab w:val="left" w:pos="9639"/>
              </w:tabs>
              <w:spacing w:line="240" w:lineRule="exact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</w:tcPr>
          <w:p w14:paraId="39E16289" w14:textId="77777777" w:rsidR="00F959C2" w:rsidRPr="006E7E66" w:rsidRDefault="00F959C2" w:rsidP="00C655E2">
            <w:pPr>
              <w:tabs>
                <w:tab w:val="left" w:pos="9639"/>
              </w:tabs>
              <w:spacing w:line="24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них проведено руково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дителем</w:t>
            </w:r>
          </w:p>
        </w:tc>
      </w:tr>
      <w:tr w:rsidR="00F959C2" w:rsidRPr="006E7E66" w14:paraId="1F5842FA" w14:textId="77777777" w:rsidTr="00C655E2">
        <w:trPr>
          <w:trHeight w:val="233"/>
        </w:trPr>
        <w:tc>
          <w:tcPr>
            <w:tcW w:w="1447" w:type="dxa"/>
          </w:tcPr>
          <w:p w14:paraId="60423E1C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0" w:type="dxa"/>
          </w:tcPr>
          <w:p w14:paraId="68559D9F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</w:tcPr>
          <w:p w14:paraId="378CDAB8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</w:tcPr>
          <w:p w14:paraId="31AF8549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 w14:paraId="3598FD17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</w:tcPr>
          <w:p w14:paraId="49321E57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</w:tcPr>
          <w:p w14:paraId="22C2D848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</w:tcPr>
          <w:p w14:paraId="27F0127B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</w:tcPr>
          <w:p w14:paraId="4001C7BC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F959C2" w:rsidRPr="006E7E66" w14:paraId="48D7B50E" w14:textId="77777777" w:rsidTr="00C655E2">
        <w:trPr>
          <w:trHeight w:val="350"/>
        </w:trPr>
        <w:tc>
          <w:tcPr>
            <w:tcW w:w="1447" w:type="dxa"/>
          </w:tcPr>
          <w:p w14:paraId="180E35D5" w14:textId="77777777" w:rsidR="00F959C2" w:rsidRPr="006E7E66" w:rsidRDefault="00F959C2" w:rsidP="001C6836">
            <w:pPr>
              <w:tabs>
                <w:tab w:val="left" w:pos="9639"/>
              </w:tabs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850" w:type="dxa"/>
          </w:tcPr>
          <w:p w14:paraId="7433EB04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6CBF2F7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5934A09B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30240F6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1882F15D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2724803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25418304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5D4C07E5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4E0B070A" w14:textId="77777777" w:rsidTr="00C655E2">
        <w:trPr>
          <w:trHeight w:val="350"/>
        </w:trPr>
        <w:tc>
          <w:tcPr>
            <w:tcW w:w="1447" w:type="dxa"/>
          </w:tcPr>
          <w:p w14:paraId="1649C443" w14:textId="77777777" w:rsidR="00F959C2" w:rsidRPr="006E7E66" w:rsidRDefault="00F959C2" w:rsidP="001C6836">
            <w:pPr>
              <w:tabs>
                <w:tab w:val="left" w:pos="9639"/>
              </w:tabs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850" w:type="dxa"/>
          </w:tcPr>
          <w:p w14:paraId="26FB0094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651F720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1182336F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4AFBF4A0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3EE48D05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6102CC0F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435B5415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21B59467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1819D963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32B55AC5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72680D0F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1CC9DBF5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070801E0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593CA6DF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06DA9135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0A0149B7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6E75B271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344B8566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504966B5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2AF600A0" w14:textId="6442B8C3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6EB70E0B" w14:textId="7FA2A9D6" w:rsidR="007C306D" w:rsidRDefault="007C306D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1E5A8209" w14:textId="77777777" w:rsidR="007C306D" w:rsidRDefault="007C306D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3A82CFEB" w14:textId="77777777" w:rsidR="00F959C2" w:rsidRDefault="00F959C2" w:rsidP="00F959C2">
      <w:pPr>
        <w:tabs>
          <w:tab w:val="left" w:pos="9639"/>
        </w:tabs>
        <w:suppressAutoHyphens/>
        <w:jc w:val="center"/>
        <w:rPr>
          <w:rFonts w:eastAsia="Times New Roman"/>
          <w:caps/>
          <w:lang w:eastAsia="ru-RU"/>
        </w:rPr>
      </w:pPr>
      <w:r w:rsidRPr="00A01A29">
        <w:rPr>
          <w:rFonts w:eastAsia="Times New Roman"/>
          <w:lang w:eastAsia="ru-RU"/>
        </w:rPr>
        <w:lastRenderedPageBreak/>
        <w:t xml:space="preserve">РАЗДЕЛ </w:t>
      </w:r>
      <w:r w:rsidRPr="00A01A29">
        <w:rPr>
          <w:rFonts w:eastAsia="Times New Roman"/>
          <w:lang w:val="en-US" w:eastAsia="ru-RU"/>
        </w:rPr>
        <w:t>II</w:t>
      </w:r>
      <w:r>
        <w:rPr>
          <w:rFonts w:eastAsia="Times New Roman"/>
          <w:lang w:val="en-US" w:eastAsia="ru-RU"/>
        </w:rPr>
        <w:t>I</w:t>
      </w:r>
      <w:r w:rsidRPr="00A01A29">
        <w:rPr>
          <w:rFonts w:eastAsia="Times New Roman"/>
          <w:lang w:eastAsia="ru-RU"/>
        </w:rPr>
        <w:br/>
        <w:t xml:space="preserve">СВЕДЕНИЯ О ПРИВЛЕЧЕНИИ К ОТВЕТСТВЕННОСТИ ДОЛЖНОСТНЫХ ЛИЦ </w:t>
      </w:r>
      <w:r w:rsidRPr="00A01A29">
        <w:rPr>
          <w:rFonts w:eastAsia="Times New Roman"/>
          <w:caps/>
          <w:lang w:eastAsia="ru-RU"/>
        </w:rPr>
        <w:t xml:space="preserve">за нарушение законодательства </w:t>
      </w:r>
      <w:r w:rsidR="005E2411">
        <w:rPr>
          <w:rFonts w:eastAsia="Times New Roman"/>
          <w:caps/>
          <w:lang w:eastAsia="ru-RU"/>
        </w:rPr>
        <w:br/>
      </w:r>
      <w:r w:rsidRPr="00A01A29">
        <w:rPr>
          <w:rFonts w:eastAsia="Times New Roman"/>
          <w:caps/>
          <w:lang w:eastAsia="ru-RU"/>
        </w:rPr>
        <w:t>об обращениях граждан И ЮРИДИЧЕСКИХ ЛИЦ</w:t>
      </w:r>
    </w:p>
    <w:p w14:paraId="476F4363" w14:textId="77777777" w:rsidR="00F959C2" w:rsidRPr="00A01A29" w:rsidRDefault="00F959C2" w:rsidP="00F959C2">
      <w:pPr>
        <w:tabs>
          <w:tab w:val="left" w:pos="9639"/>
        </w:tabs>
        <w:suppressAutoHyphens/>
        <w:jc w:val="center"/>
        <w:rPr>
          <w:rFonts w:eastAsia="Times New Roman"/>
          <w:caps/>
          <w:lang w:eastAsia="ru-RU"/>
        </w:rPr>
      </w:pPr>
    </w:p>
    <w:p w14:paraId="1278FEB7" w14:textId="77777777" w:rsidR="00F959C2" w:rsidRPr="00A01A29" w:rsidRDefault="00F959C2" w:rsidP="00F959C2">
      <w:pPr>
        <w:suppressAutoHyphens/>
        <w:spacing w:after="120"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eastAsia="ru-RU"/>
        </w:rPr>
        <w:t>4</w:t>
      </w:r>
      <w:r w:rsidRPr="00A01A2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человек</w:t>
      </w:r>
      <w:r>
        <w:rPr>
          <w:rFonts w:eastAsia="Times New Roman"/>
          <w:lang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701"/>
        <w:gridCol w:w="3012"/>
        <w:gridCol w:w="2545"/>
      </w:tblGrid>
      <w:tr w:rsidR="00F959C2" w:rsidRPr="006E7E66" w14:paraId="2BC4E307" w14:textId="77777777" w:rsidTr="001C6836">
        <w:trPr>
          <w:cantSplit/>
          <w:trHeight w:val="816"/>
        </w:trPr>
        <w:tc>
          <w:tcPr>
            <w:tcW w:w="2948" w:type="dxa"/>
            <w:vMerge w:val="restart"/>
          </w:tcPr>
          <w:p w14:paraId="46D06C7A" w14:textId="77777777" w:rsidR="00F959C2" w:rsidRPr="006E7E66" w:rsidRDefault="00F959C2" w:rsidP="001C6836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713" w:type="dxa"/>
            <w:gridSpan w:val="2"/>
          </w:tcPr>
          <w:p w14:paraId="44DE4E6D" w14:textId="77777777" w:rsidR="00F959C2" w:rsidRPr="006E7E66" w:rsidRDefault="00F959C2" w:rsidP="001C6836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2545" w:type="dxa"/>
            <w:vMerge w:val="restart"/>
          </w:tcPr>
          <w:p w14:paraId="1F7377BA" w14:textId="77777777" w:rsidR="00F959C2" w:rsidRPr="006E7E66" w:rsidRDefault="00F959C2" w:rsidP="001C6836">
            <w:pPr>
              <w:tabs>
                <w:tab w:val="left" w:pos="9639"/>
              </w:tabs>
              <w:spacing w:before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Привлечено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к административной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ответственности</w:t>
            </w:r>
          </w:p>
        </w:tc>
      </w:tr>
      <w:tr w:rsidR="00F959C2" w:rsidRPr="006E7E66" w14:paraId="31E0B3FE" w14:textId="77777777" w:rsidTr="001C6836">
        <w:trPr>
          <w:cantSplit/>
          <w:trHeight w:val="760"/>
        </w:trPr>
        <w:tc>
          <w:tcPr>
            <w:tcW w:w="2948" w:type="dxa"/>
            <w:vMerge/>
            <w:vAlign w:val="center"/>
          </w:tcPr>
          <w:p w14:paraId="3B464FD2" w14:textId="77777777" w:rsidR="00F959C2" w:rsidRPr="006E7E66" w:rsidRDefault="00F959C2" w:rsidP="001C6836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7101AF" w14:textId="77777777" w:rsidR="00F959C2" w:rsidRPr="006E7E66" w:rsidRDefault="00F959C2" w:rsidP="001C6836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012" w:type="dxa"/>
          </w:tcPr>
          <w:p w14:paraId="715A5A9B" w14:textId="77777777" w:rsidR="00F959C2" w:rsidRPr="006E7E66" w:rsidRDefault="00F959C2" w:rsidP="001C6836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из них уволено,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расторгнуто контрактов</w:t>
            </w:r>
          </w:p>
        </w:tc>
        <w:tc>
          <w:tcPr>
            <w:tcW w:w="2545" w:type="dxa"/>
            <w:vMerge/>
          </w:tcPr>
          <w:p w14:paraId="3252E9D1" w14:textId="77777777" w:rsidR="00F959C2" w:rsidRPr="006E7E66" w:rsidRDefault="00F959C2" w:rsidP="001C6836">
            <w:pPr>
              <w:tabs>
                <w:tab w:val="left" w:pos="9639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33A0CE63" w14:textId="77777777" w:rsidTr="001C6836">
        <w:trPr>
          <w:trHeight w:val="197"/>
        </w:trPr>
        <w:tc>
          <w:tcPr>
            <w:tcW w:w="2948" w:type="dxa"/>
          </w:tcPr>
          <w:p w14:paraId="1465F28A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701" w:type="dxa"/>
          </w:tcPr>
          <w:p w14:paraId="261654C0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12" w:type="dxa"/>
          </w:tcPr>
          <w:p w14:paraId="41BE2191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5" w:type="dxa"/>
          </w:tcPr>
          <w:p w14:paraId="361A8D05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F959C2" w:rsidRPr="006E7E66" w14:paraId="7B5D8340" w14:textId="77777777" w:rsidTr="001C6836">
        <w:trPr>
          <w:trHeight w:val="210"/>
        </w:trPr>
        <w:tc>
          <w:tcPr>
            <w:tcW w:w="2948" w:type="dxa"/>
          </w:tcPr>
          <w:p w14:paraId="3B1A7013" w14:textId="77777777" w:rsidR="00F959C2" w:rsidRPr="006E7E66" w:rsidRDefault="00F959C2" w:rsidP="001C683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701" w:type="dxa"/>
          </w:tcPr>
          <w:p w14:paraId="004A6704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14:paraId="415EBD53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14:paraId="6A91EDD2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6F98462B" w14:textId="77777777" w:rsidTr="001C6836">
        <w:trPr>
          <w:trHeight w:val="210"/>
        </w:trPr>
        <w:tc>
          <w:tcPr>
            <w:tcW w:w="2948" w:type="dxa"/>
          </w:tcPr>
          <w:p w14:paraId="4D813904" w14:textId="77777777" w:rsidR="00F959C2" w:rsidRPr="006E7E66" w:rsidRDefault="00F959C2" w:rsidP="001C683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1701" w:type="dxa"/>
          </w:tcPr>
          <w:p w14:paraId="71753793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14:paraId="38E1FC89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14:paraId="50A1F09B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3FC8D3FC" w14:textId="77777777" w:rsidR="00F959C2" w:rsidRDefault="00F959C2" w:rsidP="00F959C2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14:paraId="167947D6" w14:textId="77777777" w:rsidR="00F959C2" w:rsidRDefault="00F959C2" w:rsidP="00F959C2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14:paraId="45C595B0" w14:textId="77777777" w:rsidR="00F959C2" w:rsidRPr="006E7E66" w:rsidRDefault="00F959C2" w:rsidP="00F959C2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14:paraId="480C5C93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1D4852DD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7A9FAB7E" w14:textId="77777777" w:rsidR="00F959C2" w:rsidRPr="00A01A29" w:rsidRDefault="00F959C2" w:rsidP="00F959C2">
      <w:pPr>
        <w:tabs>
          <w:tab w:val="left" w:pos="9639"/>
        </w:tabs>
        <w:suppressAutoHyphens/>
        <w:jc w:val="center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РАЗДЕЛ </w:t>
      </w:r>
      <w:r w:rsidRPr="00A01A29">
        <w:rPr>
          <w:rFonts w:eastAsia="Times New Roman"/>
          <w:lang w:val="en-US" w:eastAsia="ru-RU"/>
        </w:rPr>
        <w:t>IV</w:t>
      </w:r>
    </w:p>
    <w:p w14:paraId="5A82FE5A" w14:textId="77777777" w:rsidR="00F959C2" w:rsidRDefault="00F959C2" w:rsidP="00F959C2">
      <w:pPr>
        <w:keepNext/>
        <w:tabs>
          <w:tab w:val="left" w:pos="9639"/>
        </w:tabs>
        <w:suppressAutoHyphens/>
        <w:jc w:val="center"/>
        <w:outlineLvl w:val="1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СВЕДЕНИЯ О ЗАПИСЯХ, ВНЕСЕННЫХ В КНИГУ </w:t>
      </w:r>
      <w:r w:rsidRPr="00A01A29">
        <w:rPr>
          <w:rFonts w:eastAsia="Times New Roman"/>
          <w:lang w:eastAsia="ru-RU"/>
        </w:rPr>
        <w:br/>
        <w:t>ЗАМЕЧАНИЙ И ПРЕДЛОЖЕНИЙ</w:t>
      </w:r>
    </w:p>
    <w:p w14:paraId="6E64AD04" w14:textId="77777777" w:rsidR="00F959C2" w:rsidRPr="00A01A29" w:rsidRDefault="00F959C2" w:rsidP="00F959C2">
      <w:pPr>
        <w:keepNext/>
        <w:tabs>
          <w:tab w:val="left" w:pos="9639"/>
        </w:tabs>
        <w:suppressAutoHyphens/>
        <w:jc w:val="center"/>
        <w:outlineLvl w:val="1"/>
        <w:rPr>
          <w:rFonts w:eastAsia="Times New Roman"/>
          <w:lang w:eastAsia="ru-RU"/>
        </w:rPr>
      </w:pPr>
    </w:p>
    <w:p w14:paraId="274E68FE" w14:textId="77777777" w:rsidR="00F959C2" w:rsidRPr="00A01A29" w:rsidRDefault="00F959C2" w:rsidP="00C655E2">
      <w:pPr>
        <w:suppressAutoHyphens/>
        <w:spacing w:after="120" w:line="280" w:lineRule="exact"/>
        <w:ind w:right="-141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val="en-US" w:eastAsia="ru-RU"/>
        </w:rPr>
        <w:t>5</w:t>
      </w:r>
      <w:r w:rsidRPr="00A01A2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pPr w:leftFromText="180" w:rightFromText="180" w:vertAnchor="text" w:horzAnchor="margin" w:tblpXSpec="center" w:tblpY="49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50"/>
        <w:gridCol w:w="1270"/>
        <w:gridCol w:w="993"/>
        <w:gridCol w:w="992"/>
        <w:gridCol w:w="992"/>
        <w:gridCol w:w="1418"/>
        <w:gridCol w:w="992"/>
      </w:tblGrid>
      <w:tr w:rsidR="00F959C2" w:rsidRPr="00487778" w14:paraId="600D9BA8" w14:textId="77777777" w:rsidTr="00C655E2">
        <w:trPr>
          <w:cantSplit/>
          <w:trHeight w:val="489"/>
        </w:trPr>
        <w:tc>
          <w:tcPr>
            <w:tcW w:w="2411" w:type="dxa"/>
            <w:vMerge w:val="restart"/>
          </w:tcPr>
          <w:p w14:paraId="061E998A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  <w:gridSpan w:val="4"/>
          </w:tcPr>
          <w:p w14:paraId="5EF4FEA0" w14:textId="77777777" w:rsidR="00F959C2" w:rsidRPr="00487778" w:rsidRDefault="00F959C2" w:rsidP="001C6836">
            <w:pPr>
              <w:tabs>
                <w:tab w:val="left" w:pos="9639"/>
              </w:tabs>
              <w:spacing w:before="40"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Внесено записей</w:t>
            </w:r>
          </w:p>
        </w:tc>
        <w:tc>
          <w:tcPr>
            <w:tcW w:w="3402" w:type="dxa"/>
            <w:gridSpan w:val="3"/>
          </w:tcPr>
          <w:p w14:paraId="77D92281" w14:textId="77777777" w:rsidR="00F959C2" w:rsidRPr="00487778" w:rsidRDefault="00F959C2" w:rsidP="001C6836">
            <w:pPr>
              <w:tabs>
                <w:tab w:val="left" w:pos="9639"/>
              </w:tabs>
              <w:spacing w:before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Результаты рассмотрения</w:t>
            </w:r>
          </w:p>
        </w:tc>
      </w:tr>
      <w:tr w:rsidR="00F959C2" w:rsidRPr="00487778" w14:paraId="44B9D5B7" w14:textId="77777777" w:rsidTr="00C655E2">
        <w:trPr>
          <w:cantSplit/>
        </w:trPr>
        <w:tc>
          <w:tcPr>
            <w:tcW w:w="2411" w:type="dxa"/>
            <w:vMerge/>
          </w:tcPr>
          <w:p w14:paraId="05197259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3C446C8A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255" w:type="dxa"/>
            <w:gridSpan w:val="3"/>
          </w:tcPr>
          <w:p w14:paraId="2804CA6B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</w:tcPr>
          <w:p w14:paraId="5AD62E01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удовлет</w:t>
            </w: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ворено</w:t>
            </w:r>
          </w:p>
        </w:tc>
        <w:tc>
          <w:tcPr>
            <w:tcW w:w="1418" w:type="dxa"/>
            <w:vMerge w:val="restart"/>
          </w:tcPr>
          <w:p w14:paraId="65AFD2F9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отказано в удовлетворении</w:t>
            </w:r>
          </w:p>
        </w:tc>
        <w:tc>
          <w:tcPr>
            <w:tcW w:w="992" w:type="dxa"/>
            <w:vMerge w:val="restart"/>
          </w:tcPr>
          <w:p w14:paraId="253D88E7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разъяс</w:t>
            </w: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нено</w:t>
            </w:r>
          </w:p>
        </w:tc>
      </w:tr>
      <w:tr w:rsidR="00F959C2" w:rsidRPr="00487778" w14:paraId="63CB2897" w14:textId="77777777" w:rsidTr="00C655E2">
        <w:trPr>
          <w:cantSplit/>
          <w:trHeight w:val="608"/>
        </w:trPr>
        <w:tc>
          <w:tcPr>
            <w:tcW w:w="2411" w:type="dxa"/>
            <w:vMerge/>
          </w:tcPr>
          <w:p w14:paraId="2848B87B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14:paraId="08DA08D9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</w:tcPr>
          <w:p w14:paraId="2F922F38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предложений</w:t>
            </w:r>
          </w:p>
        </w:tc>
        <w:tc>
          <w:tcPr>
            <w:tcW w:w="993" w:type="dxa"/>
          </w:tcPr>
          <w:p w14:paraId="162A4EA3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замечаний</w:t>
            </w:r>
          </w:p>
        </w:tc>
        <w:tc>
          <w:tcPr>
            <w:tcW w:w="992" w:type="dxa"/>
          </w:tcPr>
          <w:p w14:paraId="70178E24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других</w:t>
            </w:r>
          </w:p>
        </w:tc>
        <w:tc>
          <w:tcPr>
            <w:tcW w:w="992" w:type="dxa"/>
            <w:vMerge/>
          </w:tcPr>
          <w:p w14:paraId="52B4ED7E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14:paraId="0207E2B4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14:paraId="0390C466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487778" w14:paraId="689775F5" w14:textId="77777777" w:rsidTr="00C655E2">
        <w:trPr>
          <w:trHeight w:val="233"/>
        </w:trPr>
        <w:tc>
          <w:tcPr>
            <w:tcW w:w="2411" w:type="dxa"/>
          </w:tcPr>
          <w:p w14:paraId="03E107C9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0" w:type="dxa"/>
          </w:tcPr>
          <w:p w14:paraId="6AF45387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</w:tcPr>
          <w:p w14:paraId="3A355402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</w:tcPr>
          <w:p w14:paraId="2AE4B535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14:paraId="23087BFC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17894233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14:paraId="07BD553B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</w:tcPr>
          <w:p w14:paraId="057B5C7A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F959C2" w:rsidRPr="00487778" w14:paraId="59B71923" w14:textId="77777777" w:rsidTr="00C655E2">
        <w:trPr>
          <w:trHeight w:val="260"/>
        </w:trPr>
        <w:tc>
          <w:tcPr>
            <w:tcW w:w="2411" w:type="dxa"/>
          </w:tcPr>
          <w:p w14:paraId="15951657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850" w:type="dxa"/>
          </w:tcPr>
          <w:p w14:paraId="1386D562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</w:tcPr>
          <w:p w14:paraId="36B4D8E9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52F220F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DE8422F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423FC85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23F64F9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3B58D383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487778" w14:paraId="25BE6970" w14:textId="77777777" w:rsidTr="00C655E2">
        <w:trPr>
          <w:trHeight w:val="260"/>
        </w:trPr>
        <w:tc>
          <w:tcPr>
            <w:tcW w:w="2411" w:type="dxa"/>
          </w:tcPr>
          <w:p w14:paraId="604C37AB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850" w:type="dxa"/>
          </w:tcPr>
          <w:p w14:paraId="670080C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</w:tcPr>
          <w:p w14:paraId="1959FE9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2C895AC0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C6B3472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7C7B1D6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32FE2FF7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5C82ECA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14DFB732" w14:textId="77777777" w:rsidR="00F959C2" w:rsidRPr="00A01A29" w:rsidRDefault="00F959C2" w:rsidP="00F959C2">
      <w:pPr>
        <w:pageBreakBefore/>
        <w:widowControl w:val="0"/>
        <w:tabs>
          <w:tab w:val="left" w:pos="9639"/>
        </w:tabs>
        <w:suppressAutoHyphens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</w:t>
      </w:r>
      <w:r w:rsidRPr="00A01A29">
        <w:rPr>
          <w:rFonts w:eastAsia="Times New Roman"/>
          <w:lang w:eastAsia="ru-RU"/>
        </w:rPr>
        <w:t xml:space="preserve">АЗДЕЛ </w:t>
      </w:r>
      <w:r w:rsidRPr="00A01A29">
        <w:rPr>
          <w:rFonts w:eastAsia="Times New Roman"/>
          <w:lang w:val="en-US" w:eastAsia="ru-RU"/>
        </w:rPr>
        <w:t>V</w:t>
      </w:r>
    </w:p>
    <w:p w14:paraId="6583B3E8" w14:textId="77777777" w:rsidR="00F959C2" w:rsidRPr="00A01A29" w:rsidRDefault="00F959C2" w:rsidP="00F959C2">
      <w:pPr>
        <w:keepNext/>
        <w:tabs>
          <w:tab w:val="left" w:pos="9639"/>
        </w:tabs>
        <w:suppressAutoHyphens/>
        <w:jc w:val="center"/>
        <w:outlineLvl w:val="1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14:paraId="0899B4B6" w14:textId="77777777" w:rsidR="00F959C2" w:rsidRPr="00A01A29" w:rsidRDefault="00F959C2" w:rsidP="00F959C2">
      <w:pPr>
        <w:suppressAutoHyphens/>
        <w:spacing w:after="120"/>
        <w:ind w:right="113"/>
        <w:jc w:val="right"/>
        <w:rPr>
          <w:rFonts w:eastAsia="Times New Roman"/>
          <w:lang w:eastAsia="ru-RU"/>
        </w:rPr>
      </w:pPr>
    </w:p>
    <w:p w14:paraId="0BB64D0A" w14:textId="77777777" w:rsidR="00F959C2" w:rsidRPr="00FF0AF6" w:rsidRDefault="00F959C2" w:rsidP="00C655E2">
      <w:pPr>
        <w:suppressAutoHyphens/>
        <w:spacing w:after="120" w:line="280" w:lineRule="exact"/>
        <w:jc w:val="right"/>
        <w:rPr>
          <w:rFonts w:eastAsia="Times New Roman"/>
          <w:sz w:val="26"/>
          <w:szCs w:val="26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eastAsia="ru-RU"/>
        </w:rPr>
        <w:t>6</w:t>
      </w:r>
      <w:r w:rsidRPr="00A01A2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33"/>
        <w:gridCol w:w="1418"/>
        <w:gridCol w:w="1276"/>
        <w:gridCol w:w="1843"/>
        <w:gridCol w:w="1276"/>
        <w:gridCol w:w="1134"/>
      </w:tblGrid>
      <w:tr w:rsidR="00F959C2" w:rsidRPr="006E7E66" w14:paraId="754292C1" w14:textId="77777777" w:rsidTr="0045720C">
        <w:trPr>
          <w:cantSplit/>
          <w:trHeight w:val="361"/>
        </w:trPr>
        <w:tc>
          <w:tcPr>
            <w:tcW w:w="2269" w:type="dxa"/>
            <w:vMerge w:val="restart"/>
          </w:tcPr>
          <w:p w14:paraId="6BB61E78" w14:textId="77777777" w:rsidR="00F959C2" w:rsidRPr="0056672A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6"/>
          </w:tcPr>
          <w:p w14:paraId="44BBD762" w14:textId="77777777" w:rsidR="00F959C2" w:rsidRPr="0056672A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Прямые телефонные линии</w:t>
            </w:r>
          </w:p>
        </w:tc>
      </w:tr>
      <w:tr w:rsidR="00F959C2" w:rsidRPr="006E7E66" w14:paraId="55C95170" w14:textId="77777777" w:rsidTr="0045720C">
        <w:trPr>
          <w:cantSplit/>
          <w:trHeight w:val="358"/>
        </w:trPr>
        <w:tc>
          <w:tcPr>
            <w:tcW w:w="2269" w:type="dxa"/>
            <w:vMerge/>
          </w:tcPr>
          <w:p w14:paraId="1604F33F" w14:textId="77777777" w:rsidR="00F959C2" w:rsidRPr="0056672A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56F4788C" w14:textId="77777777" w:rsidR="00F959C2" w:rsidRPr="0056672A" w:rsidRDefault="00F959C2" w:rsidP="001C6836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оличество</w:t>
            </w:r>
          </w:p>
        </w:tc>
        <w:tc>
          <w:tcPr>
            <w:tcW w:w="2694" w:type="dxa"/>
            <w:gridSpan w:val="2"/>
          </w:tcPr>
          <w:p w14:paraId="7BC189B1" w14:textId="77777777" w:rsidR="00F959C2" w:rsidRPr="0056672A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проведено</w:t>
            </w:r>
          </w:p>
        </w:tc>
        <w:tc>
          <w:tcPr>
            <w:tcW w:w="1843" w:type="dxa"/>
            <w:vMerge w:val="restart"/>
          </w:tcPr>
          <w:p w14:paraId="4ACC4EA6" w14:textId="77777777" w:rsidR="00F959C2" w:rsidRPr="0056672A" w:rsidRDefault="00F959C2" w:rsidP="0045720C">
            <w:pPr>
              <w:spacing w:line="240" w:lineRule="exact"/>
              <w:ind w:lef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количество поступивших обращений</w:t>
            </w:r>
          </w:p>
        </w:tc>
        <w:tc>
          <w:tcPr>
            <w:tcW w:w="2410" w:type="dxa"/>
            <w:gridSpan w:val="2"/>
          </w:tcPr>
          <w:p w14:paraId="1AF2202E" w14:textId="77777777" w:rsidR="00F959C2" w:rsidRPr="0056672A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результаты рассмотрения</w:t>
            </w:r>
          </w:p>
        </w:tc>
      </w:tr>
      <w:tr w:rsidR="00F959C2" w:rsidRPr="006E7E66" w14:paraId="02408660" w14:textId="77777777" w:rsidTr="0045720C">
        <w:trPr>
          <w:cantSplit/>
          <w:trHeight w:val="598"/>
        </w:trPr>
        <w:tc>
          <w:tcPr>
            <w:tcW w:w="2269" w:type="dxa"/>
            <w:vMerge/>
            <w:vAlign w:val="center"/>
          </w:tcPr>
          <w:p w14:paraId="27460F87" w14:textId="77777777" w:rsidR="00F959C2" w:rsidRPr="0056672A" w:rsidRDefault="00F959C2" w:rsidP="001C6836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14:paraId="45CE7FB7" w14:textId="77777777" w:rsidR="00F959C2" w:rsidRPr="0056672A" w:rsidRDefault="00F959C2" w:rsidP="001C6836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1E0668DF" w14:textId="77777777" w:rsidR="00F959C2" w:rsidRPr="0056672A" w:rsidRDefault="00F959C2" w:rsidP="0045720C">
            <w:pPr>
              <w:spacing w:line="240" w:lineRule="exact"/>
              <w:ind w:left="-10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руководи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1276" w:type="dxa"/>
          </w:tcPr>
          <w:p w14:paraId="76F2013C" w14:textId="77777777" w:rsidR="00F959C2" w:rsidRPr="0056672A" w:rsidRDefault="00F959C2" w:rsidP="001C6836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иными должностными лицами</w:t>
            </w:r>
          </w:p>
        </w:tc>
        <w:tc>
          <w:tcPr>
            <w:tcW w:w="1843" w:type="dxa"/>
            <w:vMerge/>
            <w:vAlign w:val="center"/>
          </w:tcPr>
          <w:p w14:paraId="3D264CEA" w14:textId="77777777" w:rsidR="00F959C2" w:rsidRPr="0056672A" w:rsidRDefault="00F959C2" w:rsidP="001C6836">
            <w:pPr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1617910" w14:textId="77777777" w:rsidR="00F959C2" w:rsidRPr="0056672A" w:rsidRDefault="00F959C2" w:rsidP="001C6836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довлетворено</w:t>
            </w:r>
          </w:p>
        </w:tc>
        <w:tc>
          <w:tcPr>
            <w:tcW w:w="1134" w:type="dxa"/>
          </w:tcPr>
          <w:p w14:paraId="136E1C4E" w14:textId="77777777" w:rsidR="00F959C2" w:rsidRPr="0056672A" w:rsidRDefault="00F959C2" w:rsidP="001C6836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азъяснено</w:t>
            </w:r>
          </w:p>
        </w:tc>
      </w:tr>
      <w:tr w:rsidR="00F959C2" w:rsidRPr="006E7E66" w14:paraId="38EC17CC" w14:textId="77777777" w:rsidTr="0045720C">
        <w:trPr>
          <w:cantSplit/>
          <w:trHeight w:val="339"/>
        </w:trPr>
        <w:tc>
          <w:tcPr>
            <w:tcW w:w="2269" w:type="dxa"/>
            <w:vAlign w:val="center"/>
          </w:tcPr>
          <w:p w14:paraId="006FCC09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33" w:type="dxa"/>
            <w:vAlign w:val="center"/>
          </w:tcPr>
          <w:p w14:paraId="5BF3251D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9E3A655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D70BCEE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790CDD2F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7D8E5566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586F17AC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F959C2" w:rsidRPr="006E7E66" w14:paraId="6D41F6CC" w14:textId="77777777" w:rsidTr="0045720C">
        <w:trPr>
          <w:cantSplit/>
          <w:trHeight w:val="344"/>
        </w:trPr>
        <w:tc>
          <w:tcPr>
            <w:tcW w:w="2269" w:type="dxa"/>
          </w:tcPr>
          <w:p w14:paraId="5459BFAE" w14:textId="77777777" w:rsidR="00F959C2" w:rsidRPr="0056672A" w:rsidRDefault="00F959C2" w:rsidP="001C683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133" w:type="dxa"/>
            <w:vAlign w:val="center"/>
          </w:tcPr>
          <w:p w14:paraId="121B567F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DD20946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DBA92AE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999E54B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FFE3E0B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79F16FF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1FF935F5" w14:textId="77777777" w:rsidTr="0045720C">
        <w:trPr>
          <w:cantSplit/>
          <w:trHeight w:val="344"/>
        </w:trPr>
        <w:tc>
          <w:tcPr>
            <w:tcW w:w="2269" w:type="dxa"/>
          </w:tcPr>
          <w:p w14:paraId="16A5D8DD" w14:textId="77777777" w:rsidR="00F959C2" w:rsidRPr="0056672A" w:rsidRDefault="00F959C2" w:rsidP="0045720C">
            <w:pPr>
              <w:tabs>
                <w:tab w:val="left" w:pos="9639"/>
              </w:tabs>
              <w:spacing w:before="120" w:line="240" w:lineRule="exact"/>
              <w:ind w:right="-108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1133" w:type="dxa"/>
            <w:vAlign w:val="center"/>
          </w:tcPr>
          <w:p w14:paraId="737D475C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82793A7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15831A2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F74BDA8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C9CE3DF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69DEB601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3697B991" w14:textId="77777777" w:rsidR="00F959C2" w:rsidRPr="006710D7" w:rsidRDefault="00F959C2" w:rsidP="00F959C2">
      <w:pPr>
        <w:jc w:val="left"/>
        <w:rPr>
          <w:rFonts w:eastAsia="Times New Roman"/>
          <w:lang w:eastAsia="ru-RU"/>
        </w:rPr>
      </w:pPr>
    </w:p>
    <w:p w14:paraId="75B6C70A" w14:textId="77777777" w:rsidR="00F959C2" w:rsidRPr="006710D7" w:rsidRDefault="00F959C2" w:rsidP="00F959C2">
      <w:pPr>
        <w:jc w:val="left"/>
        <w:rPr>
          <w:rFonts w:eastAsia="Times New Roman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766"/>
        <w:gridCol w:w="2829"/>
      </w:tblGrid>
      <w:tr w:rsidR="00F959C2" w:rsidRPr="006710D7" w14:paraId="2BB07620" w14:textId="77777777" w:rsidTr="001C6836">
        <w:tc>
          <w:tcPr>
            <w:tcW w:w="3893" w:type="dxa"/>
          </w:tcPr>
          <w:p w14:paraId="7FFEC2E4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vAlign w:val="bottom"/>
          </w:tcPr>
          <w:p w14:paraId="6B879332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4B26D46F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959C2" w:rsidRPr="006710D7" w14:paraId="610D1B8A" w14:textId="77777777" w:rsidTr="001C6836">
        <w:tc>
          <w:tcPr>
            <w:tcW w:w="3893" w:type="dxa"/>
          </w:tcPr>
          <w:p w14:paraId="2BB06E43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2A82C281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756C913F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F959C2" w:rsidRPr="006710D7" w14:paraId="3B74D635" w14:textId="77777777" w:rsidTr="001C6836">
        <w:tc>
          <w:tcPr>
            <w:tcW w:w="3893" w:type="dxa"/>
          </w:tcPr>
          <w:p w14:paraId="4EE66E80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7929F784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29" w:type="dxa"/>
          </w:tcPr>
          <w:p w14:paraId="5A098D0B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</w:tr>
      <w:tr w:rsidR="00F959C2" w:rsidRPr="006710D7" w14:paraId="7432AE72" w14:textId="77777777" w:rsidTr="001C6836">
        <w:tc>
          <w:tcPr>
            <w:tcW w:w="3893" w:type="dxa"/>
          </w:tcPr>
          <w:p w14:paraId="0C4A88B9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Лицо, ответственное</w:t>
            </w:r>
          </w:p>
          <w:p w14:paraId="226BD00A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14:paraId="1D18D744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5D07180E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959C2" w:rsidRPr="006710D7" w14:paraId="1265296C" w14:textId="77777777" w:rsidTr="001C6836">
        <w:tc>
          <w:tcPr>
            <w:tcW w:w="3893" w:type="dxa"/>
          </w:tcPr>
          <w:p w14:paraId="575B31B1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608E2AE4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491053A1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4DF2D738" w14:textId="77777777" w:rsidR="00F959C2" w:rsidRPr="00E36EFA" w:rsidRDefault="00F959C2" w:rsidP="00F959C2">
      <w:pPr>
        <w:jc w:val="left"/>
        <w:rPr>
          <w:rFonts w:eastAsia="Times New Roman"/>
          <w:sz w:val="20"/>
          <w:szCs w:val="20"/>
          <w:lang w:eastAsia="ru-RU"/>
        </w:rPr>
      </w:pPr>
    </w:p>
    <w:p w14:paraId="78376804" w14:textId="77777777" w:rsidR="00F959C2" w:rsidRDefault="00F959C2" w:rsidP="00F959C2">
      <w:r>
        <w:t xml:space="preserve">Дата составления отчета ___________________ 20__г.        </w:t>
      </w:r>
    </w:p>
    <w:p w14:paraId="009E5825" w14:textId="77777777" w:rsidR="00F959C2" w:rsidRDefault="00F959C2" w:rsidP="00F959C2"/>
    <w:p w14:paraId="55A82C20" w14:textId="77777777" w:rsidR="00F959C2" w:rsidRDefault="00F959C2" w:rsidP="00F959C2">
      <w:r>
        <w:t>Номер контактного телефона _________________</w:t>
      </w:r>
    </w:p>
    <w:p w14:paraId="2FB1B9AB" w14:textId="0803CCD8" w:rsidR="00F959C2" w:rsidRDefault="00F959C2" w:rsidP="00DA335F">
      <w:pPr>
        <w:pStyle w:val="ConsPlusTitle"/>
        <w:jc w:val="both"/>
        <w:rPr>
          <w:rFonts w:ascii="Times New Roman" w:hAnsi="Times New Roman" w:cs="Times New Roman"/>
          <w:b w:val="0"/>
          <w:sz w:val="30"/>
          <w:szCs w:val="30"/>
        </w:rPr>
        <w:sectPr w:rsidR="00F959C2" w:rsidSect="007C306D">
          <w:headerReference w:type="default" r:id="rId9"/>
          <w:headerReference w:type="firs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408"/>
        </w:sectPr>
      </w:pPr>
    </w:p>
    <w:p w14:paraId="312D5554" w14:textId="77777777" w:rsidR="007A7DB5" w:rsidRPr="007E54C9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УТВЕРЖДЕНО</w:t>
      </w:r>
    </w:p>
    <w:p w14:paraId="332F3C13" w14:textId="6D420059" w:rsidR="007A7DB5" w:rsidRPr="007E54C9" w:rsidRDefault="007A7DB5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>
        <w:rPr>
          <w:rFonts w:ascii="Times New Roman" w:hAnsi="Times New Roman" w:cs="Times New Roman"/>
          <w:b w:val="0"/>
          <w:sz w:val="30"/>
          <w:szCs w:val="30"/>
        </w:rPr>
        <w:br/>
      </w:r>
      <w:r w:rsidRPr="007E54C9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14:paraId="4A7B3C2B" w14:textId="3E6980BE" w:rsidR="007E54C9" w:rsidRDefault="00EB5E66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1" w:name="_Hlk120537171"/>
      <w:r w:rsidRPr="00EB5E66">
        <w:rPr>
          <w:rFonts w:ascii="Times New Roman" w:hAnsi="Times New Roman" w:cs="Times New Roman"/>
          <w:b w:val="0"/>
          <w:sz w:val="30"/>
          <w:szCs w:val="30"/>
        </w:rPr>
        <w:t>28.11.2022 № 24-Т</w:t>
      </w:r>
    </w:p>
    <w:bookmarkEnd w:id="1"/>
    <w:p w14:paraId="707CC3B9" w14:textId="77777777" w:rsidR="00EB5E66" w:rsidRPr="00CC17D8" w:rsidRDefault="00EB5E66" w:rsidP="007E54C9">
      <w:pPr>
        <w:pStyle w:val="ConsPlusTitle"/>
        <w:suppressAutoHyphens/>
        <w:spacing w:line="240" w:lineRule="exact"/>
        <w:ind w:left="9639"/>
        <w:jc w:val="both"/>
        <w:rPr>
          <w:rFonts w:ascii="Times New Roman" w:hAnsi="Times New Roman" w:cs="Times New Roman"/>
          <w:sz w:val="18"/>
          <w:szCs w:val="18"/>
        </w:rPr>
      </w:pPr>
    </w:p>
    <w:p w14:paraId="0127676F" w14:textId="712525E0" w:rsidR="007E54C9" w:rsidRPr="009966D3" w:rsidRDefault="007E54C9" w:rsidP="00EB5E66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FA707F" w:rsidRPr="00705F46" w14:paraId="384A8DC6" w14:textId="77777777" w:rsidTr="00FA707F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D0EB9" w14:textId="77777777" w:rsidR="00FA707F" w:rsidRPr="00705F46" w:rsidRDefault="00FA707F" w:rsidP="00CC17D8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</w:rPr>
            </w:pPr>
            <w:bookmarkStart w:id="2" w:name="Par35"/>
            <w:bookmarkEnd w:id="2"/>
            <w:r w:rsidRPr="00705F46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14:paraId="1F2DB21C" w14:textId="77777777" w:rsidR="00FA707F" w:rsidRPr="00A76C6A" w:rsidRDefault="00FA707F" w:rsidP="00FA707F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FA707F" w:rsidRPr="00705F46" w14:paraId="4F60233E" w14:textId="77777777" w:rsidTr="00B94203">
        <w:trPr>
          <w:trHeight w:val="1074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69318" w14:textId="77777777" w:rsidR="00FA707F" w:rsidRPr="00705F46" w:rsidRDefault="00FA707F" w:rsidP="009966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05F46">
              <w:rPr>
                <w:bCs/>
                <w:sz w:val="26"/>
                <w:szCs w:val="26"/>
              </w:rPr>
              <w:t>ОТЧЕТ</w:t>
            </w:r>
          </w:p>
          <w:p w14:paraId="7815DF06" w14:textId="6BE0D139" w:rsidR="00FA707F" w:rsidRPr="00E377B3" w:rsidRDefault="00E91D11" w:rsidP="009966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="00FA707F">
              <w:rPr>
                <w:bCs/>
                <w:sz w:val="26"/>
                <w:szCs w:val="26"/>
              </w:rPr>
              <w:t xml:space="preserve"> результатах учета </w:t>
            </w:r>
            <w:proofErr w:type="spellStart"/>
            <w:r w:rsidR="00FA707F">
              <w:rPr>
                <w:bCs/>
                <w:sz w:val="26"/>
                <w:szCs w:val="26"/>
              </w:rPr>
              <w:t>озоноразрушающих</w:t>
            </w:r>
            <w:proofErr w:type="spellEnd"/>
            <w:r w:rsidR="00FA707F">
              <w:rPr>
                <w:bCs/>
                <w:sz w:val="26"/>
                <w:szCs w:val="26"/>
              </w:rPr>
              <w:t xml:space="preserve"> веществ и инвентаризации </w:t>
            </w:r>
            <w:r w:rsidR="00FA707F">
              <w:rPr>
                <w:sz w:val="26"/>
                <w:szCs w:val="26"/>
              </w:rPr>
              <w:t>оборудования и технических устройств, содержащих озоноразрушающие и (или) озонобезопасные вещества</w:t>
            </w:r>
          </w:p>
          <w:p w14:paraId="7A19EB2D" w14:textId="77777777" w:rsidR="00FA707F" w:rsidRPr="00705F46" w:rsidRDefault="00FA707F" w:rsidP="009966D3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за 20__ год по состоянию на 1 января 20__ года</w:t>
            </w:r>
          </w:p>
        </w:tc>
      </w:tr>
      <w:tr w:rsidR="00FA707F" w:rsidRPr="005D4234" w14:paraId="283A2925" w14:textId="77777777" w:rsidTr="009966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224" w14:textId="77777777" w:rsidR="00FA707F" w:rsidRPr="00B94203" w:rsidRDefault="00FA707F" w:rsidP="009966D3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94203">
              <w:rPr>
                <w:rFonts w:eastAsia="Times New Roman"/>
                <w:sz w:val="26"/>
                <w:szCs w:val="26"/>
                <w:lang w:eastAsia="ru-RU"/>
              </w:rPr>
              <w:t>ПРЕДОСТАВЛЯЕТСЯ В ЭЛЕКТРОННОМ ВИДЕ</w:t>
            </w:r>
          </w:p>
        </w:tc>
      </w:tr>
    </w:tbl>
    <w:p w14:paraId="5A4930A7" w14:textId="77777777" w:rsidR="00FA707F" w:rsidRPr="00A76C6A" w:rsidRDefault="00FA707F" w:rsidP="00FA707F">
      <w:pPr>
        <w:widowControl w:val="0"/>
        <w:suppressAutoHyphens/>
        <w:autoSpaceDE w:val="0"/>
        <w:autoSpaceDN w:val="0"/>
        <w:adjustRightInd w:val="0"/>
        <w:ind w:firstLine="540"/>
        <w:rPr>
          <w:rFonts w:ascii="Calibri" w:hAnsi="Calibri" w:cs="Calibri"/>
          <w:sz w:val="18"/>
          <w:szCs w:val="18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3930"/>
        <w:gridCol w:w="1882"/>
        <w:gridCol w:w="144"/>
        <w:gridCol w:w="2124"/>
      </w:tblGrid>
      <w:tr w:rsidR="00FA707F" w:rsidRPr="00705F46" w14:paraId="13051475" w14:textId="77777777" w:rsidTr="00B94203">
        <w:trPr>
          <w:trHeight w:val="451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C6A0F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Кто пред</w:t>
            </w:r>
            <w:r>
              <w:rPr>
                <w:sz w:val="26"/>
                <w:szCs w:val="26"/>
              </w:rPr>
              <w:t>о</w:t>
            </w:r>
            <w:r w:rsidRPr="00487778">
              <w:rPr>
                <w:sz w:val="26"/>
                <w:szCs w:val="26"/>
              </w:rPr>
              <w:t>ставляет отчетность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DD90CC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Кому пред</w:t>
            </w:r>
            <w:r>
              <w:rPr>
                <w:sz w:val="26"/>
                <w:szCs w:val="26"/>
              </w:rPr>
              <w:t>о</w:t>
            </w:r>
            <w:r w:rsidRPr="00487778">
              <w:rPr>
                <w:sz w:val="26"/>
                <w:szCs w:val="26"/>
              </w:rPr>
              <w:t>ставляется отчетность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08C9AA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Срок пред</w:t>
            </w:r>
            <w:r>
              <w:rPr>
                <w:sz w:val="26"/>
                <w:szCs w:val="26"/>
              </w:rPr>
              <w:t>о</w:t>
            </w:r>
            <w:r w:rsidRPr="00487778">
              <w:rPr>
                <w:sz w:val="26"/>
                <w:szCs w:val="26"/>
              </w:rPr>
              <w:t>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2D3349" w14:textId="77777777" w:rsidR="00FA707F" w:rsidRPr="00705F4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1537A8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Периодичность пред</w:t>
            </w:r>
            <w:r>
              <w:rPr>
                <w:sz w:val="26"/>
                <w:szCs w:val="26"/>
              </w:rPr>
              <w:t>о</w:t>
            </w:r>
            <w:r w:rsidRPr="00487778">
              <w:rPr>
                <w:sz w:val="26"/>
                <w:szCs w:val="26"/>
              </w:rPr>
              <w:t>ставления</w:t>
            </w:r>
          </w:p>
        </w:tc>
      </w:tr>
      <w:tr w:rsidR="00FA707F" w:rsidRPr="00705F46" w14:paraId="5F4AB788" w14:textId="77777777" w:rsidTr="00B94203"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E799C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487778">
              <w:rPr>
                <w:sz w:val="26"/>
                <w:szCs w:val="26"/>
              </w:rPr>
              <w:t xml:space="preserve">ридические лица, имеющие специальные разрешения (лицензии) на осуществление деятельности, связанной с воздействием на окружающую среду в части операций с озоноразрушающими веществами: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</w:t>
            </w:r>
          </w:p>
          <w:p w14:paraId="0BBC3CDA" w14:textId="77777777" w:rsidR="00FA707F" w:rsidRPr="00EB5E6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18"/>
                <w:szCs w:val="26"/>
              </w:rPr>
            </w:pPr>
          </w:p>
          <w:p w14:paraId="4F772F3E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487778">
              <w:rPr>
                <w:sz w:val="26"/>
                <w:szCs w:val="26"/>
              </w:rPr>
              <w:t xml:space="preserve">ридические лица, эксплуатирующие оборудование и технические устройства, содержащие озоноразрушающие </w:t>
            </w:r>
            <w:r>
              <w:rPr>
                <w:sz w:val="26"/>
                <w:szCs w:val="26"/>
              </w:rPr>
              <w:t xml:space="preserve">и (или) озонобезопасные </w:t>
            </w:r>
            <w:r w:rsidRPr="00487778">
              <w:rPr>
                <w:sz w:val="26"/>
                <w:szCs w:val="26"/>
              </w:rPr>
              <w:t>вещества</w:t>
            </w:r>
            <w:r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</w:rPr>
              <w:t xml:space="preserve">(в том числе не имеющие специального разрешения (лицензии) на осуществление деятельности, связанной с воздействием на окружающую среду в части операций с озоноразрушающими веществами):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II</w:t>
            </w:r>
            <w:r w:rsidRPr="00487778">
              <w:rPr>
                <w:sz w:val="26"/>
                <w:szCs w:val="26"/>
              </w:rPr>
              <w:t xml:space="preserve"> и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C3245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Областным, Минскому городскому</w:t>
            </w:r>
            <w:r w:rsidRPr="00487778">
              <w:rPr>
                <w:sz w:val="26"/>
                <w:szCs w:val="26"/>
              </w:rPr>
              <w:t xml:space="preserve"> комитетам природных ресурсов и охраны окружающей среды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14541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A8D55" w14:textId="77777777" w:rsidR="00FA707F" w:rsidRPr="00705F4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CAAA1" w14:textId="77777777" w:rsidR="00FA707F" w:rsidRPr="00487778" w:rsidRDefault="00A47EE5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67" w:history="1">
              <w:r w:rsidR="00FA707F" w:rsidRPr="00487778">
                <w:rPr>
                  <w:sz w:val="26"/>
                  <w:szCs w:val="26"/>
                </w:rPr>
                <w:t>разделы I</w:t>
              </w:r>
            </w:hyperlink>
            <w:r w:rsidR="00FA707F" w:rsidRPr="00487778">
              <w:rPr>
                <w:sz w:val="26"/>
                <w:szCs w:val="26"/>
              </w:rPr>
              <w:t xml:space="preserve"> и </w:t>
            </w:r>
            <w:hyperlink w:anchor="Par140" w:history="1">
              <w:r w:rsidR="00FA707F" w:rsidRPr="00487778">
                <w:rPr>
                  <w:sz w:val="26"/>
                  <w:szCs w:val="26"/>
                </w:rPr>
                <w:t>II</w:t>
              </w:r>
            </w:hyperlink>
            <w:r w:rsidR="00FA707F" w:rsidRPr="00487778">
              <w:rPr>
                <w:sz w:val="26"/>
                <w:szCs w:val="26"/>
              </w:rPr>
              <w:t xml:space="preserve"> ежегодно</w:t>
            </w:r>
          </w:p>
        </w:tc>
      </w:tr>
      <w:tr w:rsidR="00FA707F" w:rsidRPr="00705F46" w14:paraId="768048BA" w14:textId="77777777" w:rsidTr="00B94203"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FD377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06E1E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D78B3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C31FC" w14:textId="77777777" w:rsidR="00FA707F" w:rsidRPr="00705F4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66AEA" w14:textId="77777777" w:rsidR="00FA707F" w:rsidRPr="00487778" w:rsidRDefault="00A47EE5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163" w:history="1">
              <w:r w:rsidR="00FA707F" w:rsidRPr="00487778">
                <w:rPr>
                  <w:sz w:val="26"/>
                  <w:szCs w:val="26"/>
                </w:rPr>
                <w:t>раздел III</w:t>
              </w:r>
            </w:hyperlink>
            <w:r w:rsidR="00FA707F" w:rsidRPr="00487778">
              <w:rPr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FA707F" w:rsidRPr="00705F46" w14:paraId="6FC2FB00" w14:textId="77777777" w:rsidTr="00B94203">
        <w:trPr>
          <w:gridAfter w:val="2"/>
          <w:wAfter w:w="2268" w:type="dxa"/>
          <w:trHeight w:val="731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310D7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9D8F5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4E21B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FA707F" w:rsidRPr="00705F46" w14:paraId="102EA659" w14:textId="77777777" w:rsidTr="00B94203">
        <w:trPr>
          <w:gridAfter w:val="2"/>
          <w:wAfter w:w="2268" w:type="dxa"/>
          <w:trHeight w:val="4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41CFF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92EFD" w14:textId="77777777" w:rsidR="00FA707F" w:rsidRPr="00B94203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6"/>
                <w:szCs w:val="26"/>
              </w:rPr>
            </w:pPr>
            <w:r w:rsidRPr="00B94203">
              <w:rPr>
                <w:spacing w:val="-10"/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C7D46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 марта</w:t>
            </w:r>
          </w:p>
        </w:tc>
      </w:tr>
    </w:tbl>
    <w:p w14:paraId="71DE1DAB" w14:textId="77777777" w:rsidR="009966D3" w:rsidRPr="00EB5E66" w:rsidRDefault="009966D3">
      <w:pPr>
        <w:rPr>
          <w:sz w:val="16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160"/>
      </w:tblGrid>
      <w:tr w:rsidR="00FA707F" w:rsidRPr="00705F46" w14:paraId="5397F45B" w14:textId="77777777" w:rsidTr="009966D3">
        <w:trPr>
          <w:trHeight w:val="918"/>
        </w:trPr>
        <w:tc>
          <w:tcPr>
            <w:tcW w:w="1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C55E1" w14:textId="77777777" w:rsidR="00FA707F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юридического лица, предоставляющего отчетность___________________________________________________________</w:t>
            </w:r>
          </w:p>
          <w:p w14:paraId="6D077ECA" w14:textId="77777777" w:rsidR="00FA707F" w:rsidRPr="00705F46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_________________________________________________________________________________________________________________________</w:t>
            </w:r>
          </w:p>
        </w:tc>
      </w:tr>
    </w:tbl>
    <w:p w14:paraId="07863355" w14:textId="77777777" w:rsidR="00FA707F" w:rsidRPr="00705F46" w:rsidRDefault="00FA707F" w:rsidP="00FA707F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67"/>
      <w:bookmarkEnd w:id="3"/>
      <w:r w:rsidRPr="00705F46">
        <w:rPr>
          <w:bCs/>
        </w:rPr>
        <w:lastRenderedPageBreak/>
        <w:t>РАЗДЕЛ I</w:t>
      </w:r>
    </w:p>
    <w:p w14:paraId="426C096A" w14:textId="77777777" w:rsidR="00FA707F" w:rsidRPr="00705F46" w:rsidRDefault="00FA707F" w:rsidP="00FA707F">
      <w:pPr>
        <w:widowControl w:val="0"/>
        <w:autoSpaceDE w:val="0"/>
        <w:autoSpaceDN w:val="0"/>
        <w:adjustRightInd w:val="0"/>
        <w:jc w:val="center"/>
      </w:pPr>
      <w:r w:rsidRPr="00705F46">
        <w:rPr>
          <w:bCs/>
        </w:rPr>
        <w:t>СВЕДЕНИЯ О ДЕЯТЕЛЬНОСТИ ПО ОБРАЩЕНИЮ С ОЗОНОРАЗРУШАЮЩИМИ ВЕЩЕСТВАМИ</w:t>
      </w:r>
    </w:p>
    <w:p w14:paraId="45B1F090" w14:textId="77777777" w:rsidR="00FA707F" w:rsidRDefault="00FA707F" w:rsidP="00FA707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35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25"/>
        <w:gridCol w:w="1701"/>
        <w:gridCol w:w="1134"/>
        <w:gridCol w:w="426"/>
        <w:gridCol w:w="1701"/>
        <w:gridCol w:w="849"/>
        <w:gridCol w:w="426"/>
        <w:gridCol w:w="993"/>
        <w:gridCol w:w="850"/>
        <w:gridCol w:w="1134"/>
        <w:gridCol w:w="1418"/>
        <w:gridCol w:w="1174"/>
      </w:tblGrid>
      <w:tr w:rsidR="00FA707F" w14:paraId="1AC1A796" w14:textId="77777777" w:rsidTr="00FA707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66A1F9" w14:textId="135F4834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4" w:name="Par73"/>
            <w:bookmarkEnd w:id="4"/>
            <w:r>
              <w:rPr>
                <w:sz w:val="26"/>
                <w:szCs w:val="26"/>
              </w:rPr>
              <w:t>Наимено</w:t>
            </w:r>
            <w:r w:rsidRPr="00487778">
              <w:rPr>
                <w:sz w:val="26"/>
                <w:szCs w:val="26"/>
              </w:rPr>
              <w:t xml:space="preserve">вание </w:t>
            </w:r>
            <w:r>
              <w:rPr>
                <w:sz w:val="26"/>
                <w:szCs w:val="26"/>
              </w:rPr>
              <w:t>озоноразрушаю</w:t>
            </w:r>
            <w:r w:rsidRPr="00487778">
              <w:rPr>
                <w:sz w:val="26"/>
                <w:szCs w:val="26"/>
              </w:rPr>
              <w:t>щих веществ</w:t>
            </w:r>
            <w:r w:rsidRPr="00487778">
              <w:rPr>
                <w:sz w:val="26"/>
                <w:szCs w:val="26"/>
              </w:rPr>
              <w:br/>
              <w:t>(</w:t>
            </w:r>
            <w:r w:rsidR="00E91D11">
              <w:rPr>
                <w:sz w:val="26"/>
                <w:szCs w:val="26"/>
              </w:rPr>
              <w:t xml:space="preserve">далее - </w:t>
            </w:r>
            <w:r w:rsidRPr="00487778">
              <w:rPr>
                <w:sz w:val="26"/>
                <w:szCs w:val="26"/>
              </w:rPr>
              <w:t>ОРВ), смеси ОРВ</w:t>
            </w:r>
          </w:p>
          <w:p w14:paraId="3A60A93F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(процентно-компонентный состав ОРВ в смеси)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499CEC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5" w:name="Par74"/>
            <w:bookmarkEnd w:id="5"/>
            <w:r w:rsidRPr="00487778">
              <w:rPr>
                <w:sz w:val="26"/>
                <w:szCs w:val="26"/>
              </w:rPr>
              <w:t>Объемы ост</w:t>
            </w:r>
            <w:r>
              <w:rPr>
                <w:sz w:val="26"/>
                <w:szCs w:val="26"/>
              </w:rPr>
              <w:t xml:space="preserve">атков ОРВ на начало отчетного периода, </w:t>
            </w: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15C4B5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Ввоз, покупка ОРВ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28055B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Вывоз, продажа ОРВ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25758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Использование ОРВ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BD71EF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bookmarkStart w:id="6" w:name="Par78"/>
            <w:bookmarkEnd w:id="6"/>
            <w:r w:rsidRPr="00487778">
              <w:rPr>
                <w:sz w:val="26"/>
                <w:szCs w:val="26"/>
              </w:rPr>
              <w:t xml:space="preserve">Сбор ОРВ, </w:t>
            </w:r>
          </w:p>
          <w:p w14:paraId="61C8A2AE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том числе от сторонних организаций,</w:t>
            </w:r>
          </w:p>
          <w:p w14:paraId="6915EAA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D771F8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Из </w:t>
            </w:r>
            <w:hyperlink w:anchor="Par78" w:history="1">
              <w:r w:rsidRPr="00487778">
                <w:rPr>
                  <w:sz w:val="26"/>
                  <w:szCs w:val="26"/>
                </w:rPr>
                <w:t xml:space="preserve">графы </w:t>
              </w:r>
            </w:hyperlink>
            <w:r w:rsidRPr="00487778">
              <w:rPr>
                <w:sz w:val="26"/>
                <w:szCs w:val="26"/>
              </w:rPr>
              <w:t xml:space="preserve">5, в том числе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3BE925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bookmarkStart w:id="7" w:name="Par80"/>
            <w:bookmarkEnd w:id="7"/>
            <w:r w:rsidRPr="00487778">
              <w:rPr>
                <w:sz w:val="26"/>
                <w:szCs w:val="26"/>
              </w:rPr>
              <w:t xml:space="preserve">Объемы остатков </w:t>
            </w:r>
            <w:r>
              <w:rPr>
                <w:sz w:val="26"/>
                <w:szCs w:val="26"/>
              </w:rPr>
              <w:t>ОРВ на конец отчетного периода,</w:t>
            </w:r>
          </w:p>
          <w:p w14:paraId="316C172B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</w:tr>
      <w:tr w:rsidR="00FA707F" w14:paraId="69A9FBF9" w14:textId="77777777" w:rsidTr="00FA707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46EC9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EF91E2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BC5EF3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8" w:name="Par81"/>
            <w:bookmarkEnd w:id="8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934D91" w14:textId="12A89348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наименование производителя и поставщика, учетный номер плательщика (</w:t>
            </w:r>
            <w:r w:rsidR="00E91D11">
              <w:rPr>
                <w:sz w:val="26"/>
                <w:szCs w:val="26"/>
              </w:rPr>
              <w:t xml:space="preserve">далее - </w:t>
            </w:r>
            <w:r w:rsidRPr="00487778">
              <w:rPr>
                <w:sz w:val="26"/>
                <w:szCs w:val="26"/>
              </w:rPr>
              <w:t xml:space="preserve">УНП) </w:t>
            </w:r>
            <w:r w:rsidRPr="00270391">
              <w:rPr>
                <w:sz w:val="26"/>
                <w:szCs w:val="26"/>
              </w:rPr>
              <w:t>–</w:t>
            </w:r>
            <w:r w:rsidRPr="00487778">
              <w:rPr>
                <w:sz w:val="26"/>
                <w:szCs w:val="26"/>
              </w:rPr>
              <w:t xml:space="preserve">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13A3D8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трана производителя, адрес постав</w:t>
            </w:r>
            <w:r w:rsidRPr="00487778">
              <w:rPr>
                <w:sz w:val="26"/>
                <w:szCs w:val="26"/>
              </w:rPr>
              <w:t>щика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816C16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9" w:name="Par84"/>
            <w:bookmarkEnd w:id="9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1C60EE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</w:t>
            </w:r>
            <w:r w:rsidRPr="00487778">
              <w:rPr>
                <w:sz w:val="26"/>
                <w:szCs w:val="26"/>
              </w:rPr>
              <w:t>ние получателя, УНП </w:t>
            </w:r>
            <w:r w:rsidRPr="00270391">
              <w:rPr>
                <w:sz w:val="26"/>
                <w:szCs w:val="26"/>
              </w:rPr>
              <w:t>–</w:t>
            </w:r>
            <w:r w:rsidRPr="00487778">
              <w:rPr>
                <w:sz w:val="26"/>
                <w:szCs w:val="26"/>
              </w:rPr>
              <w:t xml:space="preserve"> для организаций Республики Беларусь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BF7B9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дрес полу</w:t>
            </w:r>
            <w:r w:rsidRPr="00487778">
              <w:rPr>
                <w:sz w:val="26"/>
                <w:szCs w:val="26"/>
              </w:rPr>
              <w:t>чателя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F5A76D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0" w:name="Par87"/>
            <w:bookmarkEnd w:id="10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4CA5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1" w:name="Par88"/>
            <w:bookmarkEnd w:id="11"/>
            <w:r>
              <w:rPr>
                <w:sz w:val="26"/>
                <w:szCs w:val="26"/>
              </w:rPr>
              <w:t>цель и назна</w:t>
            </w:r>
            <w:r w:rsidRPr="00487778">
              <w:rPr>
                <w:sz w:val="26"/>
                <w:szCs w:val="26"/>
              </w:rPr>
              <w:t xml:space="preserve">чение </w:t>
            </w:r>
            <w:r>
              <w:rPr>
                <w:sz w:val="26"/>
                <w:szCs w:val="26"/>
              </w:rPr>
              <w:t>использова</w:t>
            </w:r>
            <w:r w:rsidRPr="00487778">
              <w:rPr>
                <w:sz w:val="26"/>
                <w:szCs w:val="26"/>
              </w:rPr>
              <w:t>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72C82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75D052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2" w:name="Par89"/>
            <w:bookmarkEnd w:id="12"/>
            <w:r>
              <w:rPr>
                <w:sz w:val="26"/>
                <w:szCs w:val="26"/>
              </w:rPr>
              <w:t>восстановлено, обезврежено, утилизировано,</w:t>
            </w:r>
          </w:p>
          <w:p w14:paraId="55C5A431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38D3CE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6"/>
                <w:szCs w:val="26"/>
              </w:rPr>
            </w:pPr>
            <w:bookmarkStart w:id="13" w:name="Par90"/>
            <w:bookmarkEnd w:id="13"/>
            <w:r>
              <w:rPr>
                <w:sz w:val="26"/>
                <w:szCs w:val="26"/>
              </w:rPr>
              <w:t>передано сторонним организациям для восстановления, обезвреживания, утилиз</w:t>
            </w:r>
            <w:r w:rsidRPr="00487778">
              <w:rPr>
                <w:sz w:val="26"/>
                <w:szCs w:val="26"/>
              </w:rPr>
              <w:t xml:space="preserve">ации, </w:t>
            </w:r>
            <w:r w:rsidRPr="00487778">
              <w:rPr>
                <w:sz w:val="26"/>
                <w:szCs w:val="26"/>
              </w:rPr>
              <w:br/>
              <w:t>кг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23DD0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A707F" w14:paraId="31139DED" w14:textId="77777777" w:rsidTr="00FA70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46E20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1A655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6C326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97275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8AA5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B185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22B9B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FBD4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C990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71AF3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1B6B7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B6D8A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5FFB4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F7B8C" w14:textId="77777777" w:rsidR="00FA707F" w:rsidRPr="00487778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8</w:t>
            </w:r>
          </w:p>
        </w:tc>
      </w:tr>
      <w:tr w:rsidR="00FA707F" w14:paraId="78559607" w14:textId="77777777" w:rsidTr="00FA70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58D7E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1E8C7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BD124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32A6C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F2AA1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34193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76B22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5E32C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8F782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C1F0E" w14:textId="77777777" w:rsidR="00FA707F" w:rsidRPr="000137A9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013FB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B715A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87C7D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C8560" w14:textId="77777777" w:rsidR="00FA707F" w:rsidRPr="00705F46" w:rsidRDefault="00FA707F" w:rsidP="00FA7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066988CD" w14:textId="77777777" w:rsidR="00FA707F" w:rsidRDefault="00FA707F" w:rsidP="00FA707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bookmarkStart w:id="14" w:name="Par140"/>
      <w:bookmarkEnd w:id="14"/>
    </w:p>
    <w:p w14:paraId="19B1D680" w14:textId="77777777" w:rsidR="00FA707F" w:rsidRDefault="00FA707F" w:rsidP="00FA707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14:paraId="567E9E8D" w14:textId="77777777" w:rsidR="00FA707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52956DF3" w14:textId="77777777" w:rsidR="00FA707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49A7DE3D" w14:textId="3D449B7D" w:rsidR="00FA707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0C0DF257" w14:textId="6826FCFB" w:rsidR="009966D3" w:rsidRDefault="009966D3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3AC4227E" w14:textId="116C188A" w:rsidR="00E91D11" w:rsidRDefault="00E91D11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7AF614A9" w14:textId="77777777" w:rsidR="00E91D11" w:rsidRDefault="00E91D11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15B5C692" w14:textId="798F96F8" w:rsidR="009966D3" w:rsidRDefault="009966D3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149F9052" w14:textId="487066BD" w:rsidR="009966D3" w:rsidRDefault="009966D3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1B224F68" w14:textId="77777777" w:rsidR="009966D3" w:rsidRDefault="009966D3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7A879D5F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lastRenderedPageBreak/>
        <w:t>РАЗДЕЛ II</w:t>
      </w:r>
    </w:p>
    <w:p w14:paraId="3FAD427E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14:paraId="74DCB4B6" w14:textId="77777777" w:rsidR="00FA707F" w:rsidRPr="00911A84" w:rsidRDefault="00FA707F" w:rsidP="00FA707F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439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2126"/>
        <w:gridCol w:w="3335"/>
      </w:tblGrid>
      <w:tr w:rsidR="00FA707F" w:rsidRPr="00487778" w14:paraId="0459B51E" w14:textId="77777777" w:rsidTr="00FA707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0D9B42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Наименование мероприятий и сокращаемых ОРВ, смеси ОРВ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0A179A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14:paraId="71386CF9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B97A61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Наименование альтернативного заменителя ОРВ в случае внедрения озонобезопасных технологий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98A0B3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В случае невыполнения мероприятий по сокращению (прекращению) использования ОРВ </w:t>
            </w:r>
            <w:r>
              <w:rPr>
                <w:sz w:val="26"/>
                <w:szCs w:val="26"/>
                <w:lang w:val="en-US"/>
              </w:rPr>
              <w:t>–</w:t>
            </w:r>
            <w:r w:rsidRPr="00487778">
              <w:rPr>
                <w:sz w:val="26"/>
                <w:szCs w:val="26"/>
              </w:rPr>
              <w:t xml:space="preserve"> причины</w:t>
            </w:r>
          </w:p>
        </w:tc>
      </w:tr>
      <w:tr w:rsidR="00FA707F" w:rsidRPr="00487778" w14:paraId="4EEE094C" w14:textId="77777777" w:rsidTr="00FA707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5FB52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72DD7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65BA9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A73D78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</w:t>
            </w:r>
          </w:p>
        </w:tc>
      </w:tr>
      <w:tr w:rsidR="00FA707F" w:rsidRPr="00487778" w14:paraId="546CFF04" w14:textId="77777777" w:rsidTr="00FA707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999C8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D4C25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F1402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487778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F9893" w14:textId="77777777" w:rsidR="00FA707F" w:rsidRPr="00487778" w:rsidRDefault="00FA707F" w:rsidP="00FA70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487778">
              <w:rPr>
                <w:sz w:val="26"/>
                <w:szCs w:val="26"/>
                <w:lang w:val="en-US"/>
              </w:rPr>
              <w:t>X</w:t>
            </w:r>
          </w:p>
        </w:tc>
      </w:tr>
    </w:tbl>
    <w:p w14:paraId="74801E75" w14:textId="77777777" w:rsidR="00FA707F" w:rsidRDefault="00FA707F" w:rsidP="00FA707F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5" w:name="Par163"/>
      <w:bookmarkEnd w:id="15"/>
    </w:p>
    <w:p w14:paraId="721D5ED2" w14:textId="77777777" w:rsidR="00FA707F" w:rsidRDefault="00FA707F" w:rsidP="00FA707F">
      <w:pPr>
        <w:rPr>
          <w:b/>
          <w:bCs/>
        </w:rPr>
      </w:pPr>
      <w:r>
        <w:rPr>
          <w:b/>
          <w:bCs/>
        </w:rPr>
        <w:br w:type="page"/>
      </w:r>
    </w:p>
    <w:p w14:paraId="6BCB82EA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lastRenderedPageBreak/>
        <w:t>РАЗДЕЛ III</w:t>
      </w:r>
    </w:p>
    <w:p w14:paraId="796A491C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ИНВЕНТАРИЗАЦИИ ОБОРУДОВАНИЯ И ТЕХНИЧЕСКИХ УСТРОЙСТВ, </w:t>
      </w:r>
    </w:p>
    <w:p w14:paraId="7D83ABFB" w14:textId="77777777" w:rsidR="00FA707F" w:rsidRPr="00873F6F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СОДЕРЖАЩИХ ОЗОНОРАЗРУШАЮЩИЕ </w:t>
      </w:r>
      <w:r w:rsidRPr="00E377B3">
        <w:t>И (ИЛИ) ОЗОНОБЕЗОПАСНЫЕ</w:t>
      </w:r>
      <w:r>
        <w:rPr>
          <w:sz w:val="26"/>
          <w:szCs w:val="26"/>
        </w:rPr>
        <w:t xml:space="preserve"> </w:t>
      </w:r>
      <w:r w:rsidRPr="00873F6F">
        <w:rPr>
          <w:bCs/>
        </w:rPr>
        <w:t xml:space="preserve">ВЕЩЕСТВА, </w:t>
      </w:r>
    </w:p>
    <w:p w14:paraId="3F69C348" w14:textId="77777777" w:rsidR="00FA707F" w:rsidRPr="0036439A" w:rsidRDefault="00FA707F" w:rsidP="00FA707F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Cs/>
          <w:lang w:val="en-US"/>
        </w:rPr>
      </w:pPr>
      <w:r w:rsidRPr="00873F6F">
        <w:rPr>
          <w:bCs/>
        </w:rPr>
        <w:t>ПО СОСТОЯНИЮ НА 1 ЯНВАРЯ 20__ ГОДА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92"/>
        <w:gridCol w:w="1276"/>
        <w:gridCol w:w="1417"/>
        <w:gridCol w:w="2119"/>
        <w:gridCol w:w="1567"/>
        <w:gridCol w:w="1559"/>
        <w:gridCol w:w="1418"/>
        <w:gridCol w:w="1201"/>
      </w:tblGrid>
      <w:tr w:rsidR="00FA707F" w:rsidRPr="002B6661" w14:paraId="0E60C8C1" w14:textId="77777777" w:rsidTr="00FA707F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7567D0" w14:textId="3B007B41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Место нахождения оборудования, технических устройств, содержащих </w:t>
            </w:r>
            <w:r w:rsidRPr="0036439A">
              <w:rPr>
                <w:rFonts w:eastAsia="Calibri"/>
                <w:sz w:val="22"/>
                <w:szCs w:val="22"/>
              </w:rPr>
              <w:br/>
            </w:r>
            <w:proofErr w:type="gramStart"/>
            <w:r w:rsidR="00E91D11">
              <w:rPr>
                <w:rFonts w:eastAsia="Calibri"/>
                <w:sz w:val="22"/>
                <w:szCs w:val="22"/>
              </w:rPr>
              <w:t xml:space="preserve">ОРВ </w:t>
            </w:r>
            <w:r w:rsidRPr="0036439A">
              <w:rPr>
                <w:rFonts w:eastAsia="Calibri"/>
                <w:sz w:val="22"/>
                <w:szCs w:val="22"/>
              </w:rPr>
              <w:t xml:space="preserve"> и</w:t>
            </w:r>
            <w:proofErr w:type="gramEnd"/>
            <w:r w:rsidRPr="0036439A">
              <w:rPr>
                <w:rFonts w:eastAsia="Calibri"/>
                <w:sz w:val="22"/>
                <w:szCs w:val="22"/>
              </w:rPr>
              <w:t xml:space="preserve"> (или) озонобезопасные вещества</w:t>
            </w:r>
            <w:r>
              <w:rPr>
                <w:rFonts w:eastAsia="Calibri"/>
                <w:sz w:val="22"/>
                <w:szCs w:val="22"/>
              </w:rPr>
              <w:t xml:space="preserve"> (смеси веществ)</w:t>
            </w:r>
          </w:p>
        </w:tc>
        <w:tc>
          <w:tcPr>
            <w:tcW w:w="10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C7B6A" w14:textId="739574B3" w:rsidR="00FA707F" w:rsidRPr="0036439A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Сведения об оборудовании и технических устройствах, содержащих </w:t>
            </w:r>
            <w:r w:rsidR="00E91D11">
              <w:rPr>
                <w:rFonts w:eastAsia="Calibri"/>
                <w:sz w:val="22"/>
                <w:szCs w:val="22"/>
              </w:rPr>
              <w:t>ОРВ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>и (или) озонобезопасные вещества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6439A">
              <w:rPr>
                <w:rFonts w:eastAsia="Calibri"/>
                <w:sz w:val="22"/>
                <w:szCs w:val="22"/>
              </w:rPr>
              <w:t>(смеси веществ)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77E14" w14:textId="77777777" w:rsidR="00FA707F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5B6CA6AC" w14:textId="77777777" w:rsidR="00FA707F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7242F36A" w14:textId="77777777" w:rsidR="00FA707F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0D812F09" w14:textId="77777777" w:rsidR="00FA707F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2FF613C2" w14:textId="77777777" w:rsidR="00FA707F" w:rsidRPr="0036439A" w:rsidRDefault="00FA707F" w:rsidP="00FA707F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FA707F" w14:paraId="443C4753" w14:textId="77777777" w:rsidTr="00FA707F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024E55" w14:textId="77777777" w:rsidR="00FA707F" w:rsidRPr="002B6661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83F1E4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вид и марка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E37797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>количество единиц,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6FCBCC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год выпуска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EA3930" w14:textId="229FD429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наименование </w:t>
            </w:r>
            <w:r w:rsidR="00E91D11">
              <w:rPr>
                <w:rFonts w:eastAsia="Calibri"/>
                <w:sz w:val="22"/>
                <w:szCs w:val="22"/>
              </w:rPr>
              <w:t xml:space="preserve">ОРВ </w:t>
            </w:r>
            <w:r w:rsidRPr="0036439A">
              <w:rPr>
                <w:rFonts w:eastAsia="Calibri"/>
                <w:sz w:val="22"/>
                <w:szCs w:val="22"/>
              </w:rPr>
              <w:t xml:space="preserve">и (или)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озонобезопасных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веществ (смеси веществ)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A0A56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объем </w:t>
            </w:r>
            <w:r w:rsidRPr="0036439A">
              <w:rPr>
                <w:rFonts w:eastAsia="Calibri"/>
                <w:sz w:val="22"/>
                <w:szCs w:val="22"/>
              </w:rPr>
              <w:br/>
              <w:t>веществ в единице оборудования, технического устройства,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3E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36439A">
              <w:rPr>
                <w:rFonts w:eastAsia="Calibri"/>
                <w:sz w:val="22"/>
                <w:szCs w:val="22"/>
              </w:rPr>
              <w:t>оличество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 xml:space="preserve">веществ,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 xml:space="preserve">содержащихся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>в оборудовании, технических устройствах, всего,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70E0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14:paraId="0B08FC33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характер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>эксплуатации оборудования, технического устройства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431" w14:textId="77777777" w:rsidR="00FA707F" w:rsidRDefault="00FA707F" w:rsidP="00FA70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A707F" w14:paraId="5CD1D107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907C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D3CB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C18D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3F0E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C9320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4EC9F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9D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5C6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BBF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Д</w:t>
            </w:r>
          </w:p>
        </w:tc>
      </w:tr>
      <w:tr w:rsidR="00FA707F" w:rsidRPr="002B6661" w14:paraId="35D7ADF7" w14:textId="77777777" w:rsidTr="00FA707F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CD015" w14:textId="4ABC0280" w:rsidR="00FA707F" w:rsidRPr="0036439A" w:rsidRDefault="00FA707F" w:rsidP="00FA707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 xml:space="preserve">Оборудование и технические устройства, содержащие </w:t>
            </w:r>
            <w:r w:rsidR="00E91D11">
              <w:rPr>
                <w:rFonts w:eastAsia="Calibri"/>
                <w:sz w:val="24"/>
                <w:szCs w:val="24"/>
              </w:rPr>
              <w:t xml:space="preserve">ОРВ </w:t>
            </w:r>
            <w:r w:rsidR="006D014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(смеси веществ) </w:t>
            </w:r>
          </w:p>
        </w:tc>
      </w:tr>
      <w:tr w:rsidR="00FA707F" w:rsidRPr="002B6661" w14:paraId="1BEAE5AA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9ABC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FE35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11F40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8BF54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0D4A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9F98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B67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7D2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C643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A707F" w:rsidRPr="002B6661" w14:paraId="4CE8133B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95ED6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7F46F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9251D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1746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B1CA3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66544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98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CFC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C59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FA707F" w:rsidRPr="002B6661" w14:paraId="122B8832" w14:textId="77777777" w:rsidTr="00FA707F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6AA2D" w14:textId="77777777" w:rsidR="00FA707F" w:rsidRPr="0036439A" w:rsidRDefault="00FA707F" w:rsidP="00FA707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lef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Оборудование и технические устройства, содержащие озонобезопасные вещества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A51A6">
              <w:rPr>
                <w:rFonts w:eastAsia="Calibri"/>
                <w:sz w:val="24"/>
                <w:szCs w:val="24"/>
              </w:rPr>
              <w:t>(смеси веществ)</w:t>
            </w:r>
          </w:p>
        </w:tc>
      </w:tr>
      <w:tr w:rsidR="00FA707F" w:rsidRPr="002B6661" w14:paraId="0D56A496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4A5C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8A54C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A44EC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31CA7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F0384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6B86B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B610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1C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DE8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A707F" w:rsidRPr="002B6661" w14:paraId="4F0FA1D7" w14:textId="77777777" w:rsidTr="00FA707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F4CE68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F434B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59A71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2C72E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FF94B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B73F5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634F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75A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46BD" w14:textId="77777777" w:rsidR="00FA707F" w:rsidRPr="0036439A" w:rsidRDefault="00FA707F" w:rsidP="00FA707F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63"/>
        <w:gridCol w:w="85"/>
        <w:gridCol w:w="2861"/>
        <w:gridCol w:w="297"/>
        <w:gridCol w:w="2693"/>
      </w:tblGrid>
      <w:tr w:rsidR="00FA707F" w:rsidRPr="0036439A" w14:paraId="7452ADE1" w14:textId="77777777" w:rsidTr="00FA707F">
        <w:trPr>
          <w:gridAfter w:val="1"/>
          <w:wAfter w:w="2693" w:type="dxa"/>
          <w:trHeight w:val="458"/>
        </w:trPr>
        <w:tc>
          <w:tcPr>
            <w:tcW w:w="3828" w:type="dxa"/>
            <w:vAlign w:val="center"/>
          </w:tcPr>
          <w:p w14:paraId="25C0A580" w14:textId="77777777" w:rsidR="00FA707F" w:rsidRDefault="00FA707F" w:rsidP="00FA707F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A99E4A8" w14:textId="77777777" w:rsidR="00FA707F" w:rsidRPr="0036439A" w:rsidRDefault="00FA707F" w:rsidP="00FA707F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CE5F3F9" w14:textId="77777777" w:rsidR="00FA707F" w:rsidRPr="0036439A" w:rsidRDefault="00FA707F" w:rsidP="00FA707F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gridSpan w:val="2"/>
            <w:vAlign w:val="bottom"/>
          </w:tcPr>
          <w:p w14:paraId="0CCD635D" w14:textId="77777777" w:rsidR="00FA707F" w:rsidRPr="0036439A" w:rsidRDefault="00FA707F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56" w:type="dxa"/>
            <w:gridSpan w:val="2"/>
            <w:vAlign w:val="bottom"/>
          </w:tcPr>
          <w:p w14:paraId="3E699A56" w14:textId="77777777" w:rsidR="00FA707F" w:rsidRPr="0036439A" w:rsidRDefault="00FA707F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FA707F" w:rsidRPr="0036439A" w14:paraId="33E60FB9" w14:textId="77777777" w:rsidTr="00FA707F">
        <w:trPr>
          <w:gridAfter w:val="1"/>
          <w:wAfter w:w="2693" w:type="dxa"/>
          <w:trHeight w:val="457"/>
        </w:trPr>
        <w:tc>
          <w:tcPr>
            <w:tcW w:w="3828" w:type="dxa"/>
            <w:vAlign w:val="center"/>
          </w:tcPr>
          <w:p w14:paraId="22E58C5F" w14:textId="77777777" w:rsidR="00FA707F" w:rsidRPr="0036439A" w:rsidRDefault="00FA707F" w:rsidP="00FA707F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66" w:type="dxa"/>
            <w:gridSpan w:val="2"/>
          </w:tcPr>
          <w:p w14:paraId="5B46E743" w14:textId="77777777" w:rsidR="00FA707F" w:rsidRPr="0036439A" w:rsidRDefault="00FA707F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56" w:type="dxa"/>
            <w:gridSpan w:val="2"/>
          </w:tcPr>
          <w:p w14:paraId="4A22CB82" w14:textId="77777777" w:rsidR="00FA707F" w:rsidRPr="0036439A" w:rsidRDefault="00FA707F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FA707F" w:rsidRPr="0036439A" w14:paraId="6D7BDC2B" w14:textId="77777777" w:rsidTr="00FA707F">
        <w:tc>
          <w:tcPr>
            <w:tcW w:w="6521" w:type="dxa"/>
            <w:gridSpan w:val="2"/>
          </w:tcPr>
          <w:p w14:paraId="1BF5E95A" w14:textId="77777777" w:rsidR="00FA707F" w:rsidRPr="0036439A" w:rsidRDefault="00FA707F" w:rsidP="00FA707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14:paraId="4405DD90" w14:textId="77777777" w:rsidR="00FA707F" w:rsidRPr="0036439A" w:rsidRDefault="00FA707F" w:rsidP="00FA707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2787" w:type="dxa"/>
            <w:gridSpan w:val="2"/>
            <w:vAlign w:val="bottom"/>
          </w:tcPr>
          <w:p w14:paraId="3011BC2C" w14:textId="77777777" w:rsidR="00FA707F" w:rsidRPr="0036439A" w:rsidRDefault="00FA707F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35" w:type="dxa"/>
            <w:gridSpan w:val="2"/>
            <w:vAlign w:val="bottom"/>
          </w:tcPr>
          <w:p w14:paraId="336CBC2D" w14:textId="77777777" w:rsidR="00FA707F" w:rsidRPr="0036439A" w:rsidRDefault="00FA707F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FA707F" w:rsidRPr="0036439A" w14:paraId="22554F4C" w14:textId="77777777" w:rsidTr="00FA707F">
        <w:tc>
          <w:tcPr>
            <w:tcW w:w="6521" w:type="dxa"/>
            <w:gridSpan w:val="2"/>
          </w:tcPr>
          <w:p w14:paraId="43BA44F3" w14:textId="77777777" w:rsidR="00FA707F" w:rsidRPr="0036439A" w:rsidRDefault="00FA707F" w:rsidP="00FA707F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gridSpan w:val="2"/>
          </w:tcPr>
          <w:p w14:paraId="5BF3E455" w14:textId="77777777" w:rsidR="00FA707F" w:rsidRPr="0036439A" w:rsidRDefault="00FA707F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35" w:type="dxa"/>
            <w:gridSpan w:val="2"/>
          </w:tcPr>
          <w:p w14:paraId="368B8AB7" w14:textId="77777777" w:rsidR="00FA707F" w:rsidRPr="0036439A" w:rsidRDefault="00FA707F" w:rsidP="00FA707F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3DCFCEA8" w14:textId="77777777" w:rsidR="00FA707F" w:rsidRPr="0036439A" w:rsidRDefault="00FA707F" w:rsidP="00FA707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439A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14:paraId="6837D7C6" w14:textId="77777777" w:rsidR="00FA707F" w:rsidRPr="0036439A" w:rsidRDefault="00FA707F" w:rsidP="00FA707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426E7A66" w14:textId="1D411D11" w:rsidR="00FA707F" w:rsidRDefault="00FA707F" w:rsidP="00FA707F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36439A">
        <w:rPr>
          <w:rFonts w:ascii="Times New Roman" w:hAnsi="Times New Roman" w:cs="Times New Roman"/>
          <w:sz w:val="26"/>
          <w:szCs w:val="26"/>
        </w:rPr>
        <w:t>Номер контактного телефона _________________</w:t>
      </w:r>
    </w:p>
    <w:p w14:paraId="235A762B" w14:textId="77777777" w:rsidR="00FA707F" w:rsidRDefault="00FA707F" w:rsidP="00FA707F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FA707F" w:rsidSect="009966D3">
          <w:headerReference w:type="default" r:id="rId11"/>
          <w:headerReference w:type="first" r:id="rId12"/>
          <w:pgSz w:w="16838" w:h="11906" w:orient="landscape"/>
          <w:pgMar w:top="76" w:right="851" w:bottom="397" w:left="1701" w:header="709" w:footer="709" w:gutter="0"/>
          <w:pgNumType w:start="1"/>
          <w:cols w:space="708"/>
          <w:titlePg/>
          <w:docGrid w:linePitch="408"/>
        </w:sectPr>
      </w:pPr>
    </w:p>
    <w:p w14:paraId="607424AA" w14:textId="5F8214EE" w:rsidR="00FA707F" w:rsidRPr="009966D3" w:rsidRDefault="00D67E70" w:rsidP="009966D3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bookmarkStart w:id="16" w:name="P222"/>
      <w:bookmarkEnd w:id="16"/>
      <w:r w:rsidRPr="009966D3">
        <w:rPr>
          <w:rFonts w:ascii="Times New Roman" w:hAnsi="Times New Roman" w:cs="Times New Roman"/>
          <w:b w:val="0"/>
          <w:sz w:val="30"/>
          <w:szCs w:val="30"/>
        </w:rPr>
        <w:lastRenderedPageBreak/>
        <w:t>УКАЗАНИЯ</w:t>
      </w:r>
    </w:p>
    <w:p w14:paraId="7F14BF84" w14:textId="6E368925" w:rsidR="00FA707F" w:rsidRPr="009966D3" w:rsidRDefault="00FA707F" w:rsidP="009966D3">
      <w:pPr>
        <w:pStyle w:val="ConsPlusTitle"/>
        <w:suppressAutoHyphens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966D3">
        <w:rPr>
          <w:rFonts w:ascii="Times New Roman" w:hAnsi="Times New Roman" w:cs="Times New Roman"/>
          <w:b w:val="0"/>
          <w:sz w:val="30"/>
          <w:szCs w:val="30"/>
        </w:rPr>
        <w:t>по заполнению формы ведомственной отчетности</w:t>
      </w:r>
      <w:r w:rsidR="009966D3" w:rsidRPr="009966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9966D3">
        <w:rPr>
          <w:rFonts w:ascii="Times New Roman" w:hAnsi="Times New Roman" w:cs="Times New Roman"/>
          <w:b w:val="0"/>
          <w:sz w:val="30"/>
          <w:szCs w:val="30"/>
        </w:rPr>
        <w:t>«</w:t>
      </w:r>
      <w:r w:rsidRPr="009966D3">
        <w:rPr>
          <w:rFonts w:ascii="Times New Roman" w:hAnsi="Times New Roman" w:cs="Times New Roman"/>
          <w:b w:val="0"/>
          <w:bCs/>
          <w:sz w:val="30"/>
          <w:szCs w:val="30"/>
        </w:rPr>
        <w:t xml:space="preserve">О результатах учета озоноразрушающих веществ и инвентаризации </w:t>
      </w:r>
      <w:r w:rsidRPr="009966D3">
        <w:rPr>
          <w:rFonts w:ascii="Times New Roman" w:hAnsi="Times New Roman" w:cs="Times New Roman"/>
          <w:b w:val="0"/>
          <w:sz w:val="30"/>
          <w:szCs w:val="30"/>
        </w:rPr>
        <w:t>оборудования и технических устройств, содержащих озоноразрушающие и (или) озонобезопасные вещества»</w:t>
      </w:r>
    </w:p>
    <w:p w14:paraId="6D62CA6A" w14:textId="77777777" w:rsidR="00FA707F" w:rsidRPr="00491725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ГЛАВА 1</w:t>
      </w:r>
    </w:p>
    <w:p w14:paraId="01FC453D" w14:textId="77777777" w:rsidR="00FA707F" w:rsidRPr="00491725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45F8EB09" w14:textId="77777777" w:rsidR="00FA707F" w:rsidRPr="00491725" w:rsidRDefault="00FA707F" w:rsidP="00FA707F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14:paraId="795D82BF" w14:textId="21275B34" w:rsidR="00FA707F" w:rsidRPr="00AE2F49" w:rsidRDefault="00FA707F" w:rsidP="00FA70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562B41">
        <w:rPr>
          <w:rFonts w:ascii="Times New Roman" w:hAnsi="Times New Roman" w:cs="Times New Roman"/>
          <w:sz w:val="30"/>
          <w:szCs w:val="30"/>
        </w:rPr>
        <w:t>Ведомственная отчетность «</w:t>
      </w:r>
      <w:r w:rsidRPr="00562B41">
        <w:rPr>
          <w:rFonts w:ascii="Times New Roman" w:hAnsi="Times New Roman" w:cs="Times New Roman"/>
          <w:bCs/>
          <w:sz w:val="30"/>
          <w:szCs w:val="30"/>
        </w:rPr>
        <w:t xml:space="preserve">О результатах учета озоноразрушающих веществ и инвентаризации </w:t>
      </w:r>
      <w:r w:rsidRPr="00562B41">
        <w:rPr>
          <w:rFonts w:ascii="Times New Roman" w:hAnsi="Times New Roman" w:cs="Times New Roman"/>
          <w:sz w:val="30"/>
          <w:szCs w:val="30"/>
        </w:rPr>
        <w:t xml:space="preserve">оборудования и технических устройств, содержащих озоноразрушающие и (или) </w:t>
      </w:r>
      <w:r w:rsidRPr="00AE2F49">
        <w:rPr>
          <w:rFonts w:ascii="Times New Roman" w:hAnsi="Times New Roman" w:cs="Times New Roman"/>
          <w:sz w:val="30"/>
          <w:szCs w:val="30"/>
        </w:rPr>
        <w:t>озонобезопасные вещества»</w:t>
      </w:r>
      <w:r w:rsidR="00E91D11">
        <w:rPr>
          <w:rFonts w:ascii="Times New Roman" w:hAnsi="Times New Roman" w:cs="Times New Roman"/>
          <w:sz w:val="30"/>
          <w:szCs w:val="30"/>
        </w:rPr>
        <w:t xml:space="preserve"> (далее – отч</w:t>
      </w:r>
      <w:r w:rsidR="00A513E3">
        <w:rPr>
          <w:rFonts w:ascii="Times New Roman" w:hAnsi="Times New Roman" w:cs="Times New Roman"/>
          <w:sz w:val="30"/>
          <w:szCs w:val="30"/>
        </w:rPr>
        <w:t>е</w:t>
      </w:r>
      <w:r w:rsidR="00E91D11">
        <w:rPr>
          <w:rFonts w:ascii="Times New Roman" w:hAnsi="Times New Roman" w:cs="Times New Roman"/>
          <w:sz w:val="30"/>
          <w:szCs w:val="30"/>
        </w:rPr>
        <w:t>т)</w:t>
      </w:r>
      <w:r w:rsidRPr="00AE2F49">
        <w:rPr>
          <w:rFonts w:ascii="Times New Roman" w:hAnsi="Times New Roman" w:cs="Times New Roman"/>
          <w:sz w:val="30"/>
          <w:szCs w:val="30"/>
        </w:rPr>
        <w:t xml:space="preserve"> предоставляется в электронном виде.</w:t>
      </w:r>
    </w:p>
    <w:p w14:paraId="136DDF5D" w14:textId="6B05484F" w:rsidR="00FA707F" w:rsidRPr="00D25503" w:rsidRDefault="00FA707F" w:rsidP="00FA707F">
      <w:pPr>
        <w:suppressAutoHyphens/>
        <w:ind w:firstLine="709"/>
      </w:pPr>
      <w:r w:rsidRPr="00491725">
        <w:t>2. Юридические лица, имеющие</w:t>
      </w:r>
      <w:r w:rsidR="00E25C16">
        <w:t xml:space="preserve"> </w:t>
      </w:r>
      <w:r w:rsidRPr="00491725">
        <w:t xml:space="preserve">лицензии на осуществление деятельности, связанной с воздействием на окружающую среду в части операций с ОРВ, а также юридические лица, эксплуатирующие оборудование и технические устройства, содержащие ОРВ </w:t>
      </w:r>
      <w:r>
        <w:t xml:space="preserve">и (или) </w:t>
      </w:r>
      <w:proofErr w:type="spellStart"/>
      <w:r>
        <w:rPr>
          <w:color w:val="000000" w:themeColor="text1"/>
        </w:rPr>
        <w:t>озонобезопасные</w:t>
      </w:r>
      <w:proofErr w:type="spellEnd"/>
      <w:r>
        <w:rPr>
          <w:color w:val="000000" w:themeColor="text1"/>
        </w:rPr>
        <w:t xml:space="preserve"> вещества</w:t>
      </w:r>
      <w:r w:rsidRPr="00491725">
        <w:t xml:space="preserve"> </w:t>
      </w:r>
      <w:r>
        <w:t xml:space="preserve">(смеси веществ) </w:t>
      </w:r>
      <w:r w:rsidRPr="00491725">
        <w:t>(в том числе не имеющие лицензии на осуществление деятельности, связанной с воздействием на окружающую среду в части операций с ОРВ), пред</w:t>
      </w:r>
      <w:r>
        <w:t>о</w:t>
      </w:r>
      <w:r w:rsidRPr="00491725">
        <w:t xml:space="preserve">ставляют отчетность по месту регистрации юридического лица областным или Минскому городскому комитетам природных ресурсов и охраны окружающей среды (далее – комитеты) </w:t>
      </w:r>
      <w:r w:rsidRPr="00491725">
        <w:rPr>
          <w:color w:val="000000" w:themeColor="text1"/>
        </w:rPr>
        <w:t xml:space="preserve">по следующим электронным адресам: Брестский областной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3" w:history="1">
        <w:r w:rsidRPr="00491725">
          <w:t>priroda@ecocom.brest.by</w:t>
        </w:r>
      </w:hyperlink>
      <w:r w:rsidRPr="00491725">
        <w:rPr>
          <w:color w:val="000000" w:themeColor="text1"/>
        </w:rPr>
        <w:t xml:space="preserve">, Витебский областной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proofErr w:type="spellStart"/>
      <w:r w:rsidR="00981B65">
        <w:rPr>
          <w:color w:val="000000" w:themeColor="text1"/>
          <w:lang w:val="en-US"/>
        </w:rPr>
        <w:t>komitet</w:t>
      </w:r>
      <w:proofErr w:type="spellEnd"/>
      <w:r w:rsidR="00981B65">
        <w:fldChar w:fldCharType="begin"/>
      </w:r>
      <w:r w:rsidR="00981B65">
        <w:instrText xml:space="preserve"> HYPERLINK "mailto:priroda@vitebsk.by" </w:instrText>
      </w:r>
      <w:r w:rsidR="00981B65">
        <w:fldChar w:fldCharType="separate"/>
      </w:r>
      <w:r w:rsidRPr="00491725">
        <w:rPr>
          <w:rStyle w:val="ac"/>
          <w:color w:val="000000" w:themeColor="text1"/>
          <w:u w:val="none"/>
          <w:bdr w:val="none" w:sz="0" w:space="0" w:color="auto" w:frame="1"/>
          <w:shd w:val="clear" w:color="auto" w:fill="FFFFFF"/>
        </w:rPr>
        <w:t>@</w:t>
      </w:r>
      <w:r w:rsidR="00981B65">
        <w:rPr>
          <w:rStyle w:val="ac"/>
          <w:color w:val="000000" w:themeColor="text1"/>
          <w:u w:val="none"/>
          <w:bdr w:val="none" w:sz="0" w:space="0" w:color="auto" w:frame="1"/>
          <w:shd w:val="clear" w:color="auto" w:fill="FFFFFF"/>
          <w:lang w:val="en-US"/>
        </w:rPr>
        <w:t>priroda</w:t>
      </w:r>
      <w:r w:rsidR="00981B65" w:rsidRPr="00981B65">
        <w:rPr>
          <w:rStyle w:val="ac"/>
          <w:color w:val="000000" w:themeColor="text1"/>
          <w:u w:val="none"/>
          <w:bdr w:val="none" w:sz="0" w:space="0" w:color="auto" w:frame="1"/>
          <w:shd w:val="clear" w:color="auto" w:fill="FFFFFF"/>
        </w:rPr>
        <w:t>.</w:t>
      </w:r>
      <w:r w:rsidRPr="00491725">
        <w:rPr>
          <w:rStyle w:val="ac"/>
          <w:color w:val="000000" w:themeColor="text1"/>
          <w:u w:val="none"/>
          <w:bdr w:val="none" w:sz="0" w:space="0" w:color="auto" w:frame="1"/>
          <w:shd w:val="clear" w:color="auto" w:fill="FFFFFF"/>
        </w:rPr>
        <w:t>vitebsk.by</w:t>
      </w:r>
      <w:r w:rsidR="00981B65">
        <w:rPr>
          <w:rStyle w:val="ac"/>
          <w:color w:val="000000" w:themeColor="text1"/>
          <w:u w:val="none"/>
          <w:bdr w:val="none" w:sz="0" w:space="0" w:color="auto" w:frame="1"/>
          <w:shd w:val="clear" w:color="auto" w:fill="FFFFFF"/>
        </w:rPr>
        <w:fldChar w:fldCharType="end"/>
      </w:r>
      <w:r w:rsidRPr="00491725">
        <w:rPr>
          <w:color w:val="000000" w:themeColor="text1"/>
        </w:rPr>
        <w:t xml:space="preserve">, Гомельский областной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r w:rsidR="00981B65">
        <w:rPr>
          <w:color w:val="000000" w:themeColor="text1"/>
          <w:lang w:val="en-US"/>
        </w:rPr>
        <w:t>mail</w:t>
      </w:r>
      <w:hyperlink r:id="rId14" w:history="1">
        <w:r w:rsidRPr="00491725">
          <w:rPr>
            <w:rStyle w:val="ac"/>
            <w:bCs/>
            <w:color w:val="000000" w:themeColor="text1"/>
            <w:u w:val="none"/>
          </w:rPr>
          <w:t>@</w:t>
        </w:r>
        <w:r w:rsidR="00981B65">
          <w:rPr>
            <w:rStyle w:val="ac"/>
            <w:bCs/>
            <w:color w:val="000000" w:themeColor="text1"/>
            <w:u w:val="none"/>
            <w:lang w:val="en-US"/>
          </w:rPr>
          <w:t>nature</w:t>
        </w:r>
        <w:r w:rsidRPr="00491725">
          <w:rPr>
            <w:rStyle w:val="ac"/>
            <w:bCs/>
            <w:color w:val="000000" w:themeColor="text1"/>
            <w:u w:val="none"/>
          </w:rPr>
          <w:t>gomel.by</w:t>
        </w:r>
      </w:hyperlink>
      <w:r w:rsidRPr="00491725">
        <w:rPr>
          <w:color w:val="000000" w:themeColor="text1"/>
        </w:rPr>
        <w:t>, Гродненский областной комитет природных ресурсов и охраны окружающей среды</w:t>
      </w:r>
      <w:r w:rsidR="009966D3">
        <w:rPr>
          <w:color w:val="000000" w:themeColor="text1"/>
        </w:rPr>
        <w:t> </w:t>
      </w:r>
      <w:r w:rsidRPr="00491725">
        <w:t>–</w:t>
      </w:r>
      <w:r w:rsidRPr="00714B5B">
        <w:t xml:space="preserve"> </w:t>
      </w:r>
      <w:hyperlink r:id="rId15" w:history="1">
        <w:r w:rsidR="00981B65" w:rsidRPr="00981B65">
          <w:rPr>
            <w:rStyle w:val="ac"/>
            <w:color w:val="auto"/>
            <w:u w:val="none"/>
            <w:lang w:val="en-US"/>
          </w:rPr>
          <w:t>org</w:t>
        </w:r>
        <w:r w:rsidR="00981B65" w:rsidRPr="00981B65">
          <w:rPr>
            <w:rStyle w:val="ac"/>
            <w:color w:val="auto"/>
            <w:u w:val="none"/>
          </w:rPr>
          <w:t>@</w:t>
        </w:r>
        <w:r w:rsidR="00981B65" w:rsidRPr="00981B65">
          <w:rPr>
            <w:rStyle w:val="ac"/>
            <w:color w:val="auto"/>
            <w:u w:val="none"/>
            <w:lang w:val="en-US"/>
          </w:rPr>
          <w:t>ohranaprirody</w:t>
        </w:r>
        <w:r w:rsidR="00981B65" w:rsidRPr="00981B65">
          <w:rPr>
            <w:rStyle w:val="ac"/>
            <w:color w:val="auto"/>
            <w:u w:val="none"/>
          </w:rPr>
          <w:t>.</w:t>
        </w:r>
        <w:r w:rsidR="00981B65" w:rsidRPr="00981B65">
          <w:rPr>
            <w:rStyle w:val="ac"/>
            <w:color w:val="auto"/>
            <w:u w:val="none"/>
            <w:lang w:val="en-US"/>
          </w:rPr>
          <w:t>gov</w:t>
        </w:r>
        <w:r w:rsidR="00981B65" w:rsidRPr="00981B65">
          <w:rPr>
            <w:rStyle w:val="ac"/>
            <w:color w:val="auto"/>
            <w:u w:val="none"/>
          </w:rPr>
          <w:t>.by</w:t>
        </w:r>
      </w:hyperlink>
      <w:r w:rsidRPr="00981B65">
        <w:t>,</w:t>
      </w:r>
      <w:r w:rsidRPr="00491725">
        <w:t xml:space="preserve"> </w:t>
      </w:r>
      <w:r w:rsidRPr="00491725">
        <w:rPr>
          <w:color w:val="000000" w:themeColor="text1"/>
        </w:rPr>
        <w:t xml:space="preserve">Минский областной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6" w:history="1">
        <w:r w:rsidRPr="00491725">
          <w:rPr>
            <w:rStyle w:val="ac"/>
            <w:color w:val="000000" w:themeColor="text1"/>
            <w:u w:val="none"/>
            <w:bdr w:val="none" w:sz="0" w:space="0" w:color="auto" w:frame="1"/>
            <w:shd w:val="clear" w:color="auto" w:fill="FFFFFF"/>
          </w:rPr>
          <w:t>mocprioos@mail.belpak.by</w:t>
        </w:r>
      </w:hyperlink>
      <w:r w:rsidRPr="00491725">
        <w:rPr>
          <w:color w:val="000000" w:themeColor="text1"/>
        </w:rPr>
        <w:t xml:space="preserve">, Минский городской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7" w:history="1">
        <w:r w:rsidRPr="00491725">
          <w:rPr>
            <w:rStyle w:val="ac"/>
            <w:color w:val="000000" w:themeColor="text1"/>
            <w:u w:val="none"/>
            <w:shd w:val="clear" w:color="auto" w:fill="FFFFFF"/>
          </w:rPr>
          <w:t>priroda@mail.belpak.by</w:t>
        </w:r>
      </w:hyperlink>
      <w:r w:rsidRPr="00491725">
        <w:rPr>
          <w:color w:val="000000" w:themeColor="text1"/>
        </w:rPr>
        <w:t>, Могилевский областной комитет природных ресурсов и охраны окружающей среды</w:t>
      </w:r>
      <w:r w:rsidR="009966D3">
        <w:rPr>
          <w:color w:val="000000" w:themeColor="text1"/>
        </w:rPr>
        <w:t> 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8" w:history="1">
        <w:r w:rsidR="00981B65" w:rsidRPr="00D25503">
          <w:rPr>
            <w:rStyle w:val="ac"/>
            <w:color w:val="auto"/>
            <w:u w:val="none"/>
          </w:rPr>
          <w:t>ok_proos@mogilev</w:t>
        </w:r>
        <w:r w:rsidR="00981B65" w:rsidRPr="00D25503">
          <w:rPr>
            <w:rStyle w:val="ac"/>
            <w:color w:val="auto"/>
            <w:u w:val="none"/>
            <w:lang w:val="en-US"/>
          </w:rPr>
          <w:t>priroda</w:t>
        </w:r>
        <w:r w:rsidR="00981B65" w:rsidRPr="00D25503">
          <w:rPr>
            <w:rStyle w:val="ac"/>
            <w:color w:val="auto"/>
            <w:u w:val="none"/>
          </w:rPr>
          <w:t>.</w:t>
        </w:r>
        <w:r w:rsidR="00981B65" w:rsidRPr="00D25503">
          <w:rPr>
            <w:rStyle w:val="ac"/>
            <w:color w:val="auto"/>
            <w:u w:val="none"/>
            <w:lang w:val="en-US"/>
          </w:rPr>
          <w:t>gov</w:t>
        </w:r>
        <w:r w:rsidR="00981B65" w:rsidRPr="00D25503">
          <w:rPr>
            <w:rStyle w:val="ac"/>
            <w:color w:val="auto"/>
            <w:u w:val="none"/>
          </w:rPr>
          <w:t>.</w:t>
        </w:r>
        <w:proofErr w:type="spellStart"/>
        <w:r w:rsidR="00981B65" w:rsidRPr="00D25503">
          <w:rPr>
            <w:rStyle w:val="ac"/>
            <w:color w:val="auto"/>
            <w:u w:val="none"/>
          </w:rPr>
          <w:t>by</w:t>
        </w:r>
        <w:proofErr w:type="spellEnd"/>
      </w:hyperlink>
      <w:r w:rsidRPr="00D25503">
        <w:t>.</w:t>
      </w:r>
    </w:p>
    <w:p w14:paraId="791E9D91" w14:textId="60F3AADF" w:rsidR="00FA707F" w:rsidRPr="00491725" w:rsidRDefault="00FA707F" w:rsidP="00FA707F">
      <w:pPr>
        <w:suppressAutoHyphens/>
        <w:ind w:firstLine="709"/>
        <w:rPr>
          <w:color w:val="000000" w:themeColor="text1"/>
        </w:rPr>
      </w:pPr>
      <w:r w:rsidRPr="00491725">
        <w:t>Комитеты пред</w:t>
      </w:r>
      <w:r>
        <w:t>о</w:t>
      </w:r>
      <w:r w:rsidRPr="00491725">
        <w:t>ставляют отч</w:t>
      </w:r>
      <w:r w:rsidR="00E25C16">
        <w:t>ет</w:t>
      </w:r>
      <w:r w:rsidRPr="00491725">
        <w:t xml:space="preserve"> в Министерство природных ресурсов и охраны окружающей среды по электронному адресу: </w:t>
      </w:r>
      <w:r w:rsidRPr="000D5BEC">
        <w:rPr>
          <w:bCs/>
        </w:rPr>
        <w:t>mail@minpriroda.gov.by</w:t>
      </w:r>
      <w:r w:rsidRPr="000D5BEC">
        <w:t>.</w:t>
      </w:r>
    </w:p>
    <w:p w14:paraId="268FB904" w14:textId="77777777" w:rsidR="00FA707F" w:rsidRPr="00491725" w:rsidRDefault="00FA707F" w:rsidP="00FA70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3. При заполнении отчета:</w:t>
      </w:r>
    </w:p>
    <w:p w14:paraId="72B9934F" w14:textId="77777777" w:rsidR="00FA707F" w:rsidRPr="00491725" w:rsidRDefault="00FA707F" w:rsidP="00FA70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 xml:space="preserve">3.1. количественные показатели ОРВ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озонобезопасных веществ</w:t>
      </w:r>
      <w:r w:rsidRPr="00491725">
        <w:rPr>
          <w:rFonts w:ascii="Times New Roman" w:hAnsi="Times New Roman" w:cs="Times New Roman"/>
          <w:sz w:val="30"/>
          <w:szCs w:val="30"/>
        </w:rPr>
        <w:t xml:space="preserve"> приводятся в килограммах с одним знаком после запятой;</w:t>
      </w:r>
    </w:p>
    <w:p w14:paraId="54553B21" w14:textId="1066D1A8" w:rsidR="00FA707F" w:rsidRPr="00491725" w:rsidRDefault="00FA707F" w:rsidP="00FA70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 xml:space="preserve">3.2. при обращении со смесями ОРВ указывается наименование </w:t>
      </w:r>
      <w:r w:rsidRPr="00491725">
        <w:rPr>
          <w:rFonts w:ascii="Times New Roman" w:hAnsi="Times New Roman" w:cs="Times New Roman"/>
          <w:sz w:val="30"/>
          <w:szCs w:val="30"/>
        </w:rPr>
        <w:lastRenderedPageBreak/>
        <w:t>смеси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91725">
        <w:rPr>
          <w:rFonts w:ascii="Times New Roman" w:hAnsi="Times New Roman" w:cs="Times New Roman"/>
          <w:sz w:val="30"/>
          <w:szCs w:val="30"/>
        </w:rPr>
        <w:t>и процентно-компонентный состав ОРВ;</w:t>
      </w:r>
    </w:p>
    <w:p w14:paraId="64CA3D86" w14:textId="77777777" w:rsidR="00FA707F" w:rsidRPr="00491725" w:rsidRDefault="00FA707F" w:rsidP="00FA70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3.3. при обращении с рециркулированными (рециклированными), восстановленными ОРВ к наименованию вещества добавляется буква Р.</w:t>
      </w:r>
    </w:p>
    <w:p w14:paraId="5F5C7FB9" w14:textId="77777777" w:rsidR="003D2A95" w:rsidRDefault="003D2A95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14:paraId="501E2564" w14:textId="326ECA88" w:rsidR="00FA707F" w:rsidRPr="00487778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ГЛАВА 2</w:t>
      </w:r>
    </w:p>
    <w:p w14:paraId="2F8D490B" w14:textId="77777777" w:rsidR="00FA707F" w:rsidRPr="00487778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ПОРЯДОК ЗАПОЛНЕНИЯ РАЗДЕЛА </w:t>
      </w:r>
      <w:r w:rsidRPr="0048777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87778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</w:t>
      </w:r>
    </w:p>
    <w:p w14:paraId="5A37EB0F" w14:textId="77777777" w:rsidR="00FA707F" w:rsidRPr="00487778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14:paraId="2E4183E7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 При заполнении </w:t>
      </w:r>
      <w:hyperlink w:anchor="P72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раздела I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веществами»:</w:t>
      </w:r>
    </w:p>
    <w:p w14:paraId="226E0C83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4.1. в </w:t>
      </w:r>
      <w:hyperlink w:anchor="P78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наименование ОРВ, смеси ОРВ с указанием процентно-компонентного состава ОРВ в смеси;</w:t>
      </w:r>
    </w:p>
    <w:p w14:paraId="72E2BE07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4.2. в </w:t>
      </w:r>
      <w:hyperlink w:anchor="P7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1 января отчетного года;</w:t>
      </w:r>
    </w:p>
    <w:p w14:paraId="7FA0F478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4.3. в </w:t>
      </w:r>
      <w:hyperlink w:anchor="P86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ОРВ и смесей ОРВ, приобретенных у организаций Республики Беларусь или ввезенных в Республику Беларусь в отчетном году;</w:t>
      </w:r>
    </w:p>
    <w:p w14:paraId="5CCFAF61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4.4. в </w:t>
      </w:r>
      <w:hyperlink w:anchor="P8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14:paraId="26880BF5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4.5. в графе 4 отражается количество ОРВ, использованных для эксплуатации, технического обслуживания и ремонта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ОРВ;</w:t>
      </w:r>
    </w:p>
    <w:p w14:paraId="4C3F892D" w14:textId="79A2E9E8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4.6. в </w:t>
      </w:r>
      <w:hyperlink w:anchor="P93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87778">
        <w:rPr>
          <w:rFonts w:ascii="Times New Roman" w:hAnsi="Times New Roman" w:cs="Times New Roman"/>
          <w:sz w:val="30"/>
          <w:szCs w:val="30"/>
        </w:rPr>
        <w:t xml:space="preserve"> указываются цель и назначение использования ОРВ, состоящие из цифры и буквенного обозначения. В качестве цифры указываются: 1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при использовании ОРВ для технического обслуживания, ремонта собственного эксплуатируемого оборудования и технических устройств; 2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при использовании ОРВ для технического обслуживания, ремонта оборудования и технических устройств сторонних организаций; 3</w:t>
      </w:r>
      <w:r w:rsidR="00847476">
        <w:rPr>
          <w:rFonts w:ascii="Times New Roman" w:hAnsi="Times New Roman" w:cs="Times New Roman"/>
          <w:sz w:val="30"/>
          <w:szCs w:val="30"/>
        </w:rPr>
        <w:t> 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при использовании ОРВ как для собственного эксплуатируемого оборудования и технических устройств, так и для оборудования и технических устройств сторонних организаций на основании заключенных с ними договоров. В качестве буквенного обозначения указываются следующие назначения: ХО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при применении ОРВ в холодильном оборудовании; СК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в технических устройствах транспортных средств, системах кондиционирования; ПЖ</w:t>
      </w:r>
      <w:r w:rsidR="009966D3">
        <w:rPr>
          <w:rFonts w:ascii="Times New Roman" w:hAnsi="Times New Roman" w:cs="Times New Roman"/>
          <w:sz w:val="30"/>
          <w:szCs w:val="30"/>
        </w:rPr>
        <w:t> 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в системах, устройствах, средствах пожаротушения; ПЕ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в качестве пенообразователей; АС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в качестве чистящих растворителей, </w:t>
      </w:r>
      <w:r w:rsidRPr="00487778">
        <w:rPr>
          <w:rFonts w:ascii="Times New Roman" w:hAnsi="Times New Roman" w:cs="Times New Roman"/>
          <w:sz w:val="30"/>
          <w:szCs w:val="30"/>
        </w:rPr>
        <w:lastRenderedPageBreak/>
        <w:t xml:space="preserve">стерилизаторов; ЛИ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для лабораторных исследований; КО </w:t>
      </w:r>
      <w:r w:rsidR="00847476">
        <w:rPr>
          <w:rFonts w:ascii="Times New Roman" w:hAnsi="Times New Roman" w:cs="Times New Roman"/>
          <w:sz w:val="30"/>
          <w:szCs w:val="30"/>
        </w:rPr>
        <w:t>–</w:t>
      </w:r>
      <w:r w:rsidRPr="00487778">
        <w:rPr>
          <w:rFonts w:ascii="Times New Roman" w:hAnsi="Times New Roman" w:cs="Times New Roman"/>
          <w:sz w:val="30"/>
          <w:szCs w:val="30"/>
        </w:rPr>
        <w:t xml:space="preserve"> для обеззараживания и очистки подкарантинных объектов, в том числе подкарантинной продукции;</w:t>
      </w:r>
      <w:r>
        <w:rPr>
          <w:rFonts w:ascii="Times New Roman" w:hAnsi="Times New Roman" w:cs="Times New Roman"/>
          <w:sz w:val="30"/>
          <w:szCs w:val="30"/>
        </w:rPr>
        <w:t xml:space="preserve"> И – иное применение;</w:t>
      </w:r>
    </w:p>
    <w:p w14:paraId="3C7E4EA7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4.7. в </w:t>
      </w:r>
      <w:hyperlink w:anchor="P83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собранных ОРВ, в том числе извлеченных при демонтаже и подготовке к списанию как собственного эксплуатируемого оборудования и технических устройств, так и оборудования и технических устройств сторонних организаций;</w:t>
      </w:r>
    </w:p>
    <w:p w14:paraId="549C2533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4.8. в </w:t>
      </w:r>
      <w:hyperlink w:anchor="P94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графах 6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7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ОРВ, восстановленных, обезвреженных, утилизированных самостоятельно или переданных сторонним организациям для восстановления, обезвреживания, утилизации;</w:t>
      </w:r>
    </w:p>
    <w:p w14:paraId="054BE8C7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4.9. в </w:t>
      </w:r>
      <w:hyperlink w:anchor="P85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графе 8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31 декабря отчетного года, при этом данные </w:t>
      </w:r>
      <w:hyperlink w:anchor="P85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графы 8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должны равняться сумме данных </w:t>
      </w:r>
      <w:hyperlink w:anchor="P7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1, 2 и 5</w:t>
      </w:r>
      <w:r w:rsidRPr="00487778">
        <w:rPr>
          <w:rFonts w:ascii="Times New Roman" w:hAnsi="Times New Roman" w:cs="Times New Roman"/>
          <w:sz w:val="30"/>
          <w:szCs w:val="30"/>
        </w:rPr>
        <w:t xml:space="preserve"> за вычетом суммы данных </w:t>
      </w:r>
      <w:hyperlink w:anchor="P8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3, 4 и 7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2DC633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13197D4E" w14:textId="77777777" w:rsidR="00FA707F" w:rsidRPr="00487778" w:rsidRDefault="00FA707F" w:rsidP="00FA707F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ГЛАВА 3</w:t>
      </w:r>
    </w:p>
    <w:p w14:paraId="53E8C697" w14:textId="77777777" w:rsidR="00FA707F" w:rsidRPr="00487778" w:rsidRDefault="00FA707F" w:rsidP="00FA707F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487778">
        <w:t xml:space="preserve">ПОРЯДОК ЗАПОЛНЕНИЯ РАЗДЕЛА </w:t>
      </w:r>
      <w:r w:rsidRPr="00487778">
        <w:rPr>
          <w:lang w:val="en-US"/>
        </w:rPr>
        <w:t>III</w:t>
      </w:r>
      <w:r w:rsidRPr="00487778">
        <w:t xml:space="preserve"> «</w:t>
      </w:r>
      <w:r w:rsidRPr="00487778">
        <w:rPr>
          <w:bCs/>
        </w:rPr>
        <w:t xml:space="preserve">СВЕДЕНИЯ О РЕЗУЛЬТАТАХ ИНВЕНТАРИЗАЦИИ ОБОРУДОВАНИЯ И ТЕХНИЧЕСКИХ УСТРОЙСТВ, СОДЕРЖАЩИХ ОЗОНОРАЗРУШАЮЩИЕ </w:t>
      </w:r>
      <w:r>
        <w:rPr>
          <w:bCs/>
        </w:rPr>
        <w:t xml:space="preserve">И (ИЛИ) ОЗОНОБЕЗОПАСНЫЕ </w:t>
      </w:r>
      <w:r w:rsidRPr="00487778">
        <w:rPr>
          <w:bCs/>
        </w:rPr>
        <w:t xml:space="preserve">ВЕЩЕСТВА, </w:t>
      </w:r>
    </w:p>
    <w:p w14:paraId="241783F8" w14:textId="77777777" w:rsidR="00FA707F" w:rsidRPr="00487778" w:rsidRDefault="00FA707F" w:rsidP="00FA707F">
      <w:pPr>
        <w:widowControl w:val="0"/>
        <w:suppressAutoHyphens/>
        <w:autoSpaceDE w:val="0"/>
        <w:autoSpaceDN w:val="0"/>
        <w:adjustRightInd w:val="0"/>
        <w:jc w:val="center"/>
      </w:pPr>
      <w:r w:rsidRPr="00487778">
        <w:rPr>
          <w:bCs/>
        </w:rPr>
        <w:t>ПО СОСТОЯНИЮ НА 1 ЯНВАРЯ 20__ ГОДА</w:t>
      </w:r>
      <w:r w:rsidRPr="00487778">
        <w:t>»</w:t>
      </w:r>
    </w:p>
    <w:p w14:paraId="352E9743" w14:textId="77777777" w:rsidR="00FA707F" w:rsidRPr="00487778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76DBAD5" w14:textId="501BE2F3" w:rsidR="00FA707F" w:rsidRPr="00E25C16" w:rsidRDefault="00FA707F" w:rsidP="00E25C16">
      <w:pPr>
        <w:widowControl w:val="0"/>
        <w:suppressAutoHyphens/>
        <w:autoSpaceDE w:val="0"/>
        <w:autoSpaceDN w:val="0"/>
        <w:adjustRightInd w:val="0"/>
        <w:ind w:firstLine="709"/>
        <w:rPr>
          <w:bCs/>
        </w:rPr>
      </w:pPr>
      <w:r w:rsidRPr="00AD6C7F">
        <w:t xml:space="preserve">5. В разделе </w:t>
      </w:r>
      <w:hyperlink w:anchor="P168" w:history="1">
        <w:r w:rsidRPr="00AD6C7F">
          <w:rPr>
            <w:color w:val="000000" w:themeColor="text1"/>
          </w:rPr>
          <w:t>III</w:t>
        </w:r>
      </w:hyperlink>
      <w:r w:rsidR="00E25C16" w:rsidRPr="00AD6C7F">
        <w:rPr>
          <w:color w:val="000000" w:themeColor="text1"/>
        </w:rPr>
        <w:t xml:space="preserve"> «Сведения о результатах инвентаризации оборудования и технических устройств, содержащих озоноразрушающие и (или) озонобезопасные вещества, по состоянию на 1 января 20__года»</w:t>
      </w:r>
      <w:r w:rsidRPr="00AD6C7F">
        <w:rPr>
          <w:color w:val="000000" w:themeColor="text1"/>
        </w:rPr>
        <w:t xml:space="preserve"> отражаются данные об оборудовании и технических устройствах,</w:t>
      </w:r>
      <w:r>
        <w:rPr>
          <w:color w:val="000000" w:themeColor="text1"/>
        </w:rPr>
        <w:t xml:space="preserve"> содержащих более 3 кг </w:t>
      </w:r>
      <w:r w:rsidR="00200B48">
        <w:rPr>
          <w:color w:val="000000" w:themeColor="text1"/>
        </w:rPr>
        <w:t xml:space="preserve">ОРВ </w:t>
      </w:r>
      <w:r>
        <w:rPr>
          <w:color w:val="000000" w:themeColor="text1"/>
        </w:rPr>
        <w:t xml:space="preserve">и (или) </w:t>
      </w:r>
      <w:proofErr w:type="spellStart"/>
      <w:r>
        <w:rPr>
          <w:color w:val="000000" w:themeColor="text1"/>
        </w:rPr>
        <w:t>озонобезопасных</w:t>
      </w:r>
      <w:proofErr w:type="spellEnd"/>
      <w:r>
        <w:rPr>
          <w:color w:val="000000" w:themeColor="text1"/>
        </w:rPr>
        <w:t xml:space="preserve"> веществ </w:t>
      </w:r>
      <w:r>
        <w:t>(смеси веществ)</w:t>
      </w:r>
      <w:r>
        <w:rPr>
          <w:color w:val="000000" w:themeColor="text1"/>
        </w:rPr>
        <w:t xml:space="preserve">, полученные в результате проведения </w:t>
      </w:r>
      <w:r w:rsidRPr="008F5C3B">
        <w:rPr>
          <w:color w:val="000000" w:themeColor="text1"/>
        </w:rPr>
        <w:t xml:space="preserve">в установленном порядке </w:t>
      </w:r>
      <w:r>
        <w:rPr>
          <w:color w:val="000000" w:themeColor="text1"/>
        </w:rPr>
        <w:t xml:space="preserve">инвентаризации </w:t>
      </w:r>
      <w:r w:rsidRPr="00A66A29">
        <w:rPr>
          <w:color w:val="000000" w:themeColor="text1"/>
        </w:rPr>
        <w:t xml:space="preserve">оборудования и технических устройств, содержащих </w:t>
      </w:r>
      <w:r w:rsidR="00200B48">
        <w:rPr>
          <w:color w:val="000000" w:themeColor="text1"/>
        </w:rPr>
        <w:t>ОРВ</w:t>
      </w:r>
      <w:r w:rsidRPr="00A66A29">
        <w:rPr>
          <w:color w:val="000000" w:themeColor="text1"/>
        </w:rPr>
        <w:t xml:space="preserve"> и </w:t>
      </w:r>
      <w:r>
        <w:rPr>
          <w:color w:val="000000" w:themeColor="text1"/>
        </w:rPr>
        <w:t>(или) озонобезопасные вещества.</w:t>
      </w:r>
    </w:p>
    <w:p w14:paraId="27A560E3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 заполнении</w:t>
      </w:r>
      <w:r w:rsidRPr="00CE3A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раздела </w:t>
      </w:r>
      <w:hyperlink w:anchor="P168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III</w:t>
        </w:r>
      </w:hyperlink>
      <w:r w:rsidRPr="00487778">
        <w:rPr>
          <w:rFonts w:ascii="Times New Roman" w:hAnsi="Times New Roman" w:cs="Times New Roman"/>
          <w:sz w:val="30"/>
          <w:szCs w:val="30"/>
        </w:rPr>
        <w:t>:</w:t>
      </w:r>
    </w:p>
    <w:p w14:paraId="0E82A056" w14:textId="0751532D" w:rsidR="00FA707F" w:rsidRPr="00DF61A9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5.1. в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пункте 1 указываются сведения об оборудовании и технических устройствах, содержащих </w:t>
      </w:r>
      <w:r w:rsidR="00AD6C7F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ОРВ </w:t>
      </w:r>
      <w:r>
        <w:rPr>
          <w:rFonts w:ascii="Times New Roman" w:hAnsi="Times New Roman" w:cs="Times New Roman"/>
          <w:sz w:val="30"/>
          <w:szCs w:val="30"/>
        </w:rPr>
        <w:t>(смеси веществ)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444DBBBD" w14:textId="77777777" w:rsidR="00FA707F" w:rsidRPr="00DF61A9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5.2. 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в пункте 2 указываются сведения об оборудовании и технических устройствах, содержащих озонобезопасные вещества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(смеси веществ)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752819D9" w14:textId="7642DC48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 </w:t>
      </w:r>
      <w:r w:rsidRPr="00DF61A9">
        <w:rPr>
          <w:rFonts w:ascii="Times New Roman" w:hAnsi="Times New Roman" w:cs="Times New Roman"/>
          <w:sz w:val="30"/>
          <w:szCs w:val="30"/>
        </w:rPr>
        <w:t xml:space="preserve">в случае, если в оборудовании или техническом устройстве содержатся </w:t>
      </w:r>
      <w:r w:rsidR="00AD6C7F">
        <w:rPr>
          <w:rFonts w:ascii="Times New Roman" w:hAnsi="Times New Roman" w:cs="Times New Roman"/>
          <w:sz w:val="30"/>
          <w:szCs w:val="30"/>
        </w:rPr>
        <w:t xml:space="preserve">ОРВ </w:t>
      </w:r>
      <w:r w:rsidRPr="00DF61A9">
        <w:rPr>
          <w:rFonts w:ascii="Times New Roman" w:hAnsi="Times New Roman" w:cs="Times New Roman"/>
          <w:sz w:val="30"/>
          <w:szCs w:val="30"/>
        </w:rPr>
        <w:t>и озонобезопасные вещества одновременно, сведения о таком оборудовании или техническом устройстве приводятся в любом из пунктов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E749205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.4</w:t>
      </w:r>
      <w:r w:rsidRPr="00487778">
        <w:rPr>
          <w:rFonts w:ascii="Times New Roman" w:hAnsi="Times New Roman" w:cs="Times New Roman"/>
          <w:sz w:val="30"/>
          <w:szCs w:val="30"/>
        </w:rPr>
        <w:t xml:space="preserve">. в </w:t>
      </w:r>
      <w:hyperlink w:anchor="P174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87778">
        <w:rPr>
          <w:rFonts w:ascii="Times New Roman" w:hAnsi="Times New Roman" w:cs="Times New Roman"/>
          <w:sz w:val="30"/>
          <w:szCs w:val="30"/>
        </w:rPr>
        <w:t xml:space="preserve"> указывается </w:t>
      </w:r>
      <w:r w:rsidRPr="00DF61A9">
        <w:rPr>
          <w:rFonts w:ascii="Times New Roman" w:hAnsi="Times New Roman" w:cs="Times New Roman"/>
          <w:sz w:val="30"/>
          <w:szCs w:val="30"/>
        </w:rPr>
        <w:t xml:space="preserve">место нахождения оборудования или </w:t>
      </w:r>
      <w:r w:rsidRPr="00DF61A9">
        <w:rPr>
          <w:rFonts w:ascii="Times New Roman" w:hAnsi="Times New Roman" w:cs="Times New Roman"/>
          <w:sz w:val="30"/>
          <w:szCs w:val="30"/>
        </w:rPr>
        <w:lastRenderedPageBreak/>
        <w:t>технического устройства (название и номер цеха, технологического процесса и другое);</w:t>
      </w:r>
    </w:p>
    <w:p w14:paraId="79128AC7" w14:textId="77777777" w:rsidR="00FA707F" w:rsidRPr="00DF61A9" w:rsidRDefault="00FA707F" w:rsidP="00FA707F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487778">
        <w:t>5</w:t>
      </w:r>
      <w:r>
        <w:t>.5</w:t>
      </w:r>
      <w:r w:rsidRPr="00487778">
        <w:t xml:space="preserve">. в </w:t>
      </w:r>
      <w:hyperlink w:anchor="P176" w:history="1">
        <w:r>
          <w:rPr>
            <w:color w:val="000000" w:themeColor="text1"/>
          </w:rPr>
          <w:t>графе</w:t>
        </w:r>
        <w:r w:rsidRPr="00487778">
          <w:rPr>
            <w:color w:val="000000" w:themeColor="text1"/>
          </w:rPr>
          <w:t xml:space="preserve"> </w:t>
        </w:r>
      </w:hyperlink>
      <w:r>
        <w:rPr>
          <w:color w:val="000000" w:themeColor="text1"/>
        </w:rPr>
        <w:t xml:space="preserve">Б </w:t>
      </w:r>
      <w:r w:rsidRPr="00DF61A9">
        <w:rPr>
          <w:rFonts w:eastAsia="Times New Roman"/>
          <w:lang w:eastAsia="ru-RU"/>
        </w:rPr>
        <w:t>указывается вид и марка оборудования или технического устройства в соответствии с данными паспорта и (или) маркировочного ярлыка. При отсутствии таких данных в графе делается запись «неизвестно»;</w:t>
      </w:r>
    </w:p>
    <w:p w14:paraId="5762E0A3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5.6. в графе 1 </w:t>
      </w:r>
      <w:r w:rsidRPr="00DF61A9">
        <w:rPr>
          <w:rFonts w:ascii="Times New Roman" w:hAnsi="Times New Roman" w:cs="Times New Roman"/>
          <w:sz w:val="30"/>
          <w:szCs w:val="30"/>
        </w:rPr>
        <w:t>приводится количество единиц оборудования или технических устройств соответствующего вида и марки (в штуках), которое определяется на основании непосредственного подсчета оборудования и технических устройств;</w:t>
      </w:r>
    </w:p>
    <w:p w14:paraId="0750C03C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5.7. в графе 2 </w:t>
      </w:r>
      <w:r w:rsidRPr="00DF61A9">
        <w:rPr>
          <w:rFonts w:ascii="Times New Roman" w:hAnsi="Times New Roman" w:cs="Times New Roman"/>
          <w:sz w:val="30"/>
          <w:szCs w:val="30"/>
        </w:rPr>
        <w:t xml:space="preserve">указывается год выпуска оборудования или технического устройства в соответствии с данными паспорта и (или) маркировочного ярлыка. При отсутствии таких данных в графе ставится год поставки оборудования или технических устройств. При отсутствии данных о годе выпуска и </w:t>
      </w:r>
      <w:r>
        <w:rPr>
          <w:rFonts w:ascii="Times New Roman" w:hAnsi="Times New Roman" w:cs="Times New Roman"/>
          <w:sz w:val="30"/>
          <w:szCs w:val="30"/>
        </w:rPr>
        <w:t xml:space="preserve">годе </w:t>
      </w:r>
      <w:r w:rsidRPr="00DF61A9">
        <w:rPr>
          <w:rFonts w:ascii="Times New Roman" w:hAnsi="Times New Roman" w:cs="Times New Roman"/>
          <w:sz w:val="30"/>
          <w:szCs w:val="30"/>
        </w:rPr>
        <w:t>поставки в графе делается запись «неизвестно»;</w:t>
      </w:r>
    </w:p>
    <w:p w14:paraId="3FEB6A4E" w14:textId="15D221BD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5.8. в графе В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наименование </w:t>
      </w:r>
      <w:r w:rsidR="00AD6C7F">
        <w:rPr>
          <w:rFonts w:ascii="Times New Roman" w:hAnsi="Times New Roman" w:cs="Times New Roman"/>
          <w:sz w:val="30"/>
          <w:szCs w:val="30"/>
        </w:rPr>
        <w:t xml:space="preserve">ОРВ </w:t>
      </w:r>
      <w:r w:rsidRPr="00D02048">
        <w:rPr>
          <w:rFonts w:ascii="Times New Roman" w:hAnsi="Times New Roman" w:cs="Times New Roman"/>
          <w:sz w:val="30"/>
          <w:szCs w:val="30"/>
        </w:rPr>
        <w:t xml:space="preserve">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D02048">
        <w:rPr>
          <w:rFonts w:ascii="Times New Roman" w:hAnsi="Times New Roman" w:cs="Times New Roman"/>
          <w:sz w:val="30"/>
          <w:szCs w:val="30"/>
        </w:rPr>
        <w:t>;</w:t>
      </w:r>
    </w:p>
    <w:p w14:paraId="455A0821" w14:textId="1F58A608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5.9. в графе 3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объем </w:t>
      </w:r>
      <w:r w:rsidR="00AD6C7F">
        <w:rPr>
          <w:rFonts w:ascii="Times New Roman" w:hAnsi="Times New Roman" w:cs="Times New Roman"/>
          <w:sz w:val="30"/>
          <w:szCs w:val="30"/>
        </w:rPr>
        <w:t>ОРВ</w:t>
      </w:r>
      <w:r w:rsidRPr="00D02048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D02048">
        <w:rPr>
          <w:rFonts w:ascii="Times New Roman" w:hAnsi="Times New Roman" w:cs="Times New Roman"/>
          <w:sz w:val="30"/>
          <w:szCs w:val="30"/>
        </w:rPr>
        <w:t>, содержащихся в единице оборудования или технического устройства (в килограммах), на основании данных паспорта и (или) маркировочного ярлыка. При отсутствии таких данных в графе делается запись «неизвестно»;</w:t>
      </w:r>
    </w:p>
    <w:p w14:paraId="29F6B301" w14:textId="407908FC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5.10. в графе 4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количество </w:t>
      </w:r>
      <w:r w:rsidR="00AD6C7F">
        <w:rPr>
          <w:rFonts w:ascii="Times New Roman" w:hAnsi="Times New Roman" w:cs="Times New Roman"/>
          <w:sz w:val="30"/>
          <w:szCs w:val="30"/>
        </w:rPr>
        <w:t xml:space="preserve">ОРВ </w:t>
      </w:r>
      <w:r w:rsidRPr="00D02048">
        <w:rPr>
          <w:rFonts w:ascii="Times New Roman" w:hAnsi="Times New Roman" w:cs="Times New Roman"/>
          <w:sz w:val="30"/>
          <w:szCs w:val="30"/>
        </w:rPr>
        <w:t xml:space="preserve">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D02048">
        <w:rPr>
          <w:rFonts w:ascii="Times New Roman" w:hAnsi="Times New Roman" w:cs="Times New Roman"/>
          <w:sz w:val="30"/>
          <w:szCs w:val="30"/>
        </w:rPr>
        <w:t>, содержащихся в оборудовании или технических устройствах одного вида и марки (в килограммах), которое определяетс</w:t>
      </w:r>
      <w:r>
        <w:rPr>
          <w:rFonts w:ascii="Times New Roman" w:hAnsi="Times New Roman" w:cs="Times New Roman"/>
          <w:sz w:val="30"/>
          <w:szCs w:val="30"/>
        </w:rPr>
        <w:t>я путем умножения данных графы 1 на данные графы 3</w:t>
      </w:r>
      <w:r w:rsidRPr="00D02048">
        <w:rPr>
          <w:rFonts w:ascii="Times New Roman" w:hAnsi="Times New Roman" w:cs="Times New Roman"/>
          <w:sz w:val="30"/>
          <w:szCs w:val="30"/>
        </w:rPr>
        <w:t>;</w:t>
      </w:r>
    </w:p>
    <w:p w14:paraId="783DFF1B" w14:textId="77777777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F1775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ые в графах 3 и 4</w:t>
      </w:r>
      <w:r w:rsidRPr="00FF1775">
        <w:rPr>
          <w:rFonts w:ascii="Times New Roman" w:hAnsi="Times New Roman" w:cs="Times New Roman"/>
          <w:sz w:val="30"/>
          <w:szCs w:val="30"/>
        </w:rPr>
        <w:t xml:space="preserve"> указываются с учетом округления до одного знака после запятой;</w:t>
      </w:r>
    </w:p>
    <w:p w14:paraId="7D70B587" w14:textId="0264C943" w:rsidR="00FA707F" w:rsidRDefault="00FA707F" w:rsidP="00FA707F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5.11. в графе Г </w:t>
      </w:r>
      <w:r w:rsidRPr="00FF1775">
        <w:rPr>
          <w:rFonts w:ascii="Times New Roman" w:hAnsi="Times New Roman" w:cs="Times New Roman"/>
          <w:sz w:val="30"/>
          <w:szCs w:val="30"/>
        </w:rPr>
        <w:t xml:space="preserve">указывается характер эксплуатации единицы оборудования или технического устройства, содержащего </w:t>
      </w:r>
      <w:r w:rsidR="00AD6C7F">
        <w:rPr>
          <w:rFonts w:ascii="Times New Roman" w:hAnsi="Times New Roman" w:cs="Times New Roman"/>
          <w:sz w:val="30"/>
          <w:szCs w:val="30"/>
        </w:rPr>
        <w:t>ОРВ</w:t>
      </w:r>
      <w:r w:rsidRPr="00FF1775">
        <w:rPr>
          <w:rFonts w:ascii="Times New Roman" w:hAnsi="Times New Roman" w:cs="Times New Roman"/>
          <w:sz w:val="30"/>
          <w:szCs w:val="30"/>
        </w:rPr>
        <w:t xml:space="preserve"> и (или) озонобезопасные вещества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FF1775">
        <w:rPr>
          <w:rFonts w:ascii="Times New Roman" w:hAnsi="Times New Roman" w:cs="Times New Roman"/>
          <w:sz w:val="30"/>
          <w:szCs w:val="30"/>
        </w:rPr>
        <w:t>: работающая, резервная, находящаяся на консервации, демонтированная, выведенная из эксплуатации.</w:t>
      </w:r>
    </w:p>
    <w:p w14:paraId="7355BA10" w14:textId="77777777" w:rsidR="008E4BC3" w:rsidRDefault="008E4BC3" w:rsidP="00DA335F">
      <w:pPr>
        <w:pStyle w:val="ConsPlusTitle"/>
        <w:suppressAutoHyphens/>
        <w:spacing w:line="280" w:lineRule="exact"/>
        <w:jc w:val="both"/>
        <w:sectPr w:rsidR="008E4BC3" w:rsidSect="00EB5E66">
          <w:headerReference w:type="default" r:id="rId19"/>
          <w:headerReference w:type="first" r:id="rId2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408"/>
        </w:sectPr>
      </w:pPr>
    </w:p>
    <w:p w14:paraId="36B926BF" w14:textId="77777777" w:rsidR="003D2A95" w:rsidRPr="007E54C9" w:rsidRDefault="003D2A95" w:rsidP="003D2A95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УТВЕРЖДЕНО</w:t>
      </w:r>
    </w:p>
    <w:p w14:paraId="7810383D" w14:textId="1C69C920" w:rsidR="003D2A95" w:rsidRPr="007E54C9" w:rsidRDefault="003D2A95" w:rsidP="003D2A95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 xml:space="preserve">Постановление Министерства природных ресурсов и </w:t>
      </w:r>
      <w:r w:rsidR="00D67E70">
        <w:rPr>
          <w:rFonts w:ascii="Times New Roman" w:hAnsi="Times New Roman" w:cs="Times New Roman"/>
          <w:b w:val="0"/>
          <w:sz w:val="30"/>
          <w:szCs w:val="30"/>
        </w:rPr>
        <w:br/>
      </w:r>
      <w:r w:rsidRPr="007E54C9">
        <w:rPr>
          <w:rFonts w:ascii="Times New Roman" w:hAnsi="Times New Roman" w:cs="Times New Roman"/>
          <w:b w:val="0"/>
          <w:sz w:val="30"/>
          <w:szCs w:val="30"/>
        </w:rPr>
        <w:t>охраны окружающей среды Республики Беларусь</w:t>
      </w:r>
    </w:p>
    <w:p w14:paraId="18CDA14A" w14:textId="77777777" w:rsidR="00EB5E66" w:rsidRDefault="00EB5E66" w:rsidP="00EB5E66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EB5E66">
        <w:rPr>
          <w:rFonts w:ascii="Times New Roman" w:hAnsi="Times New Roman" w:cs="Times New Roman"/>
          <w:b w:val="0"/>
          <w:sz w:val="30"/>
          <w:szCs w:val="30"/>
        </w:rPr>
        <w:t>28.11.2022 № 24-Т</w:t>
      </w:r>
    </w:p>
    <w:p w14:paraId="12DCD8D2" w14:textId="77777777" w:rsidR="003D2A95" w:rsidRPr="00CC17D8" w:rsidRDefault="003D2A95" w:rsidP="003D2A95">
      <w:pPr>
        <w:pStyle w:val="ConsPlusTitle"/>
        <w:suppressAutoHyphens/>
        <w:spacing w:line="240" w:lineRule="exact"/>
        <w:ind w:left="9639"/>
        <w:jc w:val="both"/>
        <w:rPr>
          <w:rFonts w:ascii="Times New Roman" w:hAnsi="Times New Roman" w:cs="Times New Roman"/>
          <w:sz w:val="18"/>
          <w:szCs w:val="18"/>
        </w:rPr>
      </w:pPr>
    </w:p>
    <w:p w14:paraId="3F5906EC" w14:textId="77777777" w:rsidR="003D2A95" w:rsidRPr="009966D3" w:rsidRDefault="003D2A95" w:rsidP="003D2A95">
      <w:pPr>
        <w:pStyle w:val="ConsPlusTitle"/>
        <w:suppressAutoHyphens/>
        <w:spacing w:line="280" w:lineRule="exact"/>
        <w:ind w:left="9639"/>
        <w:jc w:val="right"/>
        <w:rPr>
          <w:rFonts w:ascii="Times New Roman" w:hAnsi="Times New Roman" w:cs="Times New Roman"/>
          <w:b w:val="0"/>
          <w:sz w:val="30"/>
          <w:szCs w:val="30"/>
        </w:rPr>
      </w:pPr>
      <w:r w:rsidRPr="007E54C9">
        <w:rPr>
          <w:rFonts w:ascii="Times New Roman" w:hAnsi="Times New Roman" w:cs="Times New Roman"/>
          <w:b w:val="0"/>
          <w:sz w:val="30"/>
          <w:szCs w:val="30"/>
        </w:rPr>
        <w:t>Форма</w:t>
      </w:r>
    </w:p>
    <w:p w14:paraId="28A9ED2B" w14:textId="484AA982" w:rsidR="007B7174" w:rsidRDefault="007B7174" w:rsidP="00DA335F">
      <w:pPr>
        <w:pStyle w:val="ConsPlusTitle"/>
        <w:suppressAutoHyphens/>
        <w:spacing w:line="280" w:lineRule="exact"/>
        <w:jc w:val="both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7B7174" w:rsidRPr="00107EE3" w14:paraId="41FCD6D1" w14:textId="77777777" w:rsidTr="00B90E24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49108" w14:textId="77777777" w:rsidR="007B7174" w:rsidRPr="00107EE3" w:rsidRDefault="007B7174" w:rsidP="00B90E24">
            <w:pPr>
              <w:suppressAutoHyphens/>
              <w:spacing w:before="40" w:after="4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107EE3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14:paraId="1BC9F3E2" w14:textId="77777777" w:rsidR="007B7174" w:rsidRPr="00107EE3" w:rsidRDefault="007B7174" w:rsidP="007B7174">
      <w:pPr>
        <w:suppressAutoHyphens/>
        <w:jc w:val="left"/>
        <w:rPr>
          <w:rFonts w:eastAsia="Times New Roman"/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7B7174" w:rsidRPr="00107EE3" w14:paraId="1D50A302" w14:textId="77777777" w:rsidTr="00B90E24">
        <w:trPr>
          <w:trHeight w:val="720"/>
        </w:trPr>
        <w:tc>
          <w:tcPr>
            <w:tcW w:w="9972" w:type="dxa"/>
          </w:tcPr>
          <w:p w14:paraId="2D9DE46B" w14:textId="77777777" w:rsidR="007B7174" w:rsidRPr="00107EE3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 xml:space="preserve">Отчет о выполнении геологоразведочных работ и приросте запасов полезных ископаемых за 20__ год </w:t>
            </w:r>
          </w:p>
        </w:tc>
      </w:tr>
    </w:tbl>
    <w:p w14:paraId="398A37CD" w14:textId="77777777" w:rsidR="007B7174" w:rsidRPr="003D2A95" w:rsidRDefault="007B7174" w:rsidP="007B7174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8"/>
      </w:tblGrid>
      <w:tr w:rsidR="007B7174" w:rsidRPr="00107EE3" w14:paraId="341A97D4" w14:textId="77777777" w:rsidTr="00B90E24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9688" w14:textId="77777777" w:rsidR="007B7174" w:rsidRPr="00107EE3" w:rsidRDefault="007B7174" w:rsidP="00B90E24">
            <w:pPr>
              <w:widowControl w:val="0"/>
              <w:suppressAutoHyphens/>
              <w:autoSpaceDE w:val="0"/>
              <w:autoSpaceDN w:val="0"/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107EE3">
              <w:rPr>
                <w:rFonts w:eastAsia="Times New Roman"/>
                <w:sz w:val="26"/>
                <w:szCs w:val="26"/>
                <w:lang w:eastAsia="ru-RU"/>
              </w:rPr>
              <w:t>СТАВЛЯЕТСЯ В ЭЛЕКТРОННОМ ВИДЕ</w:t>
            </w:r>
          </w:p>
        </w:tc>
      </w:tr>
    </w:tbl>
    <w:p w14:paraId="7B3F713C" w14:textId="77777777" w:rsidR="007B7174" w:rsidRPr="003D2A95" w:rsidRDefault="007B7174" w:rsidP="007B7174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18"/>
          <w:szCs w:val="18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3828"/>
        <w:gridCol w:w="1984"/>
        <w:gridCol w:w="144"/>
        <w:gridCol w:w="1915"/>
      </w:tblGrid>
      <w:tr w:rsidR="007B7174" w:rsidRPr="000514BD" w14:paraId="571D643D" w14:textId="77777777" w:rsidTr="007B7174">
        <w:trPr>
          <w:trHeight w:val="26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E8071A" w14:textId="77777777" w:rsidR="007B7174" w:rsidRPr="000514BD" w:rsidRDefault="007B7174" w:rsidP="007B7174">
            <w:pPr>
              <w:widowControl w:val="0"/>
              <w:suppressAutoHyphens/>
              <w:autoSpaceDE w:val="0"/>
              <w:autoSpaceDN w:val="0"/>
              <w:adjustRightInd w:val="0"/>
              <w:ind w:left="781" w:hanging="14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65577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D98D6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391F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D2DAB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Периодичность представления</w:t>
            </w:r>
          </w:p>
        </w:tc>
      </w:tr>
      <w:tr w:rsidR="007B7174" w:rsidRPr="000514BD" w14:paraId="4C74632C" w14:textId="77777777" w:rsidTr="007B7174"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B563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Ю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ридические лица – недропользователи,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6946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918C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7610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23D3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5703EB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7B7174" w:rsidRPr="000514BD" w14:paraId="07E62577" w14:textId="77777777" w:rsidTr="007B7174"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D725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847E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B29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9E97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E9FD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7433C15" w14:textId="77777777" w:rsidTr="007B7174">
        <w:trPr>
          <w:gridAfter w:val="2"/>
          <w:wAfter w:w="2059" w:type="dxa"/>
          <w:trHeight w:val="299"/>
        </w:trPr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8087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9ACF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CB97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95F1D2B" w14:textId="77777777" w:rsidTr="007B7174">
        <w:trPr>
          <w:gridAfter w:val="1"/>
          <w:wAfter w:w="1915" w:type="dxa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4BA2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68A2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Министерству природных ресурсов и охраны окружающей среды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E595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6964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60EEE77D" w14:textId="77777777" w:rsidR="007B7174" w:rsidRPr="000514BD" w:rsidRDefault="007B7174" w:rsidP="007B7174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15876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6"/>
      </w:tblGrid>
      <w:tr w:rsidR="007B7174" w:rsidRPr="000514BD" w14:paraId="3BCD2568" w14:textId="77777777" w:rsidTr="007B7174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3A3B1" w14:textId="2DE207E4" w:rsidR="007B7174" w:rsidRDefault="007B7174" w:rsidP="007B7174">
            <w:pPr>
              <w:widowControl w:val="0"/>
              <w:suppressAutoHyphens/>
              <w:autoSpaceDE w:val="0"/>
              <w:autoSpaceDN w:val="0"/>
              <w:adjustRightInd w:val="0"/>
              <w:ind w:left="214" w:firstLine="21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  <w:r>
              <w:rPr>
                <w:sz w:val="26"/>
                <w:szCs w:val="26"/>
              </w:rPr>
              <w:t>представляющего отчетность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________</w:t>
            </w: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</w:t>
            </w:r>
            <w:r w:rsidR="00BF7E82"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</w:t>
            </w:r>
          </w:p>
          <w:p w14:paraId="001B8BC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075028F" w14:textId="77777777" w:rsidR="007B7174" w:rsidRPr="000514B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514BD">
        <w:rPr>
          <w:rFonts w:eastAsia="Times New Roman"/>
          <w:bCs/>
          <w:color w:val="000000"/>
        </w:rPr>
        <w:lastRenderedPageBreak/>
        <w:t>РАЗДЕЛ I</w:t>
      </w:r>
    </w:p>
    <w:p w14:paraId="33F01A37" w14:textId="77777777" w:rsidR="007B7174" w:rsidRPr="000514BD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 xml:space="preserve">ОБЪЕМ ВЫПОЛНЕННЫХ ГЕОЛОГОРАЗВЕДОЧНЫХ РАБОТ ПО ВИДАМ И ИХ СТОИМОСТЬ </w:t>
      </w:r>
      <w:r>
        <w:rPr>
          <w:rFonts w:eastAsia="Times New Roman"/>
          <w:bCs/>
          <w:color w:val="000000"/>
        </w:rPr>
        <w:br/>
      </w:r>
      <w:r w:rsidRPr="000514BD">
        <w:rPr>
          <w:rFonts w:eastAsia="Times New Roman"/>
          <w:bCs/>
          <w:color w:val="000000"/>
        </w:rPr>
        <w:t>ПО ИСТОЧНИКАМ ФИНАНСИРОВАНИЯ</w:t>
      </w:r>
    </w:p>
    <w:p w14:paraId="1D2A89E6" w14:textId="77777777" w:rsidR="007B7174" w:rsidRPr="00AD09E4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14"/>
          <w:szCs w:val="18"/>
        </w:rPr>
      </w:pPr>
    </w:p>
    <w:tbl>
      <w:tblPr>
        <w:tblW w:w="1481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93"/>
        <w:gridCol w:w="1417"/>
        <w:gridCol w:w="1201"/>
        <w:gridCol w:w="2268"/>
        <w:gridCol w:w="1417"/>
        <w:gridCol w:w="1493"/>
        <w:gridCol w:w="1559"/>
      </w:tblGrid>
      <w:tr w:rsidR="007B7174" w:rsidRPr="000514BD" w14:paraId="706A47CC" w14:textId="77777777" w:rsidTr="008A0994">
        <w:trPr>
          <w:trHeight w:val="312"/>
          <w:tblHeader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F8EED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EF36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104CE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328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18E73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Стоимость выполненных геологоразведочных работ по источникам финансирования, тыс.</w:t>
            </w:r>
            <w:r w:rsidRPr="00411A0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7B7174" w:rsidRPr="000514BD" w14:paraId="11A71C71" w14:textId="77777777" w:rsidTr="008A0994">
        <w:trPr>
          <w:trHeight w:val="312"/>
          <w:tblHeader/>
        </w:trPr>
        <w:tc>
          <w:tcPr>
            <w:tcW w:w="4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146C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45ED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61F5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D14E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8135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B1BF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C6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36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7B7174" w:rsidRPr="000514BD" w14:paraId="63FF5AAB" w14:textId="77777777" w:rsidTr="008A0994">
        <w:trPr>
          <w:trHeight w:val="312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AC53C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D72BF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8156D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AE32B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9CA1A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B2D59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A5F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2C97" w14:textId="77777777" w:rsidR="007B7174" w:rsidRPr="000514BD" w:rsidRDefault="007B7174" w:rsidP="00AD09E4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7B7174" w:rsidRPr="000514BD" w14:paraId="0E5E3FC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64CB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9758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E713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B30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D0C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F85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36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1F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58FB23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1E78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CC46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81F8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F46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18ED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2D51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8D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A7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461B03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5E9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2890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FBB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E643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7391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6208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6D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D4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C785F0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5EF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1DE8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3C9A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CAE6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B032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5AEE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6A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90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4A89BD2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243E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14:paraId="135466F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DD37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7352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E213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CCF8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1A5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2E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82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37842F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EB2F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461F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EBEA3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4236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EAB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C67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C2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17F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4C858C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E98B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6405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DF2A2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22C2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5E05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B43B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77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E8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7F0E32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2EE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14:paraId="2C801D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66F3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57934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B32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FE0E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448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5C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FD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A28127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6F5A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BFBF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EE256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DFDB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C4F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83CD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E98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48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255601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9F5A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 нефть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253B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1C4CF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7F77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D67E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7AA1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FE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BD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EBFB1D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47A1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DC56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B384A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B655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BC18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D1D3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68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CBF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A24324D" w14:textId="77777777" w:rsidTr="008A0994">
        <w:trPr>
          <w:trHeight w:val="22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6BA1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EC9E5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82BDED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D1CE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A480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AB97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00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864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1DC395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A8C0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CA3956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0687D0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4FBC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C94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FB8E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DB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33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90864CD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19F1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9039C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064A2A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7D4D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C528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707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AF0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A8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8E9D940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FCBF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0F8A4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637D82D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CF3C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17B1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D0A5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AD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6E7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BEF817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0414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215BA4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9916EE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1851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AF0D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7024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6C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B0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3E66BAE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721C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9E79DD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9E428D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BFD1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8CA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308B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0A9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D55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C94F7E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DB13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44CEB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BA473A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B375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6D21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6426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E6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F2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4B0509E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67CF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259EE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4D42BC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5D8B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8146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3ECD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9A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FC2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C5DF9D0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1AA6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C3AFB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3938C8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40BB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1B0F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EAC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4E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47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7F1576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57F9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3BEA2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2933D47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957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D242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0431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E5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F7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A3E804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30AB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AE274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726B09B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1F8E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6CAE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1D11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1E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A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875330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C98A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0955F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331ADB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9F34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72C6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F796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CA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8B9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D78D82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2F066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43D71F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44AD732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E5C4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7C63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C40C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52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B0C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092630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90E7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Региональные геологосъемочные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7B8FF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4FCAA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F60B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3CED8F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5B53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6287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8A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454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27B5271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DB9C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FD67B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804A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D8A4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FEBB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2A9D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84B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5B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67033D1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69E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13" w:firstLine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геологосъемочные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D1523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4B26B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969E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00BC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06A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78C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33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EE3917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0A86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CA2CB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2287DB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29D7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F03C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1535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281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C2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D9DE24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02EA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1AFE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A57744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D3D1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CE5C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8085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86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17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D43B01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DF15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21728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F3259C3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A6FB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BE20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BACC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7B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FA3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0C527F6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6D8C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Гидрогеологические, инженерно-геологические и геоэкологические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работы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76A77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02D53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BABB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DEE9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76A3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C9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D4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7F7BC42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AFE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3236C1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F7840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0E52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4A0A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3EE1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2CB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BD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E787EA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E120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079A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BA0EF3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C2AF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9F3E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F5E3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7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47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6F63AB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F146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DE571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BFAC26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C20B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10B4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AEFC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DC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DB0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3976D4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7478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6C0306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0EC7BF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1D7C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FF4F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665E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25A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6B5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8CAE9A5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83A3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инженерно-геологическая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съемка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EE791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A86622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30D1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9934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4E56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15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1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6A9DF8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23A8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3B3F5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3FA4D64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477CC2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07B7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D690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75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70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900E04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22D4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EBF6C0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9F6E8F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F6111A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F2C3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09C7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51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F7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952A6C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94FF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76DDC2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A46039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90C353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13B0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22EF3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B8C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25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AC6063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59A41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5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геоэкологическое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8B87A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DFFBEA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D02F9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E060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9018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36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92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0FD922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8B97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206D3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709AB8B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06DCEC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6130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44C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87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88A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EEEF35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D15C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E990F7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F32D76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23CA8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E766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094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D7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718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2416B9B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A9D16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69234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7BC6F8" w14:textId="77777777" w:rsidR="007B7174" w:rsidRPr="00487778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8CDFF4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84E8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9AE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C9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3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B916E1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FB385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F6A978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D0244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70BAC48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CF18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B1B7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7AE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5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E26643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9CE2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A6D84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CC31BE3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411D15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8FCCE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72A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3F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5D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E49CFD1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F5F27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(без сейсмозондирования)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525ED2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0C574F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7E544F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50FAD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7236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D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E8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2D2A89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65ACB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EC5FDBA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A3BC9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859AB0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BF229" w14:textId="77777777" w:rsidR="007B7174" w:rsidRPr="00487778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5C66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CCB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DEB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4168FEB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BBC5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суммы строк 37 и 38:</w:t>
            </w:r>
          </w:p>
          <w:p w14:paraId="4F955AF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обработка материалов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с </w:t>
            </w: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использованием программно-технических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D00EF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DA49D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503EA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FB22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2723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641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F9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81F992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C0D9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C1AD2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A1B6D9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948A9F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EA1E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62E4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4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F1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3D1A49D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35A6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5F067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2CEE92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D2532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CF9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BDAC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F4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454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5D885FC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50EB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гравиразведка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332BA6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C26E51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2FF9C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F01C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3A36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9EA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B0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C9C395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8DA3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F8E06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EC68B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1CFF4F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6744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70CD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D65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B3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02F23B25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1A39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FCB20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747049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A8828B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DD03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A880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721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D39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E04F4E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3A94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11AA1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B60B2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D744E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BAC1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6859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0E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51E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100FDE7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4761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AA4574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B44A3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8F94D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CED5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B080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45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3F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C0295A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980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648D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9100B6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CD4EF4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B5FB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4A84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9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2D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4FFA16A5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352C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FB577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581CEC" w14:textId="77777777" w:rsidR="007B7174" w:rsidRPr="000514BD" w:rsidRDefault="007B7174" w:rsidP="00B90E24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5A3A4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AF75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F588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5B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32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5F6905E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39C7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D784D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B0FD14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8DC218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E18B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82AC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1AD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2D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1CF7BEF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D5B4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E72EF8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A5B23B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762D6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B9717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418A1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0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78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37F30B92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2284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комплексной многоцелевой геологической съемки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6055A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6C2DF6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01564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758805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3F940B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41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DA0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CD21382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FAF6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EC8508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C5B2D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6ADF9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11470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DEABD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17D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90E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7A8CF53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34C6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D6CDA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9C6F6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6A132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16D0E5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FCB02C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85D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E15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1E491979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6500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D93B8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CE07E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1222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D1C6A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BF644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406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661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5310DB44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2EF73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890D5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D147C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2BB654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A2A03E0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8E39E7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F8E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5D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6143D15A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8A887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Прирост сети опорных геолого-геофизических пр</w:t>
            </w: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26214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D8742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EC7BF2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15BB7D8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8DDDD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5FC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AA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7B7174" w:rsidRPr="000514BD" w14:paraId="7035A018" w14:textId="77777777" w:rsidTr="008A0994">
        <w:trPr>
          <w:trHeight w:val="312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364C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(проходка) параметрических 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FEF705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575FE6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06C64F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F290AE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51DBA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6374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2EC9" w14:textId="77777777" w:rsidR="007B7174" w:rsidRPr="000514BD" w:rsidRDefault="007B7174" w:rsidP="00B90E2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44BB912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7807C738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5D72ADD2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13834282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2D9B3A50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3718D4AC" w14:textId="77777777" w:rsidR="007B7174" w:rsidRDefault="007B7174" w:rsidP="007B7174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7B7174" w:rsidSect="003D2A95">
          <w:headerReference w:type="default" r:id="rId21"/>
          <w:pgSz w:w="16838" w:h="11906" w:orient="landscape"/>
          <w:pgMar w:top="397" w:right="1701" w:bottom="709" w:left="851" w:header="709" w:footer="709" w:gutter="0"/>
          <w:pgNumType w:start="1"/>
          <w:cols w:space="708"/>
          <w:titlePg/>
          <w:docGrid w:linePitch="408"/>
        </w:sectPr>
      </w:pPr>
    </w:p>
    <w:p w14:paraId="4EA39A82" w14:textId="77777777" w:rsidR="007B7174" w:rsidRPr="007D40DA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7D40DA">
        <w:rPr>
          <w:rFonts w:eastAsia="Times New Roman"/>
          <w:bCs/>
          <w:color w:val="000000"/>
        </w:rPr>
        <w:lastRenderedPageBreak/>
        <w:t>РАЗДЕЛ II</w:t>
      </w:r>
      <w:r w:rsidRPr="007D40DA">
        <w:rPr>
          <w:rFonts w:eastAsia="Times New Roman"/>
          <w:bCs/>
          <w:color w:val="000000"/>
        </w:rPr>
        <w:br/>
        <w:t>СТОИМОСТЬ ВЫПОЛНЕННЫХ РАБОТ ПО РАЗВЕДКЕ ПОЛЕЗНЫХ ИСКОПАЕМЫХ И (ИЛИ) ГЕОТЕРМАЛЬНЫХ РЕСУРСОВ НЕДР (ЗА ИСКЛЮЧЕНИЕМ ПЕТРОГЕОТЕРМАЛЬНЫХ РЕСУРСОВ) ПО СТАДИЯМ И ИСТОЧНИКАМ ФИНАНСИРОВАНИЯ</w:t>
      </w:r>
    </w:p>
    <w:p w14:paraId="756B46C3" w14:textId="77777777" w:rsidR="007B7174" w:rsidRPr="007D40DA" w:rsidRDefault="007B7174" w:rsidP="007B7174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rFonts w:eastAsia="Times New Roman"/>
          <w:bCs/>
          <w:color w:val="000000"/>
        </w:rPr>
      </w:pPr>
      <w:r w:rsidRPr="007D40DA">
        <w:rPr>
          <w:rFonts w:eastAsia="Times New Roman"/>
          <w:sz w:val="26"/>
          <w:szCs w:val="26"/>
          <w:lang w:eastAsia="ru-RU"/>
        </w:rPr>
        <w:t>тыс. руб.</w:t>
      </w: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876"/>
        <w:gridCol w:w="1109"/>
        <w:gridCol w:w="1593"/>
        <w:gridCol w:w="1173"/>
        <w:gridCol w:w="1516"/>
        <w:gridCol w:w="1124"/>
        <w:gridCol w:w="1565"/>
        <w:gridCol w:w="1124"/>
        <w:gridCol w:w="1550"/>
      </w:tblGrid>
      <w:tr w:rsidR="007B7174" w:rsidRPr="007D40DA" w14:paraId="5D6AD085" w14:textId="77777777" w:rsidTr="00B957B8">
        <w:trPr>
          <w:trHeight w:val="271"/>
        </w:trPr>
        <w:tc>
          <w:tcPr>
            <w:tcW w:w="120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6A95E" w14:textId="77777777" w:rsidR="007B7174" w:rsidRPr="00324E98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C3ECF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511" w:type="pct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2A265DD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Геологоразведочные работы по стадиям</w:t>
            </w:r>
          </w:p>
          <w:p w14:paraId="6B2AA0E1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06C763CB" w14:textId="77777777" w:rsidTr="00B90E24">
        <w:trPr>
          <w:trHeight w:val="240"/>
        </w:trPr>
        <w:tc>
          <w:tcPr>
            <w:tcW w:w="1203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5CE7706" w14:textId="77777777" w:rsidR="007B7174" w:rsidRPr="00324E98" w:rsidRDefault="007B7174" w:rsidP="00B90E24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912EC" w14:textId="77777777" w:rsidR="007B7174" w:rsidRPr="007D40DA" w:rsidRDefault="007B7174" w:rsidP="00B90E24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7B73C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предварительная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47EB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детальная разведка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CFB61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доразведка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49F7D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эксплуатационная разведка</w:t>
            </w:r>
          </w:p>
        </w:tc>
      </w:tr>
      <w:tr w:rsidR="007B7174" w:rsidRPr="007D40DA" w14:paraId="61DC839F" w14:textId="77777777" w:rsidTr="00B90E24">
        <w:trPr>
          <w:trHeight w:val="937"/>
        </w:trPr>
        <w:tc>
          <w:tcPr>
            <w:tcW w:w="1203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4C0D02" w14:textId="77777777" w:rsidR="007B7174" w:rsidRPr="00324E98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BCA49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AC3413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6A9C7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14:paraId="51BBE7EC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D1E28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AB1B5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предыдущий отчетный 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14:paraId="00C04A0B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</w:tcPr>
          <w:p w14:paraId="6BE540F0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14:paraId="54F93930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14:paraId="7813D182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отчетный год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</w:tcPr>
          <w:p w14:paraId="2B5957B9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 xml:space="preserve">предыдущий отчетный </w:t>
            </w:r>
          </w:p>
          <w:p w14:paraId="1D87127A" w14:textId="77777777" w:rsidR="007B7174" w:rsidRPr="007D40DA" w:rsidRDefault="007B7174" w:rsidP="00B90E24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7B7174" w:rsidRPr="007D40DA" w14:paraId="081546AF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B25888" w14:textId="77777777" w:rsidR="007B7174" w:rsidRPr="00324E98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737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8222B3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A388B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EB9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46F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7584D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361BC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92205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AE08D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7B7174" w:rsidRPr="007D40DA" w14:paraId="10FA8839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18C86" w14:textId="77777777" w:rsidR="007B7174" w:rsidRPr="00324E98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Стоимость выполненных работ - всего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7A3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9C294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A83D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251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74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541B6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6B875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F5C70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F8CD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524EC42E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8AB93" w14:textId="77777777" w:rsidR="007B7174" w:rsidRPr="00324E98" w:rsidRDefault="007B7174" w:rsidP="00B90E24">
            <w:pPr>
              <w:spacing w:before="100" w:beforeAutospacing="1" w:after="100" w:afterAutospacing="1"/>
              <w:ind w:firstLine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в том числе за счет: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216F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E830E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80DD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A6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42F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4383C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E24B2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2A4C5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7E6D1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5C2BB38F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8F3E6" w14:textId="77777777" w:rsidR="007B7174" w:rsidRPr="00324E98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средств республиканского бюджета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9A91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3889E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CC402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374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1D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BCAC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FBE97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F6F9D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99BD3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4088242B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460D9" w14:textId="77777777" w:rsidR="007B7174" w:rsidRPr="00324E98" w:rsidRDefault="007B7174" w:rsidP="00B90E24">
            <w:pPr>
              <w:spacing w:before="100" w:beforeAutospacing="1" w:after="100" w:afterAutospacing="1"/>
              <w:ind w:left="548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средств местных бюджетов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DE3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13B20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6166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78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A76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DBF32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CC472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916BE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A3BE3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19BF7C66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06203" w14:textId="77777777" w:rsidR="007B7174" w:rsidRPr="00324E98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собственных средств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625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0271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8EC3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80D4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65A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DFC4D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4D2E4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B4227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5BD65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D40DA" w14:paraId="1885B4D4" w14:textId="77777777" w:rsidTr="00B90E24">
        <w:trPr>
          <w:trHeight w:val="240"/>
        </w:trPr>
        <w:tc>
          <w:tcPr>
            <w:tcW w:w="1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40B14" w14:textId="77777777" w:rsidR="007B7174" w:rsidRPr="00324E98" w:rsidRDefault="007B7174" w:rsidP="00B90E24">
            <w:pPr>
              <w:spacing w:before="100" w:beforeAutospacing="1" w:after="100" w:afterAutospacing="1"/>
              <w:ind w:left="548"/>
              <w:rPr>
                <w:rFonts w:eastAsia="Times New Roman"/>
                <w:sz w:val="26"/>
                <w:szCs w:val="26"/>
                <w:lang w:eastAsia="ru-RU"/>
              </w:rPr>
            </w:pPr>
            <w:r w:rsidRPr="00324E98">
              <w:rPr>
                <w:rFonts w:eastAsia="Times New Roman"/>
                <w:sz w:val="26"/>
                <w:szCs w:val="26"/>
                <w:lang w:eastAsia="ru-RU"/>
              </w:rPr>
              <w:t>иных источников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D6AF" w14:textId="77777777" w:rsidR="007B7174" w:rsidRPr="007D40DA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D40DA">
              <w:rPr>
                <w:rFonts w:eastAsia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DB7F0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64D27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9847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DBB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FE2C8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BCFF3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56715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0673F" w14:textId="77777777" w:rsidR="007B7174" w:rsidRPr="007D40DA" w:rsidRDefault="007B7174" w:rsidP="00B90E24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5C76F3CB" w14:textId="77777777" w:rsidR="007B7174" w:rsidRPr="007D40DA" w:rsidRDefault="007B7174" w:rsidP="007B7174">
      <w:pPr>
        <w:rPr>
          <w:rFonts w:eastAsia="Times New Roman"/>
          <w:sz w:val="24"/>
          <w:szCs w:val="24"/>
          <w:lang w:eastAsia="ru-RU"/>
        </w:rPr>
      </w:pPr>
    </w:p>
    <w:p w14:paraId="5A739739" w14:textId="77777777" w:rsidR="007B7174" w:rsidRDefault="007B7174" w:rsidP="007B7174">
      <w:pPr>
        <w:rPr>
          <w:rFonts w:eastAsia="Times New Roman"/>
          <w:sz w:val="24"/>
          <w:szCs w:val="24"/>
          <w:highlight w:val="green"/>
          <w:lang w:eastAsia="ru-RU"/>
        </w:rPr>
      </w:pPr>
    </w:p>
    <w:p w14:paraId="1C3AA753" w14:textId="5FCB3CD7" w:rsidR="007B7174" w:rsidRPr="002B377F" w:rsidRDefault="007B7174" w:rsidP="007B7174">
      <w:pPr>
        <w:spacing w:after="160" w:line="259" w:lineRule="auto"/>
        <w:jc w:val="left"/>
        <w:rPr>
          <w:rFonts w:eastAsia="Times New Roman"/>
          <w:sz w:val="24"/>
          <w:szCs w:val="24"/>
          <w:highlight w:val="green"/>
          <w:lang w:eastAsia="ru-RU"/>
        </w:rPr>
      </w:pPr>
      <w:r>
        <w:rPr>
          <w:rFonts w:eastAsia="Times New Roman"/>
          <w:sz w:val="24"/>
          <w:szCs w:val="24"/>
          <w:highlight w:val="green"/>
          <w:lang w:eastAsia="ru-RU"/>
        </w:rPr>
        <w:br w:type="page"/>
      </w:r>
    </w:p>
    <w:p w14:paraId="1131E58F" w14:textId="77777777" w:rsidR="007B7174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  <w:r w:rsidRPr="00A63F5E">
        <w:rPr>
          <w:rFonts w:eastAsia="Times New Roman"/>
          <w:bCs/>
          <w:color w:val="000000"/>
        </w:rPr>
        <w:lastRenderedPageBreak/>
        <w:t>РАЗДЕЛ III</w:t>
      </w:r>
      <w:r w:rsidRPr="00A63F5E">
        <w:rPr>
          <w:rFonts w:eastAsia="Times New Roman"/>
          <w:bCs/>
          <w:color w:val="000000"/>
        </w:rPr>
        <w:br/>
        <w:t>ПРИРОСТ ЗАПАСОВ ПОЛЕЗНЫХ ИСКОПАЕМЫХ И (ИЛИ) ГЕОТЕРМАЛЬНЫХ РЕСУРСОВ НЕДР (ЗА ИСКЛЮЧЕНИЕМ ПЕТРОГЕОТЕРМАЛЬНЫХ РЕСУРСОВ)</w:t>
      </w:r>
    </w:p>
    <w:p w14:paraId="42406096" w14:textId="77777777" w:rsidR="007B7174" w:rsidRPr="00A63F5E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9"/>
        <w:gridCol w:w="1243"/>
        <w:gridCol w:w="1104"/>
        <w:gridCol w:w="1934"/>
        <w:gridCol w:w="1765"/>
        <w:gridCol w:w="1692"/>
        <w:gridCol w:w="1695"/>
        <w:gridCol w:w="2108"/>
      </w:tblGrid>
      <w:tr w:rsidR="007B7174" w:rsidRPr="00731B65" w14:paraId="38B93DD1" w14:textId="77777777" w:rsidTr="00B957B8">
        <w:trPr>
          <w:trHeight w:val="240"/>
        </w:trPr>
        <w:tc>
          <w:tcPr>
            <w:tcW w:w="103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C638D4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Наименование полезных ископаемых и месторождений (их частей, горизонтов, (пластов) залежей), области, района, привязка к ближайшему населенному пункту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7EEACA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Номер строки</w:t>
            </w:r>
          </w:p>
        </w:tc>
        <w:tc>
          <w:tcPr>
            <w:tcW w:w="3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2360D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Единица величины</w:t>
            </w:r>
          </w:p>
        </w:tc>
        <w:tc>
          <w:tcPr>
            <w:tcW w:w="127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E0756D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детальной разведки и доразведки</w:t>
            </w:r>
          </w:p>
        </w:tc>
        <w:tc>
          <w:tcPr>
            <w:tcW w:w="11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05B53C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запасов по результатам их предварительной разведки</w:t>
            </w:r>
          </w:p>
        </w:tc>
        <w:tc>
          <w:tcPr>
            <w:tcW w:w="72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068214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Прирост (перевод) запасов по категориям А + В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</w:tr>
      <w:tr w:rsidR="007B7174" w:rsidRPr="00731B65" w14:paraId="5CFFDDA4" w14:textId="77777777" w:rsidTr="00B957B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3AD7" w14:textId="77777777" w:rsidR="007B7174" w:rsidRPr="0048045B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219F" w14:textId="77777777" w:rsidR="007B7174" w:rsidRPr="0048045B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B098" w14:textId="77777777" w:rsidR="007B7174" w:rsidRPr="0048045B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689D46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по категориям А + В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6490A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кроме того, прирост запасов по категории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0CF0D4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по категориям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1</w:t>
            </w: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 + 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FD9F2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в том числе прирост запасов по категории С</w:t>
            </w:r>
            <w:r w:rsidRPr="0048045B">
              <w:rPr>
                <w:rFonts w:eastAsia="Times New Roman"/>
                <w:sz w:val="26"/>
                <w:szCs w:val="2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5D8E617" w14:textId="77777777" w:rsidR="007B7174" w:rsidRPr="0048045B" w:rsidRDefault="007B7174" w:rsidP="00B90E24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7B7174" w:rsidRPr="00731B65" w14:paraId="19C40CB4" w14:textId="77777777" w:rsidTr="00B957B8">
        <w:trPr>
          <w:trHeight w:val="240"/>
        </w:trPr>
        <w:tc>
          <w:tcPr>
            <w:tcW w:w="10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E6BBE3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C2CF1A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8FF7E7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26427E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D1B2FD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CC7E3B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1393F9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2078B9" w14:textId="77777777" w:rsidR="007B7174" w:rsidRPr="0048045B" w:rsidRDefault="007B7174" w:rsidP="00B90E24">
            <w:pPr>
              <w:spacing w:before="100" w:beforeAutospacing="1" w:after="100" w:afterAutospacing="1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045B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6993E31C" w14:textId="77777777" w:rsidR="007B7174" w:rsidRDefault="007B7174" w:rsidP="007B7174">
      <w:r w:rsidRPr="00731B65">
        <w:rPr>
          <w:rFonts w:eastAsia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766"/>
        <w:gridCol w:w="2829"/>
      </w:tblGrid>
      <w:tr w:rsidR="007B7174" w:rsidRPr="006710D7" w14:paraId="40BEC17B" w14:textId="77777777" w:rsidTr="00B90E24">
        <w:tc>
          <w:tcPr>
            <w:tcW w:w="3893" w:type="dxa"/>
          </w:tcPr>
          <w:p w14:paraId="697C8E66" w14:textId="77777777" w:rsidR="007B7174" w:rsidRPr="006710D7" w:rsidRDefault="007B7174" w:rsidP="00B90E24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vAlign w:val="bottom"/>
          </w:tcPr>
          <w:p w14:paraId="6A6FC81A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5D5C809C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7B7174" w:rsidRPr="006710D7" w14:paraId="7B6945B4" w14:textId="77777777" w:rsidTr="00B90E24">
        <w:tc>
          <w:tcPr>
            <w:tcW w:w="3893" w:type="dxa"/>
          </w:tcPr>
          <w:p w14:paraId="7111593B" w14:textId="77777777" w:rsidR="007B7174" w:rsidRPr="006710D7" w:rsidRDefault="007B7174" w:rsidP="00B90E2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41992C90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2C4F5B2B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10A3F65E" w14:textId="77777777" w:rsidR="007B7174" w:rsidRDefault="007B7174" w:rsidP="007B7174"/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66"/>
        <w:gridCol w:w="2829"/>
      </w:tblGrid>
      <w:tr w:rsidR="007B7174" w:rsidRPr="006710D7" w14:paraId="1B2D475E" w14:textId="77777777" w:rsidTr="00B90E24">
        <w:tc>
          <w:tcPr>
            <w:tcW w:w="6521" w:type="dxa"/>
          </w:tcPr>
          <w:p w14:paraId="7D2F1DE1" w14:textId="77777777" w:rsidR="007B7174" w:rsidRPr="006710D7" w:rsidRDefault="007B7174" w:rsidP="00B90E24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Лицо, ответственное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710D7">
              <w:rPr>
                <w:rFonts w:eastAsia="Times New Roman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14:paraId="139A479D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20BA03B7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7B7174" w:rsidRPr="006710D7" w14:paraId="7E12FD86" w14:textId="77777777" w:rsidTr="00B90E24">
        <w:tc>
          <w:tcPr>
            <w:tcW w:w="6521" w:type="dxa"/>
          </w:tcPr>
          <w:p w14:paraId="3317AA5B" w14:textId="77777777" w:rsidR="007B7174" w:rsidRPr="006710D7" w:rsidRDefault="007B7174" w:rsidP="00B90E24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2DEF2A4B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4B3652CA" w14:textId="77777777" w:rsidR="007B7174" w:rsidRPr="006710D7" w:rsidRDefault="007B7174" w:rsidP="00B90E24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3994FE55" w14:textId="77777777" w:rsidR="007B7174" w:rsidRDefault="007B7174" w:rsidP="007B7174">
      <w:pPr>
        <w:jc w:val="left"/>
        <w:rPr>
          <w:rFonts w:eastAsia="Times New Roman"/>
          <w:bCs/>
          <w:iCs/>
          <w:lang w:eastAsia="ru-RU"/>
        </w:rPr>
      </w:pPr>
    </w:p>
    <w:p w14:paraId="23EDD813" w14:textId="77777777" w:rsidR="007B7174" w:rsidRDefault="007B7174" w:rsidP="007B7174">
      <w:pPr>
        <w:tabs>
          <w:tab w:val="left" w:pos="8940"/>
        </w:tabs>
        <w:jc w:val="left"/>
        <w:rPr>
          <w:rFonts w:eastAsia="Times New Roman"/>
          <w:sz w:val="26"/>
          <w:szCs w:val="26"/>
        </w:rPr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Дата составления отчета</w:t>
      </w:r>
      <w:r w:rsidRPr="0038687D">
        <w:rPr>
          <w:rFonts w:eastAsia="Times New Roman"/>
          <w:sz w:val="26"/>
          <w:szCs w:val="26"/>
        </w:rPr>
        <w:t xml:space="preserve"> </w:t>
      </w:r>
      <w:r w:rsidRPr="00217276">
        <w:rPr>
          <w:rFonts w:eastAsia="Times New Roman"/>
        </w:rPr>
        <w:t>___________________ 20__ г.</w:t>
      </w:r>
      <w:r>
        <w:rPr>
          <w:rFonts w:eastAsia="Times New Roman"/>
        </w:rPr>
        <w:tab/>
      </w:r>
    </w:p>
    <w:p w14:paraId="76871888" w14:textId="77777777" w:rsidR="007B7174" w:rsidRDefault="007B7174" w:rsidP="007B7174">
      <w:pPr>
        <w:jc w:val="left"/>
        <w:rPr>
          <w:rFonts w:eastAsia="Times New Roman"/>
          <w:sz w:val="26"/>
          <w:szCs w:val="26"/>
        </w:rPr>
      </w:pPr>
    </w:p>
    <w:p w14:paraId="37C50C1F" w14:textId="77777777" w:rsidR="007B7174" w:rsidRDefault="007B7174" w:rsidP="007B7174">
      <w:pPr>
        <w:jc w:val="left"/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Номер контактного телефона</w:t>
      </w:r>
      <w:r>
        <w:rPr>
          <w:rFonts w:eastAsia="Times New Roman"/>
          <w:bCs/>
          <w:iCs/>
          <w:lang w:eastAsia="ru-RU"/>
        </w:rPr>
        <w:t xml:space="preserve"> </w:t>
      </w:r>
      <w:r>
        <w:rPr>
          <w:rFonts w:eastAsia="Times New Roman"/>
          <w:sz w:val="26"/>
          <w:szCs w:val="26"/>
        </w:rPr>
        <w:t>__________________</w:t>
      </w:r>
    </w:p>
    <w:p w14:paraId="1D6EDEB3" w14:textId="77777777" w:rsidR="007B7174" w:rsidRDefault="007B7174" w:rsidP="007B7174">
      <w:pPr>
        <w:spacing w:after="160" w:line="259" w:lineRule="auto"/>
        <w:jc w:val="left"/>
      </w:pPr>
      <w:r>
        <w:br w:type="page"/>
      </w:r>
    </w:p>
    <w:p w14:paraId="41623FE9" w14:textId="77777777" w:rsidR="007B7174" w:rsidRDefault="007B7174" w:rsidP="007B7174">
      <w:pPr>
        <w:spacing w:after="160" w:line="259" w:lineRule="auto"/>
        <w:jc w:val="left"/>
        <w:sectPr w:rsidR="007B7174" w:rsidSect="00B90E24">
          <w:pgSz w:w="16838" w:h="11906" w:orient="landscape"/>
          <w:pgMar w:top="850" w:right="1134" w:bottom="1701" w:left="1134" w:header="708" w:footer="708" w:gutter="0"/>
          <w:cols w:space="708"/>
          <w:docGrid w:linePitch="408"/>
        </w:sectPr>
      </w:pPr>
    </w:p>
    <w:p w14:paraId="713AA109" w14:textId="6D3D3720" w:rsidR="007B7174" w:rsidRPr="00C36D55" w:rsidRDefault="00D67E70" w:rsidP="003D2A95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bookmarkStart w:id="17" w:name="_Hlk117675239"/>
      <w:r w:rsidRPr="00C36D55">
        <w:rPr>
          <w:rFonts w:eastAsia="Times New Roman"/>
          <w:lang w:eastAsia="ru-RU"/>
        </w:rPr>
        <w:lastRenderedPageBreak/>
        <w:t>УКАЗАНИЯ</w:t>
      </w:r>
    </w:p>
    <w:p w14:paraId="7140DCD7" w14:textId="77777777" w:rsidR="007B7174" w:rsidRPr="00C36D55" w:rsidRDefault="007B7174" w:rsidP="003D2A95">
      <w:pPr>
        <w:tabs>
          <w:tab w:val="left" w:pos="470"/>
        </w:tabs>
        <w:suppressAutoHyphens/>
        <w:rPr>
          <w:rFonts w:eastAsia="Times New Roman"/>
        </w:rPr>
      </w:pPr>
      <w:r w:rsidRPr="00C36D55">
        <w:rPr>
          <w:rFonts w:eastAsia="Times New Roman"/>
        </w:rPr>
        <w:t xml:space="preserve">по заполнению формы ведомственной отчетности «Отчет о выполнении геологоразведочных работ и приросте запасов полезных ископаемых» </w:t>
      </w:r>
    </w:p>
    <w:bookmarkEnd w:id="17"/>
    <w:p w14:paraId="606506A2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</w:p>
    <w:p w14:paraId="1EBC6FA9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36D55">
        <w:rPr>
          <w:rFonts w:eastAsia="Calibri"/>
        </w:rPr>
        <w:t>ГЛАВА 1</w:t>
      </w:r>
    </w:p>
    <w:p w14:paraId="3E147512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ОБЩИЕ ПОЛОЖЕНИЯ</w:t>
      </w:r>
    </w:p>
    <w:p w14:paraId="31DC02BD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14:paraId="6061E646" w14:textId="77777777" w:rsidR="007B7174" w:rsidRPr="00C36D55" w:rsidRDefault="007B7174" w:rsidP="007B7174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C36D55">
        <w:rPr>
          <w:rFonts w:eastAsia="Calibri"/>
        </w:rPr>
        <w:t xml:space="preserve">1. Ведомственную отчетность «Отчет о выполнении геологоразведочных работ и приросте запасов полезных ископаемых» (далее - отчет) представляют юридические лица – недропользователи, осуществляющие геологическое изучение недр, </w:t>
      </w:r>
      <w:r w:rsidRPr="00C36D55">
        <w:rPr>
          <w:rFonts w:eastAsia="Times New Roman"/>
          <w:color w:val="000000"/>
        </w:rPr>
        <w:t xml:space="preserve">республиканскому унитарному предприятию «Белорусский государственный геологический центр» </w:t>
      </w:r>
      <w:r w:rsidRPr="00C36D55">
        <w:rPr>
          <w:rFonts w:eastAsia="Calibri"/>
        </w:rPr>
        <w:t xml:space="preserve">в электронном виде по электронному адресу: </w:t>
      </w:r>
      <w:hyperlink r:id="rId22" w:history="1">
        <w:r w:rsidRPr="00C36D55">
          <w:rPr>
            <w:rFonts w:eastAsia="Times New Roman"/>
            <w:bCs/>
            <w:color w:val="000000" w:themeColor="text1"/>
            <w:lang w:eastAsia="ru-RU"/>
          </w:rPr>
          <w:t>bggc@belgeocentr.by</w:t>
        </w:r>
      </w:hyperlink>
      <w:r w:rsidRPr="00C36D55">
        <w:rPr>
          <w:rFonts w:eastAsia="Calibri"/>
          <w:color w:val="000000" w:themeColor="text1"/>
        </w:rPr>
        <w:t>.</w:t>
      </w:r>
    </w:p>
    <w:p w14:paraId="26CBEE90" w14:textId="77777777" w:rsidR="007B7174" w:rsidRPr="00C36D55" w:rsidRDefault="007B7174" w:rsidP="007B7174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C36D55">
        <w:rPr>
          <w:rFonts w:eastAsia="Calibri"/>
          <w:color w:val="000000" w:themeColor="text1"/>
        </w:rPr>
        <w:t xml:space="preserve">2. </w:t>
      </w:r>
      <w:r w:rsidRPr="00C36D55">
        <w:t>Все показатели отчета заполняются на основании данных учетных документов: актов обмера выполненных работ, отчетов по результатам работ по геологическому изучению недр и других учетных документов.</w:t>
      </w:r>
    </w:p>
    <w:p w14:paraId="788BC9B3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3. Данные отчета в стоимостном выражении отражаются в тысячах рублей, в натуральном выражении – в </w:t>
      </w:r>
      <w:hyperlink w:anchor="P93" w:history="1">
        <w:r w:rsidRPr="00C36D55">
          <w:rPr>
            <w:rFonts w:eastAsia="Calibri"/>
          </w:rPr>
          <w:t>раздел</w:t>
        </w:r>
        <w:r>
          <w:rPr>
            <w:rFonts w:eastAsia="Calibri"/>
          </w:rPr>
          <w:t>е</w:t>
        </w:r>
        <w:r w:rsidRPr="00C36D55">
          <w:rPr>
            <w:rFonts w:eastAsia="Calibri"/>
          </w:rPr>
          <w:t xml:space="preserve"> I</w:t>
        </w:r>
      </w:hyperlink>
      <w:r w:rsidRPr="00F70E29">
        <w:t xml:space="preserve"> </w:t>
      </w:r>
      <w:bookmarkStart w:id="18" w:name="_Hlk117602458"/>
      <w:r>
        <w:rPr>
          <w:rFonts w:eastAsia="Calibri"/>
        </w:rPr>
        <w:t xml:space="preserve"> </w:t>
      </w:r>
      <w:bookmarkEnd w:id="18"/>
      <w:r w:rsidRPr="00C36D55">
        <w:rPr>
          <w:rFonts w:eastAsia="Calibri"/>
        </w:rPr>
        <w:t xml:space="preserve">в целых числах, в </w:t>
      </w:r>
      <w:hyperlink w:anchor="P413" w:history="1">
        <w:r w:rsidRPr="00C36D55">
          <w:rPr>
            <w:rFonts w:eastAsia="Calibri"/>
          </w:rPr>
          <w:t xml:space="preserve">разделе </w:t>
        </w:r>
      </w:hyperlink>
      <w:r w:rsidRPr="005243AC">
        <w:rPr>
          <w:rFonts w:eastAsia="Calibri"/>
          <w:lang w:val="en-US"/>
        </w:rPr>
        <w:t>III</w:t>
      </w:r>
      <w:r w:rsidRPr="005243AC">
        <w:rPr>
          <w:rFonts w:eastAsia="Calibri"/>
        </w:rPr>
        <w:t xml:space="preserve"> с одним знаком</w:t>
      </w:r>
      <w:r w:rsidRPr="00C36D55">
        <w:rPr>
          <w:rFonts w:eastAsia="Calibri"/>
        </w:rPr>
        <w:t xml:space="preserve"> после запятой.</w:t>
      </w:r>
    </w:p>
    <w:p w14:paraId="25C5CB7E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14:paraId="301C772B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36D55">
        <w:rPr>
          <w:rFonts w:eastAsia="Calibri"/>
        </w:rPr>
        <w:t>ГЛАВА 2</w:t>
      </w:r>
    </w:p>
    <w:p w14:paraId="4F1470A8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ПОРЯДОК ЗАПОЛНЕНИЯ РАЗДЕЛА I</w:t>
      </w:r>
    </w:p>
    <w:p w14:paraId="5E32B42C" w14:textId="77777777" w:rsidR="007B7174" w:rsidRPr="00C36D55" w:rsidRDefault="007B7174" w:rsidP="007B7174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C36D55">
        <w:rPr>
          <w:rFonts w:eastAsia="Times New Roman"/>
          <w:bCs/>
          <w:color w:val="000000"/>
        </w:rPr>
        <w:t>«ОБЪЕМ ВЫПОЛНЕННЫХ ГЕОЛОГОРАЗВЕДОЧНЫХ РАБОТ ПО ВИДАМ И ИХ СТОИМОСТЬ ПО ИСТОЧНИКАМ ФИНАНСИРОВАНИЯ»</w:t>
      </w:r>
    </w:p>
    <w:p w14:paraId="5A36DF57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jc w:val="left"/>
        <w:rPr>
          <w:rFonts w:eastAsia="Times New Roman"/>
        </w:rPr>
      </w:pPr>
    </w:p>
    <w:p w14:paraId="0622E0E7" w14:textId="77777777" w:rsidR="007B7174" w:rsidRPr="00C36D55" w:rsidRDefault="007B7174" w:rsidP="007B7174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4. </w:t>
      </w:r>
      <w:r w:rsidRPr="00B61861">
        <w:rPr>
          <w:rFonts w:eastAsia="Times New Roman"/>
        </w:rPr>
        <w:t xml:space="preserve">В разделе </w:t>
      </w:r>
      <w:r w:rsidRPr="00B61861">
        <w:rPr>
          <w:rFonts w:eastAsia="Times New Roman"/>
          <w:lang w:val="en-US"/>
        </w:rPr>
        <w:t>I</w:t>
      </w:r>
      <w:r w:rsidRPr="00C36D55">
        <w:rPr>
          <w:rFonts w:eastAsia="Times New Roman"/>
        </w:rPr>
        <w:t xml:space="preserve">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14:paraId="031ABEA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В стоимость геологоразведочных работ, перечисленных в разделе </w:t>
      </w:r>
      <w:r w:rsidRPr="00C36D55">
        <w:rPr>
          <w:rFonts w:eastAsia="Calibri"/>
          <w:lang w:val="en-US"/>
        </w:rPr>
        <w:t>I</w:t>
      </w:r>
      <w:r w:rsidRPr="00C36D55">
        <w:rPr>
          <w:rFonts w:eastAsia="Calibri"/>
        </w:rPr>
        <w:t>, включается объем работ, выполненных как собственными силами, так и подрядным способом.</w:t>
      </w:r>
    </w:p>
    <w:p w14:paraId="34110A7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Данные о проходке глубоких структурно-поисковых скважин станками колонкового бурения включаются в общий объем механического колонкового бурения и не включаются в глубокое бурение.</w:t>
      </w:r>
    </w:p>
    <w:p w14:paraId="0CCB9CD4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145" w:history="1">
        <w:r w:rsidRPr="00C36D55">
          <w:rPr>
            <w:rFonts w:eastAsia="Calibri"/>
          </w:rPr>
          <w:t>строке 01</w:t>
        </w:r>
      </w:hyperlink>
      <w:r w:rsidRPr="00C36D55">
        <w:rPr>
          <w:rFonts w:eastAsia="Calibri"/>
        </w:rPr>
        <w:t xml:space="preserve"> должны быть равны сумме данных по </w:t>
      </w:r>
      <w:hyperlink w:anchor="P163" w:history="1">
        <w:r w:rsidRPr="00C36D55">
          <w:rPr>
            <w:rFonts w:eastAsia="Calibri"/>
          </w:rPr>
          <w:t>строкам 07</w:t>
        </w:r>
      </w:hyperlink>
      <w:r w:rsidRPr="00C36D55">
        <w:rPr>
          <w:rFonts w:eastAsia="Calibri"/>
        </w:rPr>
        <w:t xml:space="preserve"> и с </w:t>
      </w:r>
      <w:hyperlink w:anchor="P167" w:history="1">
        <w:r w:rsidRPr="00C36D55">
          <w:rPr>
            <w:rFonts w:eastAsia="Calibri"/>
          </w:rPr>
          <w:t>09</w:t>
        </w:r>
      </w:hyperlink>
      <w:r w:rsidRPr="00C36D55">
        <w:rPr>
          <w:rFonts w:eastAsia="Calibri"/>
        </w:rPr>
        <w:t xml:space="preserve"> по </w:t>
      </w:r>
      <w:hyperlink w:anchor="P171" w:history="1">
        <w:r w:rsidRPr="00C36D55">
          <w:rPr>
            <w:rFonts w:eastAsia="Calibri"/>
          </w:rPr>
          <w:t>11</w:t>
        </w:r>
      </w:hyperlink>
      <w:r w:rsidRPr="00C36D55">
        <w:rPr>
          <w:rFonts w:eastAsia="Calibri"/>
        </w:rPr>
        <w:t>.</w:t>
      </w:r>
    </w:p>
    <w:p w14:paraId="7A4C2576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5. По </w:t>
      </w:r>
      <w:hyperlink w:anchor="P173" w:history="1">
        <w:r w:rsidRPr="00C36D55">
          <w:rPr>
            <w:rFonts w:eastAsia="Calibri"/>
          </w:rPr>
          <w:t xml:space="preserve">строке 12 </w:t>
        </w:r>
      </w:hyperlink>
      <w:r w:rsidRPr="00C36D55">
        <w:rPr>
          <w:rFonts w:eastAsia="Calibri"/>
        </w:rPr>
        <w:t xml:space="preserve">отражается объем выполненных работ, проводимых собственными силами и подрядным способом другими организациями, независимо от целевого назначения геологоразведочных работ (геологическое картирование, поисковые, разведочные и другие работы), кроме бурения взрывных скважин для сейсморазведочных работ станками </w:t>
      </w:r>
      <w:r w:rsidRPr="00C36D55">
        <w:rPr>
          <w:rFonts w:eastAsia="Calibri"/>
        </w:rPr>
        <w:lastRenderedPageBreak/>
        <w:t>механического колонкового бурения. В объем механического колонкового бурения не включают турбинное, роторное, электробурение, бурение шнеками и виброустановками.</w:t>
      </w:r>
    </w:p>
    <w:p w14:paraId="564625C3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6. По </w:t>
      </w:r>
      <w:hyperlink w:anchor="P182" w:history="1">
        <w:r w:rsidRPr="00C36D55">
          <w:rPr>
            <w:rFonts w:eastAsia="Calibri"/>
          </w:rPr>
          <w:t xml:space="preserve">строке 15 </w:t>
        </w:r>
      </w:hyperlink>
      <w:r w:rsidRPr="00C36D55">
        <w:rPr>
          <w:rFonts w:eastAsia="Calibri"/>
        </w:rPr>
        <w:t>отражается объем ударно-механического бурения, который включает в себя бурение, выполненное станками для ударно-канатного и ударно-штангового бурения.</w:t>
      </w:r>
    </w:p>
    <w:p w14:paraId="5C239A75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7. По </w:t>
      </w:r>
      <w:hyperlink w:anchor="P184" w:history="1">
        <w:r w:rsidRPr="00C36D55">
          <w:rPr>
            <w:rFonts w:eastAsia="Calibri"/>
          </w:rPr>
          <w:t xml:space="preserve">строке 16 </w:t>
        </w:r>
      </w:hyperlink>
      <w:r w:rsidRPr="00C36D55">
        <w:rPr>
          <w:rFonts w:eastAsia="Calibri"/>
        </w:rPr>
        <w:t>отражается объем шнекового бурения, выполненный буровыми установками с удалением породы из забоя скважины вращающимся шнеком.</w:t>
      </w:r>
    </w:p>
    <w:p w14:paraId="5CE95491" w14:textId="77777777" w:rsidR="007B7174" w:rsidRPr="007338B3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  <w:highlight w:val="yellow"/>
        </w:rPr>
      </w:pPr>
      <w:r w:rsidRPr="00C36D55">
        <w:rPr>
          <w:rFonts w:eastAsia="Calibri"/>
        </w:rPr>
        <w:t xml:space="preserve">8. По </w:t>
      </w:r>
      <w:hyperlink w:anchor="P186" w:history="1">
        <w:r w:rsidRPr="00C36D55">
          <w:rPr>
            <w:rFonts w:eastAsia="Calibri"/>
          </w:rPr>
          <w:t xml:space="preserve">строке 17 </w:t>
        </w:r>
      </w:hyperlink>
      <w:r w:rsidRPr="00C36D55">
        <w:rPr>
          <w:rFonts w:eastAsia="Calibri"/>
        </w:rPr>
        <w:t xml:space="preserve">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</w:t>
      </w:r>
      <w:r w:rsidRPr="007338B3">
        <w:rPr>
          <w:rFonts w:eastAsia="Calibri"/>
        </w:rPr>
        <w:t>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14:paraId="7E5E254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5243AC">
        <w:rPr>
          <w:rFonts w:eastAsia="Calibri"/>
        </w:rPr>
        <w:t xml:space="preserve">9. По </w:t>
      </w:r>
      <w:hyperlink w:anchor="P188" w:history="1">
        <w:r w:rsidRPr="005243AC">
          <w:rPr>
            <w:rFonts w:eastAsia="Calibri"/>
          </w:rPr>
          <w:t>строкам 18</w:t>
        </w:r>
      </w:hyperlink>
      <w:r w:rsidRPr="005243AC">
        <w:rPr>
          <w:rFonts w:eastAsia="Calibri"/>
        </w:rPr>
        <w:t>-20 отражается соответственно объем проходки, выполненной при сооружении шахтных стволов, устройстве шурфов, канав и траншей.</w:t>
      </w:r>
    </w:p>
    <w:p w14:paraId="7CC7FBA3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10. По </w:t>
      </w:r>
      <w:hyperlink w:anchor="P194" w:history="1">
        <w:r w:rsidRPr="00C36D55">
          <w:rPr>
            <w:rFonts w:eastAsia="Calibri"/>
          </w:rPr>
          <w:t xml:space="preserve">строке 21 </w:t>
        </w:r>
      </w:hyperlink>
      <w:r w:rsidRPr="00C36D55">
        <w:rPr>
          <w:rFonts w:eastAsia="Calibri"/>
        </w:rPr>
        <w:t>отражается объем проходки, выполненный с помощью ручного бурения (зондирования) при проведении геологоразведочных работ на торф и сапропели.</w:t>
      </w:r>
    </w:p>
    <w:p w14:paraId="1F0D91EE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11. По </w:t>
      </w:r>
      <w:hyperlink w:anchor="P196" w:history="1">
        <w:r w:rsidRPr="00C36D55">
          <w:rPr>
            <w:rFonts w:eastAsia="Calibri"/>
          </w:rPr>
          <w:t xml:space="preserve">строке 22 </w:t>
        </w:r>
      </w:hyperlink>
      <w:r w:rsidRPr="00C36D55">
        <w:rPr>
          <w:rFonts w:eastAsia="Calibri"/>
        </w:rPr>
        <w:t>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при проведении регионального геологического изучения недр собственными силами и подрядным способом.</w:t>
      </w:r>
    </w:p>
    <w:p w14:paraId="66A418B9" w14:textId="1FE88FB3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196" w:history="1">
        <w:r w:rsidRPr="00C36D55">
          <w:rPr>
            <w:rFonts w:eastAsia="Calibri"/>
          </w:rPr>
          <w:t>строке 22</w:t>
        </w:r>
      </w:hyperlink>
      <w:r w:rsidRPr="00C36D55">
        <w:rPr>
          <w:rFonts w:eastAsia="Calibri"/>
        </w:rPr>
        <w:t xml:space="preserve"> в графах 2, 3, 4, 5 должны быть больше либо равны данным по </w:t>
      </w:r>
      <w:hyperlink w:anchor="P199" w:history="1">
        <w:r w:rsidRPr="00C36D55">
          <w:rPr>
            <w:rFonts w:eastAsia="Calibri"/>
          </w:rPr>
          <w:t>строке 23</w:t>
        </w:r>
      </w:hyperlink>
      <w:r w:rsidRPr="00C36D55">
        <w:rPr>
          <w:rFonts w:eastAsia="Calibri"/>
        </w:rPr>
        <w:t xml:space="preserve"> в графах 2, 3, 4</w:t>
      </w:r>
      <w:r w:rsidR="003D2A95">
        <w:rPr>
          <w:rFonts w:eastAsia="Calibri"/>
        </w:rPr>
        <w:t>,</w:t>
      </w:r>
      <w:r w:rsidRPr="00C36D55">
        <w:rPr>
          <w:rFonts w:eastAsia="Calibri"/>
        </w:rPr>
        <w:t xml:space="preserve"> 5.</w:t>
      </w:r>
    </w:p>
    <w:p w14:paraId="4055531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12. По </w:t>
      </w:r>
      <w:hyperlink w:anchor="P208" w:history="1">
        <w:r w:rsidRPr="00C36D55">
          <w:rPr>
            <w:rFonts w:eastAsia="Calibri"/>
          </w:rPr>
          <w:t xml:space="preserve">строке 26 </w:t>
        </w:r>
      </w:hyperlink>
      <w:r w:rsidRPr="00C36D55">
        <w:rPr>
          <w:rFonts w:eastAsia="Calibri"/>
        </w:rPr>
        <w:t>отражается 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работам.</w:t>
      </w:r>
    </w:p>
    <w:p w14:paraId="24606F32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208" w:history="1">
        <w:r w:rsidRPr="00C36D55">
          <w:rPr>
            <w:rFonts w:eastAsia="Calibri"/>
          </w:rPr>
          <w:t>строке 26</w:t>
        </w:r>
      </w:hyperlink>
      <w:r w:rsidRPr="00C36D55">
        <w:rPr>
          <w:rFonts w:eastAsia="Calibri"/>
        </w:rPr>
        <w:t xml:space="preserve"> в графах 2, 3, 4, 5 должны быть больше либо равны сумме данных по </w:t>
      </w:r>
      <w:hyperlink w:anchor="P214" w:history="1">
        <w:r w:rsidRPr="00C36D55">
          <w:rPr>
            <w:rFonts w:eastAsia="Calibri"/>
          </w:rPr>
          <w:t>строкам 27</w:t>
        </w:r>
      </w:hyperlink>
      <w:r w:rsidRPr="00C36D55">
        <w:rPr>
          <w:rFonts w:eastAsia="Calibri"/>
        </w:rPr>
        <w:t xml:space="preserve">, </w:t>
      </w:r>
      <w:hyperlink w:anchor="P223" w:history="1">
        <w:r w:rsidRPr="00C36D55">
          <w:rPr>
            <w:rFonts w:eastAsia="Calibri"/>
          </w:rPr>
          <w:t>30</w:t>
        </w:r>
      </w:hyperlink>
      <w:r w:rsidRPr="00C36D55">
        <w:rPr>
          <w:rFonts w:eastAsia="Calibri"/>
        </w:rPr>
        <w:t xml:space="preserve"> и </w:t>
      </w:r>
      <w:hyperlink w:anchor="P232" w:history="1">
        <w:r w:rsidRPr="00C36D55">
          <w:rPr>
            <w:rFonts w:eastAsia="Calibri"/>
          </w:rPr>
          <w:t>33</w:t>
        </w:r>
      </w:hyperlink>
      <w:r w:rsidRPr="00C36D55">
        <w:rPr>
          <w:rFonts w:eastAsia="Calibri"/>
        </w:rPr>
        <w:t xml:space="preserve"> в графах 2, 3, 4, 5.</w:t>
      </w:r>
    </w:p>
    <w:p w14:paraId="2296979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Стоимость региональных геологосъемочных и геофизических работ, опережающих геологическую и гидрогеологическую съемку, и тематических работ по геофизике, в стоимость геологической и гидрогеологической съемки по их масштабам не включается.</w:t>
      </w:r>
    </w:p>
    <w:p w14:paraId="0642988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lastRenderedPageBreak/>
        <w:t xml:space="preserve">13. По </w:t>
      </w:r>
      <w:hyperlink w:anchor="P242" w:history="1">
        <w:r w:rsidRPr="00C36D55">
          <w:rPr>
            <w:rFonts w:eastAsia="Calibri"/>
          </w:rPr>
          <w:t xml:space="preserve">строке 36 </w:t>
        </w:r>
      </w:hyperlink>
      <w:r w:rsidRPr="00C36D55">
        <w:rPr>
          <w:rFonts w:eastAsia="Calibri"/>
        </w:rPr>
        <w:t>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иные работы для которых не требуется предоставление геологического отвода), а также стоимость геофизических работ, выполненных подрядным способом.</w:t>
      </w:r>
    </w:p>
    <w:p w14:paraId="43E26BFA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 состав геофизических работ входят: сейсморазведка, электроразведка, гравиразведка, магниторазведка, геофизические исследования в скважинах и другие работы.</w:t>
      </w:r>
    </w:p>
    <w:p w14:paraId="6055361A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Выполнение работ отражается по полной стоимости всех видов работ, включая полевые геофизические, каротажно-перфораторные и торпедировочные работы, проектирование, организационно-ликвидационные, транспортные, топографо-геодезические, геолого-съемочные, горные, буровые, камеральные и другие работы, выполненные за счет выделенных средств на геофизические исследования.</w:t>
      </w:r>
    </w:p>
    <w:p w14:paraId="40096CF2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242" w:history="1">
        <w:r w:rsidRPr="00C36D55">
          <w:rPr>
            <w:rFonts w:eastAsia="Calibri"/>
          </w:rPr>
          <w:t>строке 36</w:t>
        </w:r>
      </w:hyperlink>
      <w:r w:rsidRPr="00C36D55">
        <w:rPr>
          <w:rFonts w:eastAsia="Calibri"/>
        </w:rPr>
        <w:t xml:space="preserve"> в графах 2, 3, 4, 5 должны быть больше суммы данных по </w:t>
      </w:r>
      <w:hyperlink w:anchor="P246" w:history="1">
        <w:r w:rsidRPr="00C36D55">
          <w:rPr>
            <w:rFonts w:eastAsia="Calibri"/>
          </w:rPr>
          <w:t>строкам 37</w:t>
        </w:r>
      </w:hyperlink>
      <w:r w:rsidRPr="00C36D55">
        <w:rPr>
          <w:rFonts w:eastAsia="Calibri"/>
        </w:rPr>
        <w:t xml:space="preserve">, </w:t>
      </w:r>
      <w:hyperlink w:anchor="P249" w:history="1">
        <w:r w:rsidRPr="00C36D55">
          <w:rPr>
            <w:rFonts w:eastAsia="Calibri"/>
          </w:rPr>
          <w:t>38</w:t>
        </w:r>
      </w:hyperlink>
      <w:r w:rsidRPr="00C36D55">
        <w:rPr>
          <w:rFonts w:eastAsia="Calibri"/>
        </w:rPr>
        <w:t xml:space="preserve">, с </w:t>
      </w:r>
      <w:hyperlink w:anchor="P259" w:history="1">
        <w:r w:rsidRPr="00C36D55">
          <w:rPr>
            <w:rFonts w:eastAsia="Calibri"/>
          </w:rPr>
          <w:t>41</w:t>
        </w:r>
      </w:hyperlink>
      <w:r w:rsidRPr="00C36D55">
        <w:rPr>
          <w:rFonts w:eastAsia="Calibri"/>
        </w:rPr>
        <w:t xml:space="preserve"> по 4</w:t>
      </w:r>
      <w:hyperlink w:anchor="P265" w:history="1">
        <w:r w:rsidRPr="00C36D55">
          <w:rPr>
            <w:rFonts w:eastAsia="Calibri"/>
          </w:rPr>
          <w:t>6</w:t>
        </w:r>
      </w:hyperlink>
      <w:r w:rsidRPr="00C36D55">
        <w:rPr>
          <w:rFonts w:eastAsia="Calibri"/>
        </w:rPr>
        <w:t xml:space="preserve"> в графах 2, 3, 4, 5 за счет объемов работ, не выделенных отдельной строкой.</w:t>
      </w:r>
    </w:p>
    <w:p w14:paraId="44A5502A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При определении объемов геофизических работ методами сейсморазведки, электроразведки и иных работ, по каждому из 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работ.</w:t>
      </w:r>
    </w:p>
    <w:p w14:paraId="15012357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14. По </w:t>
      </w:r>
      <w:hyperlink w:anchor="P246" w:history="1">
        <w:r w:rsidRPr="00C36D55">
          <w:rPr>
            <w:rFonts w:eastAsia="Calibri"/>
          </w:rPr>
          <w:t xml:space="preserve">строке 37 </w:t>
        </w:r>
      </w:hyperlink>
      <w:r w:rsidRPr="00C36D55">
        <w:rPr>
          <w:rFonts w:eastAsia="Calibri"/>
        </w:rPr>
        <w:t>отражается объем всех выполненных полевых сейсморазведочных работ: методом отраженных волн, корреляционным методом преломленных волн, методом общей глубинной точки, сейсмокаротаж,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14:paraId="67B59067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15. По </w:t>
      </w:r>
      <w:hyperlink w:anchor="P249" w:history="1">
        <w:r w:rsidRPr="00C36D55">
          <w:rPr>
            <w:rFonts w:eastAsia="Calibri"/>
          </w:rPr>
          <w:t xml:space="preserve">строке 38 </w:t>
        </w:r>
      </w:hyperlink>
      <w:r w:rsidRPr="00C36D55">
        <w:rPr>
          <w:rFonts w:eastAsia="Calibri"/>
        </w:rPr>
        <w:t>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14:paraId="3B71AA6B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 данные о сейсморазведочных работах по площадной системе не включаются данные о работах по изучению зоны малых скоростей при разведке на глубокие горизонты, а также данные о сейсмокаротажных работах.</w:t>
      </w:r>
    </w:p>
    <w:p w14:paraId="12A38D09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Площади, на которых проводились повторные наблюдения, отражаются только один раз.</w:t>
      </w:r>
    </w:p>
    <w:p w14:paraId="276654A8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16. По </w:t>
      </w:r>
      <w:hyperlink w:anchor="P259" w:history="1">
        <w:r w:rsidRPr="00C36D55">
          <w:rPr>
            <w:rFonts w:eastAsia="Calibri"/>
          </w:rPr>
          <w:t xml:space="preserve">строке 41 </w:t>
        </w:r>
      </w:hyperlink>
      <w:r w:rsidRPr="00C36D55">
        <w:rPr>
          <w:rFonts w:eastAsia="Calibri"/>
        </w:rPr>
        <w:t xml:space="preserve">отражается объем выполненных полевых электроразведочных работ, проводимых всеми методами (естественного </w:t>
      </w:r>
      <w:r w:rsidRPr="00C36D55">
        <w:rPr>
          <w:rFonts w:eastAsia="Calibri"/>
        </w:rPr>
        <w:lastRenderedPageBreak/>
        <w:t xml:space="preserve">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Данные об аэроэлектроразведке по </w:t>
      </w:r>
      <w:hyperlink w:anchor="P259" w:history="1">
        <w:r w:rsidRPr="00C36D55">
          <w:rPr>
            <w:rFonts w:eastAsia="Calibri"/>
          </w:rPr>
          <w:t>строке 41</w:t>
        </w:r>
      </w:hyperlink>
      <w:r w:rsidRPr="00C36D55">
        <w:rPr>
          <w:rFonts w:eastAsia="Calibri"/>
        </w:rPr>
        <w:t xml:space="preserve"> не отражаются.</w:t>
      </w:r>
    </w:p>
    <w:p w14:paraId="1BCA8853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17. По </w:t>
      </w:r>
      <w:hyperlink w:anchor="P262" w:history="1">
        <w:r w:rsidRPr="00C36D55">
          <w:rPr>
            <w:rFonts w:eastAsia="Calibri"/>
          </w:rPr>
          <w:t xml:space="preserve">строке 42 </w:t>
        </w:r>
      </w:hyperlink>
      <w:r w:rsidRPr="00C36D55">
        <w:rPr>
          <w:rFonts w:eastAsia="Calibri"/>
        </w:rPr>
        <w:t>отражается объем всех видов выполненных полевых съемок с использованием гравиметров, гравитационных вариометров и градиентометров, разбивки опорных параметрических сетей всех классов, а также работ по изучению плотности горных пород и руд, и других работ, обеспечивающих полевую гравиразведку.</w:t>
      </w:r>
    </w:p>
    <w:p w14:paraId="43DCA315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18. По </w:t>
      </w:r>
      <w:hyperlink w:anchor="P265" w:history="1">
        <w:r w:rsidRPr="00C36D55">
          <w:rPr>
            <w:rFonts w:eastAsia="Calibri"/>
          </w:rPr>
          <w:t xml:space="preserve">строке 43 </w:t>
        </w:r>
      </w:hyperlink>
      <w:r w:rsidRPr="00C36D55">
        <w:rPr>
          <w:rFonts w:eastAsia="Calibri"/>
        </w:rPr>
        <w:t>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14:paraId="026928AF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19. По </w:t>
      </w:r>
      <w:hyperlink w:anchor="P271" w:history="1">
        <w:r w:rsidRPr="00C36D55">
          <w:rPr>
            <w:rFonts w:eastAsia="Calibri"/>
          </w:rPr>
          <w:t xml:space="preserve">строке 45 </w:t>
        </w:r>
      </w:hyperlink>
      <w:r w:rsidRPr="00C36D55">
        <w:rPr>
          <w:rFonts w:eastAsia="Calibri"/>
        </w:rPr>
        <w:t>отражаются отобранные геохимические пробы по всем видам и масштабам геохимических съемок (литогеохимия, гидрогеохимия, биогеохимия и другие), прошедшие анализ в отчетном году в натуральном и стоимостном выражении.</w:t>
      </w:r>
    </w:p>
    <w:p w14:paraId="174A831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20. По </w:t>
      </w:r>
      <w:hyperlink w:anchor="P273" w:history="1">
        <w:r w:rsidRPr="00C36D55">
          <w:rPr>
            <w:rFonts w:eastAsia="Calibri"/>
          </w:rPr>
          <w:t xml:space="preserve">строке 46 </w:t>
        </w:r>
      </w:hyperlink>
      <w:r w:rsidRPr="00C36D55">
        <w:rPr>
          <w:rFonts w:eastAsia="Calibri"/>
        </w:rPr>
        <w:t>отражается объем выполненных геофизических исследований в скважинах всех видов каротажа, грунтоносно-перфораторных, торпедировочных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14:paraId="2092CD37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разновидностями каротажа (одновременно или разновременно, включая контрольные и повторные измерения) считают за один метр.</w:t>
      </w:r>
    </w:p>
    <w:p w14:paraId="3AD77DA3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21. По </w:t>
      </w:r>
      <w:hyperlink w:anchor="P281" w:history="1">
        <w:r w:rsidRPr="00C36D55">
          <w:rPr>
            <w:rFonts w:eastAsia="Calibri"/>
          </w:rPr>
          <w:t xml:space="preserve">строке 49 </w:t>
        </w:r>
      </w:hyperlink>
      <w:r w:rsidRPr="00C36D55">
        <w:rPr>
          <w:rFonts w:eastAsia="Calibri"/>
        </w:rPr>
        <w:t>отражается стоимость лабораторных работ по исследованиям полезных ископаемых и горных пород.</w:t>
      </w:r>
    </w:p>
    <w:p w14:paraId="77FBBB11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22. По </w:t>
      </w:r>
      <w:hyperlink w:anchor="P283" w:history="1">
        <w:r w:rsidRPr="00C36D55">
          <w:rPr>
            <w:rFonts w:eastAsia="Calibri"/>
          </w:rPr>
          <w:t xml:space="preserve">строке 50 </w:t>
        </w:r>
      </w:hyperlink>
      <w:r w:rsidRPr="00C36D55">
        <w:rPr>
          <w:rFonts w:eastAsia="Calibri"/>
        </w:rPr>
        <w:t xml:space="preserve">отражается стоимость работ обработки полевых материалов, стоимость чертежных, оформительских и других работ, связанных с камеральной обработкой материалов; расходы, связанные с утверждением отчетов (рецензия, экспертиза отчета и др.). Стоимость экспертиз, рецензий, составления технико-экономических докладов и технико-экономических обоснований кондиций полезных ископаемых и (или) геотермальных ресурсов недр определяется по отдельным расчетам. Стоимость камеральной обработки материалов по буровым, горнопроходческим и другим видам полевых работ, кроме тех, на которые </w:t>
      </w:r>
      <w:r w:rsidRPr="00C36D55">
        <w:rPr>
          <w:rFonts w:eastAsia="Calibri"/>
        </w:rPr>
        <w:lastRenderedPageBreak/>
        <w:t>предусмотрены нормы на камеральные работы, определяется по сметно-финансовым расчетам в целом для этих видов работ.</w:t>
      </w:r>
    </w:p>
    <w:p w14:paraId="0F4467C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23. 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14:paraId="4E4CEBDE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>24. 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14:paraId="7801898C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>25. По строке 53 отражается прирост покрытия территории цифровыми картами и рассчитывается как отношение покрытия территории цифровыми картами в отчетном году к общей площади республики.</w:t>
      </w:r>
    </w:p>
    <w:p w14:paraId="6E06C142" w14:textId="77777777" w:rsidR="007B7174" w:rsidRPr="00C36D55" w:rsidRDefault="007B7174" w:rsidP="007B7174">
      <w:pPr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26. По строке 54 отражается прирост крупномасштабной геологической изученности территории. </w:t>
      </w:r>
    </w:p>
    <w:p w14:paraId="1430F57E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27. По строке 55 отражается прирост крупномасштабной геофизической изученности территории. </w:t>
      </w:r>
    </w:p>
    <w:p w14:paraId="3546A7A2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28. По строке 56 отражается прирост выполненных работ по составлению сети опорных геолого-геофизических профилей. </w:t>
      </w:r>
    </w:p>
    <w:p w14:paraId="7299C8EA" w14:textId="77777777" w:rsidR="007B7174" w:rsidRPr="00C36D55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C36D55">
        <w:rPr>
          <w:rFonts w:eastAsia="Times New Roman"/>
        </w:rPr>
        <w:t xml:space="preserve">29. По строке 57 отражается прирост (проходка) параметрических и глубоких скважин. </w:t>
      </w:r>
    </w:p>
    <w:p w14:paraId="10BDBBC3" w14:textId="77777777" w:rsidR="007B7174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59D8D9F7" w14:textId="77777777" w:rsidR="007B7174" w:rsidRPr="005243AC" w:rsidRDefault="007B7174" w:rsidP="007B7174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5243AC">
        <w:rPr>
          <w:rFonts w:eastAsia="Calibri"/>
        </w:rPr>
        <w:t>ГЛАВА 3</w:t>
      </w:r>
    </w:p>
    <w:p w14:paraId="6F2EC66C" w14:textId="77777777" w:rsidR="007B7174" w:rsidRPr="005243AC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5243AC">
        <w:rPr>
          <w:rFonts w:eastAsia="Calibri"/>
        </w:rPr>
        <w:t>ПОРЯДОК ЗАПОЛНЕНИЯ РАЗДЕЛА I</w:t>
      </w:r>
      <w:r w:rsidRPr="005243AC">
        <w:rPr>
          <w:rFonts w:eastAsia="Calibri"/>
          <w:lang w:val="en-US"/>
        </w:rPr>
        <w:t>I</w:t>
      </w:r>
    </w:p>
    <w:p w14:paraId="707F1A70" w14:textId="77777777" w:rsidR="007B7174" w:rsidRPr="005243AC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  <w:r w:rsidRPr="005243AC">
        <w:rPr>
          <w:rFonts w:eastAsia="Calibri"/>
        </w:rPr>
        <w:t>«</w:t>
      </w:r>
      <w:r w:rsidRPr="005243AC">
        <w:rPr>
          <w:rFonts w:eastAsia="Times New Roman"/>
          <w:bCs/>
          <w:color w:val="000000"/>
        </w:rPr>
        <w:t xml:space="preserve">СТОИМОСТЬ ВЫПОЛНЕННЫХ РАБОТ ПО РАЗВЕДКЕ ПОЛЕЗНЫХ ИСКОПАЕМЫХ </w:t>
      </w:r>
      <w:bookmarkStart w:id="19" w:name="_Hlk117607140"/>
      <w:r w:rsidRPr="005243AC">
        <w:rPr>
          <w:rFonts w:eastAsia="Times New Roman"/>
          <w:bCs/>
          <w:color w:val="000000"/>
        </w:rPr>
        <w:t>И (ИЛИ) ГЕОТЕРМАЛЬНЫХ РЕСУРСОВ НЕДР (ЗА ИСКЛЮЧЕНИЕМ ПЕТРОГЕОТЕРМАЛЬНЫХ РЕСУРСОВ) ПО СТАДИЯМ</w:t>
      </w:r>
      <w:bookmarkEnd w:id="19"/>
      <w:r w:rsidRPr="005243AC">
        <w:rPr>
          <w:rFonts w:eastAsia="Times New Roman"/>
          <w:bCs/>
          <w:color w:val="000000"/>
        </w:rPr>
        <w:t xml:space="preserve"> И ИСТОЧНИКАМ ФИНАНСИРОВАНИЯ»</w:t>
      </w:r>
    </w:p>
    <w:p w14:paraId="5726289B" w14:textId="77777777" w:rsidR="007B7174" w:rsidRPr="005243AC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  <w:bCs/>
          <w:color w:val="000000"/>
        </w:rPr>
      </w:pPr>
    </w:p>
    <w:p w14:paraId="6DF0AE21" w14:textId="77777777" w:rsidR="007B7174" w:rsidRPr="00C36D55" w:rsidRDefault="007B7174" w:rsidP="007B7174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5243AC">
        <w:rPr>
          <w:rFonts w:eastAsia="Times New Roman"/>
        </w:rPr>
        <w:t xml:space="preserve">30. В разделе </w:t>
      </w:r>
      <w:r w:rsidRPr="005243AC">
        <w:rPr>
          <w:rFonts w:eastAsia="Calibri"/>
        </w:rPr>
        <w:t>II</w:t>
      </w:r>
      <w:r w:rsidRPr="005243AC">
        <w:rPr>
          <w:rFonts w:eastAsia="Times New Roman"/>
        </w:rPr>
        <w:t xml:space="preserve"> отражаются данные о стоимости выполненных работ по разведке полезных ископаемых и (или)</w:t>
      </w:r>
      <w:r>
        <w:rPr>
          <w:rFonts w:eastAsia="Times New Roman"/>
        </w:rPr>
        <w:t xml:space="preserve"> геотермальных ресурсов недр (за исключением петрогеотермальных ресурсов) по соответствующим стадиям и источникам финансирования</w:t>
      </w:r>
      <w:r w:rsidRPr="00C36D55">
        <w:rPr>
          <w:rFonts w:eastAsia="Times New Roman"/>
        </w:rPr>
        <w:t>.</w:t>
      </w:r>
    </w:p>
    <w:p w14:paraId="4555107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C36D55">
        <w:rPr>
          <w:rFonts w:eastAsia="Calibri"/>
        </w:rPr>
        <w:t xml:space="preserve">Данные по </w:t>
      </w:r>
      <w:hyperlink w:anchor="P145" w:history="1">
        <w:r w:rsidRPr="00C36D55">
          <w:rPr>
            <w:rFonts w:eastAsia="Calibri"/>
          </w:rPr>
          <w:t>строке 01</w:t>
        </w:r>
      </w:hyperlink>
      <w:r w:rsidRPr="00C36D55">
        <w:rPr>
          <w:rFonts w:eastAsia="Calibri"/>
        </w:rPr>
        <w:t xml:space="preserve"> должны быть равны сумме данных</w:t>
      </w:r>
      <w:r>
        <w:rPr>
          <w:rFonts w:eastAsia="Calibri"/>
        </w:rPr>
        <w:t xml:space="preserve"> по строкам</w:t>
      </w:r>
      <w:r w:rsidRPr="00C36D55">
        <w:rPr>
          <w:rFonts w:eastAsia="Calibri"/>
        </w:rPr>
        <w:t xml:space="preserve"> с </w:t>
      </w:r>
      <w:hyperlink w:anchor="P167" w:history="1">
        <w:r w:rsidRPr="00C36D55">
          <w:rPr>
            <w:rFonts w:eastAsia="Calibri"/>
          </w:rPr>
          <w:t>0</w:t>
        </w:r>
      </w:hyperlink>
      <w:r>
        <w:rPr>
          <w:rFonts w:eastAsia="Calibri"/>
        </w:rPr>
        <w:t>2</w:t>
      </w:r>
      <w:r w:rsidRPr="00C36D55">
        <w:rPr>
          <w:rFonts w:eastAsia="Calibri"/>
        </w:rPr>
        <w:t xml:space="preserve"> по</w:t>
      </w:r>
      <w:r>
        <w:t xml:space="preserve"> 05</w:t>
      </w:r>
      <w:r>
        <w:rPr>
          <w:rFonts w:eastAsia="Calibri"/>
        </w:rPr>
        <w:t>.</w:t>
      </w:r>
    </w:p>
    <w:p w14:paraId="6B647A9E" w14:textId="32810943" w:rsidR="007B7174" w:rsidRDefault="007B7174" w:rsidP="007B7174">
      <w:pPr>
        <w:autoSpaceDE w:val="0"/>
        <w:autoSpaceDN w:val="0"/>
        <w:adjustRightInd w:val="0"/>
        <w:ind w:firstLine="567"/>
      </w:pPr>
      <w:r>
        <w:rPr>
          <w:rFonts w:eastAsia="Times New Roman"/>
          <w:bCs/>
          <w:color w:val="000000"/>
        </w:rPr>
        <w:t xml:space="preserve">31. По строке 01 в </w:t>
      </w:r>
      <w:r w:rsidRPr="00231A27">
        <w:rPr>
          <w:rFonts w:eastAsia="Times New Roman"/>
          <w:bCs/>
        </w:rPr>
        <w:t>графах 1</w:t>
      </w:r>
      <w:r>
        <w:rPr>
          <w:rFonts w:eastAsia="Times New Roman"/>
          <w:bCs/>
        </w:rPr>
        <w:t>,</w:t>
      </w:r>
      <w:r w:rsidR="0084747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3,</w:t>
      </w:r>
      <w:r w:rsidR="0084747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5,</w:t>
      </w:r>
      <w:r w:rsidR="0084747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7</w:t>
      </w:r>
      <w:r w:rsidRPr="00231A27">
        <w:rPr>
          <w:rFonts w:eastAsia="Times New Roman"/>
          <w:bCs/>
        </w:rPr>
        <w:t xml:space="preserve"> отража</w:t>
      </w:r>
      <w:r>
        <w:rPr>
          <w:rFonts w:eastAsia="Times New Roman"/>
          <w:bCs/>
        </w:rPr>
        <w:t>е</w:t>
      </w:r>
      <w:r w:rsidRPr="00231A27">
        <w:rPr>
          <w:rFonts w:eastAsia="Times New Roman"/>
          <w:bCs/>
        </w:rPr>
        <w:t>т</w:t>
      </w:r>
      <w:r>
        <w:rPr>
          <w:rFonts w:eastAsia="Times New Roman"/>
          <w:bCs/>
        </w:rPr>
        <w:t>ся</w:t>
      </w:r>
      <w:r w:rsidRPr="00231A27">
        <w:rPr>
          <w:rFonts w:eastAsia="Times New Roman"/>
          <w:bCs/>
        </w:rPr>
        <w:t xml:space="preserve"> общ</w:t>
      </w:r>
      <w:r>
        <w:rPr>
          <w:rFonts w:eastAsia="Times New Roman"/>
          <w:bCs/>
        </w:rPr>
        <w:t>ая</w:t>
      </w:r>
      <w:r w:rsidRPr="00231A27">
        <w:rPr>
          <w:rFonts w:eastAsia="Times New Roman"/>
          <w:bCs/>
        </w:rPr>
        <w:t xml:space="preserve"> стоимость </w:t>
      </w:r>
      <w:r>
        <w:t xml:space="preserve">всех видов работ, выполненных в отчетном году, обеспечивающих проведение каждой стадии разведки </w:t>
      </w:r>
      <w:r w:rsidRPr="00231A27">
        <w:t xml:space="preserve">полезных ископаемых </w:t>
      </w:r>
      <w:r w:rsidRPr="00231A27">
        <w:rPr>
          <w:rFonts w:eastAsia="Times New Roman"/>
          <w:bCs/>
        </w:rPr>
        <w:t>и (или) геотермальных ресурсов недр (за исключением петрогеотермальных ресурсов)</w:t>
      </w:r>
      <w:r>
        <w:rPr>
          <w:rFonts w:eastAsia="Times New Roman"/>
          <w:bCs/>
        </w:rPr>
        <w:t xml:space="preserve"> –</w:t>
      </w:r>
      <w:r w:rsidRPr="00231A27">
        <w:t xml:space="preserve"> </w:t>
      </w:r>
      <w:r>
        <w:t>предварительной</w:t>
      </w:r>
      <w:r w:rsidRPr="00231A27">
        <w:t xml:space="preserve"> </w:t>
      </w:r>
      <w:r>
        <w:t xml:space="preserve">разведки, детальной разведки, доразведки, эксплуатационной разведки </w:t>
      </w:r>
      <w:r w:rsidRPr="00231A27">
        <w:t>за счет всех источников финансирования</w:t>
      </w:r>
      <w:r>
        <w:t>.</w:t>
      </w:r>
    </w:p>
    <w:p w14:paraId="08C0E8C0" w14:textId="77777777" w:rsidR="007B7174" w:rsidRDefault="007B7174" w:rsidP="007B7174">
      <w:pPr>
        <w:autoSpaceDE w:val="0"/>
        <w:autoSpaceDN w:val="0"/>
        <w:adjustRightInd w:val="0"/>
        <w:ind w:firstLine="709"/>
      </w:pPr>
      <w:r>
        <w:rPr>
          <w:rFonts w:eastAsia="Times New Roman"/>
          <w:bCs/>
          <w:color w:val="000000"/>
        </w:rPr>
        <w:t xml:space="preserve">32. По строке 01 в </w:t>
      </w:r>
      <w:r w:rsidRPr="00231A27">
        <w:rPr>
          <w:rFonts w:eastAsia="Times New Roman"/>
          <w:bCs/>
        </w:rPr>
        <w:t>графах</w:t>
      </w:r>
      <w:r>
        <w:rPr>
          <w:rFonts w:eastAsia="Times New Roman"/>
          <w:bCs/>
        </w:rPr>
        <w:t xml:space="preserve"> 2, 4, 6, 8</w:t>
      </w:r>
      <w:r w:rsidRPr="00231A27">
        <w:rPr>
          <w:rFonts w:eastAsia="Times New Roman"/>
          <w:bCs/>
        </w:rPr>
        <w:t xml:space="preserve"> отража</w:t>
      </w:r>
      <w:r>
        <w:rPr>
          <w:rFonts w:eastAsia="Times New Roman"/>
          <w:bCs/>
        </w:rPr>
        <w:t>е</w:t>
      </w:r>
      <w:r w:rsidRPr="00231A27">
        <w:rPr>
          <w:rFonts w:eastAsia="Times New Roman"/>
          <w:bCs/>
        </w:rPr>
        <w:t>т</w:t>
      </w:r>
      <w:r>
        <w:rPr>
          <w:rFonts w:eastAsia="Times New Roman"/>
          <w:bCs/>
        </w:rPr>
        <w:t>ся</w:t>
      </w:r>
      <w:r w:rsidRPr="00231A27">
        <w:rPr>
          <w:rFonts w:eastAsia="Times New Roman"/>
          <w:bCs/>
        </w:rPr>
        <w:t xml:space="preserve"> общ</w:t>
      </w:r>
      <w:r>
        <w:rPr>
          <w:rFonts w:eastAsia="Times New Roman"/>
          <w:bCs/>
        </w:rPr>
        <w:t>ая</w:t>
      </w:r>
      <w:r w:rsidRPr="00231A27">
        <w:rPr>
          <w:rFonts w:eastAsia="Times New Roman"/>
          <w:bCs/>
        </w:rPr>
        <w:t xml:space="preserve"> стоимость </w:t>
      </w:r>
      <w:r>
        <w:t xml:space="preserve">всех видов работ, выполненных в предшествующем отчетном году, </w:t>
      </w:r>
      <w:r>
        <w:lastRenderedPageBreak/>
        <w:t xml:space="preserve">обеспечивающих проведение каждой стадии разведки </w:t>
      </w:r>
      <w:r w:rsidRPr="00231A27">
        <w:t xml:space="preserve">полезных ископаемых </w:t>
      </w:r>
      <w:r w:rsidRPr="00231A27">
        <w:rPr>
          <w:rFonts w:eastAsia="Times New Roman"/>
          <w:bCs/>
        </w:rPr>
        <w:t>и (или) геотермальных ресурсов недр (за исключением петрогеотермальных ресурсов)</w:t>
      </w:r>
      <w:r>
        <w:rPr>
          <w:rFonts w:eastAsia="Times New Roman"/>
          <w:bCs/>
        </w:rPr>
        <w:t xml:space="preserve"> –</w:t>
      </w:r>
      <w:r w:rsidRPr="00231A27">
        <w:t xml:space="preserve"> </w:t>
      </w:r>
      <w:r>
        <w:t>предварительной</w:t>
      </w:r>
      <w:r w:rsidRPr="00231A27">
        <w:t xml:space="preserve"> </w:t>
      </w:r>
      <w:r>
        <w:t xml:space="preserve">разведки, детальной разведки, доразведки, эксплуатационной разведки </w:t>
      </w:r>
      <w:r w:rsidRPr="00231A27">
        <w:t>за счет всех источников финансирования</w:t>
      </w:r>
      <w:r>
        <w:t>.</w:t>
      </w:r>
    </w:p>
    <w:p w14:paraId="6BADD036" w14:textId="77777777" w:rsidR="007B7174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061985E1" w14:textId="77777777" w:rsidR="007B7174" w:rsidRPr="00B61861" w:rsidRDefault="007B7174" w:rsidP="007B7174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1C31CFB3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C36D55">
        <w:rPr>
          <w:rFonts w:eastAsia="Calibri"/>
        </w:rPr>
        <w:t xml:space="preserve">ГЛАВА </w:t>
      </w:r>
      <w:r>
        <w:rPr>
          <w:rFonts w:eastAsia="Calibri"/>
        </w:rPr>
        <w:t>4</w:t>
      </w:r>
    </w:p>
    <w:p w14:paraId="3DF9BA07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ПОРЯДОК ЗАПОЛНЕНИЯ РАЗДЕЛ</w:t>
      </w:r>
      <w:r w:rsidRPr="001D36C1">
        <w:rPr>
          <w:rFonts w:eastAsia="Calibri"/>
        </w:rPr>
        <w:t xml:space="preserve">А </w:t>
      </w:r>
      <w:bookmarkStart w:id="20" w:name="_Hlk117608615"/>
      <w:r w:rsidRPr="001D36C1">
        <w:rPr>
          <w:rFonts w:eastAsia="Calibri"/>
        </w:rPr>
        <w:t>II</w:t>
      </w:r>
      <w:r w:rsidRPr="001D36C1">
        <w:rPr>
          <w:rFonts w:eastAsia="Calibri"/>
          <w:lang w:val="en-US"/>
        </w:rPr>
        <w:t>I</w:t>
      </w:r>
    </w:p>
    <w:bookmarkEnd w:id="20"/>
    <w:p w14:paraId="30627AA2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C36D55">
        <w:rPr>
          <w:rFonts w:eastAsia="Calibri"/>
        </w:rPr>
        <w:t>«ПРИРОСТ ЗАПАСОВ ПОЛЕЗНЫХ ИСКОПАЕМЫХ И (ИЛИ) ГЕОТЕРМАЛЬНЫХ РЕСУРСОВ НЕДР (ЗА ИСКЛЮЧЕНИЕМ ПЕТРОГЕОТЕРМАЛЬНЫХ РЕСУРСОВ)»</w:t>
      </w:r>
    </w:p>
    <w:p w14:paraId="4D075565" w14:textId="77777777" w:rsidR="007B7174" w:rsidRPr="00C36D55" w:rsidRDefault="007B7174" w:rsidP="007B7174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</w:p>
    <w:p w14:paraId="2D63D48A" w14:textId="6F335652" w:rsidR="007B7174" w:rsidRPr="00355086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3</w:t>
      </w:r>
      <w:r w:rsidRPr="00355086">
        <w:rPr>
          <w:rFonts w:eastAsia="Calibri"/>
        </w:rPr>
        <w:t>. В разделе II</w:t>
      </w:r>
      <w:r>
        <w:rPr>
          <w:rFonts w:eastAsia="Calibri"/>
          <w:lang w:val="en-US"/>
        </w:rPr>
        <w:t>I</w:t>
      </w:r>
      <w:r w:rsidRPr="00355086">
        <w:rPr>
          <w:rFonts w:eastAsia="Calibri"/>
        </w:rPr>
        <w:t xml:space="preserve"> отражаются данные о приросте запасов полезных ископаемых и (или) геотермальных ресурсов недр (за исключением </w:t>
      </w:r>
      <w:proofErr w:type="spellStart"/>
      <w:r w:rsidRPr="00355086">
        <w:rPr>
          <w:rFonts w:eastAsia="Calibri"/>
        </w:rPr>
        <w:t>петрогеотермальных</w:t>
      </w:r>
      <w:proofErr w:type="spellEnd"/>
      <w:r w:rsidR="00B957B8">
        <w:rPr>
          <w:rFonts w:eastAsia="Calibri"/>
        </w:rPr>
        <w:t xml:space="preserve"> ресурсов</w:t>
      </w:r>
      <w:r w:rsidRPr="00355086">
        <w:rPr>
          <w:rFonts w:eastAsia="Calibri"/>
        </w:rPr>
        <w:t>), полученном по результатам их предварительной, детальной разведки, а также доразведки), в том числе, с учетом решений Министерства природных ресурсов и охраны окружающей среды об утверждении запасов полезных ископаемых и (или) геотермальных ресурсов недр (за исключением петрогеотермальных ресурсов).</w:t>
      </w:r>
    </w:p>
    <w:p w14:paraId="69DD8B98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4</w:t>
      </w:r>
      <w:r w:rsidRPr="00355086">
        <w:rPr>
          <w:rFonts w:eastAsia="Calibri"/>
        </w:rPr>
        <w:t>. Данные о детально разведанных и доразведанных запасах полезных ископаемых и (или) геотермальных ресурсов недр (за исключением петрогеотермальных ресурсов), отражаемые в сумме по категориям А, В, С</w:t>
      </w:r>
      <w:r w:rsidRPr="00355086">
        <w:rPr>
          <w:rFonts w:eastAsia="Calibri"/>
          <w:vertAlign w:val="subscript"/>
        </w:rPr>
        <w:t>1</w:t>
      </w:r>
      <w:r w:rsidRPr="00355086">
        <w:rPr>
          <w:rFonts w:eastAsia="Calibri"/>
        </w:rPr>
        <w:t xml:space="preserve"> и по категории С</w:t>
      </w:r>
      <w:r w:rsidRPr="00355086">
        <w:rPr>
          <w:rFonts w:eastAsia="Calibri"/>
          <w:vertAlign w:val="subscript"/>
        </w:rPr>
        <w:t>2</w:t>
      </w:r>
      <w:r w:rsidRPr="00355086">
        <w:rPr>
          <w:rFonts w:eastAsia="Calibri"/>
        </w:rPr>
        <w:t>, и предварительно разведанных запасах полезных ископаемых и (или) геотермальных ресурсов недр (за исключением петрогеотермальных ресурсов), отражаемые в сумме по категориям С</w:t>
      </w:r>
      <w:r w:rsidRPr="00355086">
        <w:rPr>
          <w:rFonts w:eastAsia="Calibri"/>
          <w:vertAlign w:val="subscript"/>
        </w:rPr>
        <w:t>1</w:t>
      </w:r>
      <w:r w:rsidRPr="00355086">
        <w:rPr>
          <w:rFonts w:eastAsia="Calibri"/>
        </w:rPr>
        <w:t xml:space="preserve"> и С</w:t>
      </w:r>
      <w:r w:rsidRPr="00355086">
        <w:rPr>
          <w:rFonts w:eastAsia="Calibri"/>
          <w:vertAlign w:val="subscript"/>
        </w:rPr>
        <w:t>2</w:t>
      </w:r>
      <w:r w:rsidRPr="00355086">
        <w:rPr>
          <w:rFonts w:eastAsia="Calibri"/>
        </w:rPr>
        <w:t>, указываются в соответствии</w:t>
      </w:r>
      <w:r>
        <w:rPr>
          <w:rFonts w:eastAsia="Calibri"/>
        </w:rPr>
        <w:t xml:space="preserve"> с</w:t>
      </w:r>
      <w:r w:rsidRPr="00B21FB3">
        <w:rPr>
          <w:rFonts w:eastAsia="Calibri"/>
        </w:rPr>
        <w:t xml:space="preserve"> норм</w:t>
      </w:r>
      <w:r>
        <w:rPr>
          <w:rFonts w:eastAsia="Calibri"/>
        </w:rPr>
        <w:t>ами</w:t>
      </w:r>
      <w:r w:rsidRPr="00B21FB3">
        <w:rPr>
          <w:rFonts w:eastAsia="Calibri"/>
        </w:rPr>
        <w:t xml:space="preserve"> и правила</w:t>
      </w:r>
      <w:r>
        <w:rPr>
          <w:rFonts w:eastAsia="Calibri"/>
        </w:rPr>
        <w:t>ми</w:t>
      </w:r>
      <w:r w:rsidRPr="00B21FB3">
        <w:rPr>
          <w:rFonts w:eastAsia="Calibri"/>
        </w:rPr>
        <w:t xml:space="preserve"> рационального использования и охраны недр</w:t>
      </w:r>
      <w:r>
        <w:rPr>
          <w:rFonts w:eastAsia="Calibri"/>
        </w:rPr>
        <w:t>:</w:t>
      </w:r>
    </w:p>
    <w:p w14:paraId="734141C6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B21FB3">
        <w:rPr>
          <w:rFonts w:eastAsia="Calibri"/>
        </w:rPr>
        <w:t xml:space="preserve">ГеоНиП 17.05.03-002-2021 </w:t>
      </w:r>
      <w:r>
        <w:rPr>
          <w:rFonts w:eastAsia="Calibri"/>
        </w:rPr>
        <w:t>«</w:t>
      </w:r>
      <w:r w:rsidRPr="00B21FB3">
        <w:rPr>
          <w:rFonts w:eastAsia="Calibri"/>
        </w:rPr>
        <w:t>Охрана окружающей среды и природопользование. Недра. Классификация запасов подземных вод</w:t>
      </w:r>
      <w:r>
        <w:rPr>
          <w:rFonts w:eastAsia="Calibri"/>
        </w:rPr>
        <w:t>»,</w:t>
      </w:r>
      <w:r w:rsidRPr="00B21FB3">
        <w:rPr>
          <w:rFonts w:eastAsia="Calibri"/>
        </w:rPr>
        <w:t xml:space="preserve"> </w:t>
      </w:r>
      <w:r>
        <w:rPr>
          <w:rFonts w:eastAsia="Calibri"/>
        </w:rPr>
        <w:t xml:space="preserve">утвержденными </w:t>
      </w:r>
      <w:r w:rsidRPr="00355086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355086">
        <w:rPr>
          <w:rFonts w:eastAsia="Calibri"/>
        </w:rPr>
        <w:t xml:space="preserve"> Министерства природных ресурсов и охраны окружающей среды</w:t>
      </w:r>
      <w:r w:rsidRPr="00B21FB3">
        <w:rPr>
          <w:rFonts w:eastAsia="Calibri"/>
        </w:rPr>
        <w:t xml:space="preserve"> </w:t>
      </w:r>
      <w:r w:rsidRPr="00355086">
        <w:rPr>
          <w:rFonts w:eastAsia="Calibri"/>
        </w:rPr>
        <w:t>от 10 февраля 2021 г. № 2-Т</w:t>
      </w:r>
      <w:r>
        <w:rPr>
          <w:rFonts w:eastAsia="Calibri"/>
        </w:rPr>
        <w:t>;</w:t>
      </w:r>
    </w:p>
    <w:p w14:paraId="298536ED" w14:textId="77777777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B21FB3">
        <w:rPr>
          <w:rFonts w:eastAsia="Calibri"/>
          <w:lang w:val="ru-BY"/>
        </w:rPr>
        <w:t xml:space="preserve">ГеоНиП 17.02.02-005-2022 </w:t>
      </w:r>
      <w:r>
        <w:rPr>
          <w:rFonts w:eastAsia="Calibri"/>
        </w:rPr>
        <w:t>«</w:t>
      </w:r>
      <w:r w:rsidRPr="00B21FB3">
        <w:rPr>
          <w:rFonts w:eastAsia="Calibri"/>
          <w:lang w:val="ru-BY"/>
        </w:rPr>
        <w:t>Охрана окружающей среды и природопользование. Недра. Классификация запасов и прогнозных ресурсов твердых горючих, рудных, нерудных полезных ископаемых</w:t>
      </w:r>
      <w:r>
        <w:rPr>
          <w:rFonts w:eastAsia="Calibri"/>
        </w:rPr>
        <w:t>»,</w:t>
      </w:r>
      <w:r w:rsidRPr="00B21FB3">
        <w:rPr>
          <w:rFonts w:eastAsia="Calibri"/>
        </w:rPr>
        <w:t xml:space="preserve"> </w:t>
      </w:r>
      <w:r>
        <w:rPr>
          <w:rFonts w:eastAsia="Calibri"/>
        </w:rPr>
        <w:t xml:space="preserve">утвержденными </w:t>
      </w:r>
      <w:r w:rsidRPr="00355086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355086">
        <w:rPr>
          <w:rFonts w:eastAsia="Calibri"/>
        </w:rPr>
        <w:t xml:space="preserve"> Министерства природных ресурсов и охраны окружающей среды</w:t>
      </w:r>
      <w:r>
        <w:rPr>
          <w:rFonts w:eastAsia="Calibri"/>
        </w:rPr>
        <w:t xml:space="preserve"> </w:t>
      </w:r>
      <w:r w:rsidRPr="00355086">
        <w:rPr>
          <w:rFonts w:eastAsia="Calibri"/>
        </w:rPr>
        <w:t>от 28 марта 2022 г. № 4-Т</w:t>
      </w:r>
      <w:r>
        <w:rPr>
          <w:rFonts w:eastAsia="Calibri"/>
        </w:rPr>
        <w:t>;</w:t>
      </w:r>
    </w:p>
    <w:p w14:paraId="7698EE72" w14:textId="38AF7B59" w:rsidR="007B7174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B21FB3">
        <w:rPr>
          <w:rFonts w:eastAsia="Calibri"/>
        </w:rPr>
        <w:t xml:space="preserve">ГеоНиП 17.01.02-001-2022 </w:t>
      </w:r>
      <w:r>
        <w:rPr>
          <w:rFonts w:eastAsia="Calibri"/>
        </w:rPr>
        <w:t>«</w:t>
      </w:r>
      <w:r w:rsidRPr="00B21FB3">
        <w:rPr>
          <w:rFonts w:eastAsia="Calibri"/>
        </w:rPr>
        <w:t>Охрана окружающей среды и природопользование. Недра. Классификация запасов и прогнозных ресурсов углеводородов</w:t>
      </w:r>
      <w:r>
        <w:rPr>
          <w:rFonts w:eastAsia="Calibri"/>
        </w:rPr>
        <w:t xml:space="preserve">», утвержденными </w:t>
      </w:r>
      <w:r w:rsidRPr="00355086">
        <w:rPr>
          <w:rFonts w:eastAsia="Calibri"/>
        </w:rPr>
        <w:t>постановлени</w:t>
      </w:r>
      <w:r>
        <w:rPr>
          <w:rFonts w:eastAsia="Calibri"/>
        </w:rPr>
        <w:t>ем</w:t>
      </w:r>
      <w:r w:rsidRPr="00355086">
        <w:rPr>
          <w:rFonts w:eastAsia="Calibri"/>
        </w:rPr>
        <w:t xml:space="preserve"> Министерства </w:t>
      </w:r>
      <w:r w:rsidRPr="00355086">
        <w:rPr>
          <w:rFonts w:eastAsia="Calibri"/>
        </w:rPr>
        <w:lastRenderedPageBreak/>
        <w:t>природных ресурсов и охраны окружающей среды</w:t>
      </w:r>
      <w:r>
        <w:rPr>
          <w:rFonts w:eastAsia="Calibri"/>
        </w:rPr>
        <w:t xml:space="preserve"> </w:t>
      </w:r>
      <w:r w:rsidR="00A525E3">
        <w:rPr>
          <w:rFonts w:eastAsia="Calibri"/>
        </w:rPr>
        <w:br/>
      </w:r>
      <w:r w:rsidRPr="00355086">
        <w:rPr>
          <w:rFonts w:eastAsia="Calibri"/>
        </w:rPr>
        <w:t>от 16</w:t>
      </w:r>
      <w:r>
        <w:rPr>
          <w:rFonts w:eastAsia="Calibri"/>
        </w:rPr>
        <w:t> </w:t>
      </w:r>
      <w:r w:rsidRPr="00355086">
        <w:rPr>
          <w:rFonts w:eastAsia="Calibri"/>
        </w:rPr>
        <w:t>мая 2022 г. № 8-Т</w:t>
      </w:r>
      <w:r>
        <w:rPr>
          <w:rFonts w:eastAsia="Calibri"/>
        </w:rPr>
        <w:t>.</w:t>
      </w:r>
    </w:p>
    <w:p w14:paraId="64008F23" w14:textId="77777777" w:rsidR="007B7174" w:rsidRPr="00355086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5</w:t>
      </w:r>
      <w:r w:rsidRPr="00355086">
        <w:rPr>
          <w:rFonts w:eastAsia="Calibri"/>
        </w:rPr>
        <w:t>. Данные о приросте запасов полезных ископаемых и геотермальных ресурсов недр (за исключением петрогеотермальных ресурсов) по их видам приводятся за отчетный год в единицах величин согласно приложению.</w:t>
      </w:r>
    </w:p>
    <w:p w14:paraId="04801825" w14:textId="77777777" w:rsidR="007B7174" w:rsidRPr="00355086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6</w:t>
      </w:r>
      <w:r w:rsidRPr="00355086">
        <w:rPr>
          <w:rFonts w:eastAsia="Calibri"/>
        </w:rPr>
        <w:t>. В графе А указываются наименования полезных ископаемых и месторождений (их частей, горизонтов (пластов), залежей), а также административные области и районы, на территории которых они выявлены, привязка к ближайшему населенному пункту.</w:t>
      </w:r>
    </w:p>
    <w:p w14:paraId="412B0288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355086">
        <w:rPr>
          <w:rFonts w:eastAsia="Calibri"/>
        </w:rPr>
        <w:t>3</w:t>
      </w:r>
      <w:r>
        <w:rPr>
          <w:rFonts w:eastAsia="Calibri"/>
        </w:rPr>
        <w:t>7</w:t>
      </w:r>
      <w:r w:rsidRPr="00355086">
        <w:rPr>
          <w:rFonts w:eastAsia="Calibri"/>
        </w:rPr>
        <w:t>. В графах 1, 2, 3, 4, 5 отражаются данные о фактической величине приростов запасов полезных ископаемых и геотермальных ресурсов недр (за исключением петрогеотермальных ресурсов) за отчетный год.</w:t>
      </w:r>
    </w:p>
    <w:p w14:paraId="2A0CF300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</w:rPr>
        <w:sectPr w:rsidR="007B7174" w:rsidRPr="00C36D55" w:rsidSect="00B3182D">
          <w:footerReference w:type="default" r:id="rId23"/>
          <w:footerReference w:type="first" r:id="rId24"/>
          <w:pgSz w:w="11906" w:h="16838"/>
          <w:pgMar w:top="1134" w:right="709" w:bottom="1134" w:left="1701" w:header="425" w:footer="709" w:gutter="0"/>
          <w:pgNumType w:start="1"/>
          <w:cols w:space="708"/>
          <w:titlePg/>
          <w:docGrid w:linePitch="360"/>
        </w:sectPr>
      </w:pPr>
    </w:p>
    <w:tbl>
      <w:tblPr>
        <w:tblStyle w:val="51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7B7174" w:rsidRPr="00C36D55" w14:paraId="7C02D7BF" w14:textId="77777777" w:rsidTr="00B90E24">
        <w:tc>
          <w:tcPr>
            <w:tcW w:w="4927" w:type="dxa"/>
          </w:tcPr>
          <w:p w14:paraId="4DD3077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spacing w:line="280" w:lineRule="exact"/>
              <w:outlineLvl w:val="1"/>
              <w:rPr>
                <w:rFonts w:eastAsia="Calibri"/>
              </w:rPr>
            </w:pPr>
            <w:r w:rsidRPr="00C36D55">
              <w:rPr>
                <w:rFonts w:eastAsia="Calibri"/>
              </w:rPr>
              <w:lastRenderedPageBreak/>
              <w:t>Приложение</w:t>
            </w:r>
          </w:p>
          <w:p w14:paraId="33D1359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C36D55">
              <w:rPr>
                <w:rFonts w:eastAsia="Calibri"/>
              </w:rPr>
              <w:t>к указаниям по заполнению формы ведомственной отчетности «Отчет о выполнении геологоразведочных работ и приросте запасов полезных ископаемых»</w:t>
            </w:r>
          </w:p>
        </w:tc>
      </w:tr>
    </w:tbl>
    <w:p w14:paraId="141BA311" w14:textId="77777777" w:rsidR="007B7174" w:rsidRPr="00C36D55" w:rsidRDefault="007B7174" w:rsidP="007B7174">
      <w:pPr>
        <w:suppressAutoHyphens/>
        <w:autoSpaceDE w:val="0"/>
        <w:autoSpaceDN w:val="0"/>
        <w:adjustRightInd w:val="0"/>
        <w:ind w:firstLine="540"/>
        <w:jc w:val="left"/>
        <w:rPr>
          <w:rFonts w:eastAsia="Calibri"/>
        </w:rPr>
      </w:pPr>
    </w:p>
    <w:p w14:paraId="034B6D37" w14:textId="135111B3" w:rsidR="007B7174" w:rsidRPr="00C36D55" w:rsidRDefault="00D67E70" w:rsidP="00B3182D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bookmarkStart w:id="21" w:name="P786"/>
      <w:bookmarkEnd w:id="21"/>
      <w:r w:rsidRPr="00C36D55">
        <w:rPr>
          <w:rFonts w:eastAsia="Times New Roman"/>
          <w:lang w:eastAsia="ru-RU"/>
        </w:rPr>
        <w:t>ПЕРЕЧЕНЬ</w:t>
      </w:r>
    </w:p>
    <w:p w14:paraId="7FA986A2" w14:textId="77777777" w:rsidR="007B7174" w:rsidRPr="00C36D55" w:rsidRDefault="007B7174" w:rsidP="00B3182D">
      <w:pPr>
        <w:widowControl w:val="0"/>
        <w:suppressAutoHyphens/>
        <w:autoSpaceDE w:val="0"/>
        <w:autoSpaceDN w:val="0"/>
        <w:rPr>
          <w:rFonts w:eastAsia="Times New Roman"/>
          <w:lang w:eastAsia="ru-RU"/>
        </w:rPr>
      </w:pPr>
      <w:r w:rsidRPr="00C36D55">
        <w:rPr>
          <w:rFonts w:eastAsia="Times New Roman"/>
          <w:lang w:eastAsia="ru-RU"/>
        </w:rPr>
        <w:t>полезных ископаемых в соответствующих единицах измерения запасов</w:t>
      </w:r>
    </w:p>
    <w:p w14:paraId="259EE2C7" w14:textId="77777777" w:rsidR="007B7174" w:rsidRPr="00B3182D" w:rsidRDefault="007B7174" w:rsidP="007B7174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5328"/>
        <w:gridCol w:w="3402"/>
      </w:tblGrid>
      <w:tr w:rsidR="007B7174" w:rsidRPr="00C36D55" w14:paraId="7C699C39" w14:textId="77777777" w:rsidTr="00B90E24">
        <w:tc>
          <w:tcPr>
            <w:tcW w:w="625" w:type="dxa"/>
            <w:vAlign w:val="center"/>
          </w:tcPr>
          <w:p w14:paraId="5B6EA25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№</w:t>
            </w:r>
          </w:p>
          <w:p w14:paraId="3E55D5D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5328" w:type="dxa"/>
            <w:vAlign w:val="center"/>
          </w:tcPr>
          <w:p w14:paraId="7DF97FD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3402" w:type="dxa"/>
            <w:vAlign w:val="center"/>
          </w:tcPr>
          <w:p w14:paraId="67A9E95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</w:tr>
      <w:tr w:rsidR="007B7174" w:rsidRPr="00C36D55" w14:paraId="52105ED6" w14:textId="77777777" w:rsidTr="00B90E24">
        <w:trPr>
          <w:trHeight w:val="814"/>
        </w:trPr>
        <w:tc>
          <w:tcPr>
            <w:tcW w:w="625" w:type="dxa"/>
          </w:tcPr>
          <w:p w14:paraId="7A9B2CF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328" w:type="dxa"/>
          </w:tcPr>
          <w:p w14:paraId="2E180BA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Алмазы</w:t>
            </w:r>
          </w:p>
        </w:tc>
        <w:tc>
          <w:tcPr>
            <w:tcW w:w="3402" w:type="dxa"/>
          </w:tcPr>
          <w:p w14:paraId="6B846B2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куб.м </w:t>
            </w:r>
            <w:r w:rsidRPr="00C36D55">
              <w:rPr>
                <w:rFonts w:eastAsia="Calibri"/>
                <w:sz w:val="26"/>
                <w:szCs w:val="26"/>
              </w:rPr>
              <w:br/>
              <w:t>алмазы, карат</w:t>
            </w:r>
          </w:p>
        </w:tc>
      </w:tr>
      <w:tr w:rsidR="007B7174" w:rsidRPr="00C36D55" w14:paraId="5A21225E" w14:textId="77777777" w:rsidTr="00B90E24">
        <w:tc>
          <w:tcPr>
            <w:tcW w:w="625" w:type="dxa"/>
          </w:tcPr>
          <w:p w14:paraId="5913084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328" w:type="dxa"/>
          </w:tcPr>
          <w:p w14:paraId="4A31E2D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Базальты</w:t>
            </w:r>
          </w:p>
        </w:tc>
        <w:tc>
          <w:tcPr>
            <w:tcW w:w="3402" w:type="dxa"/>
          </w:tcPr>
          <w:p w14:paraId="76D811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млн. т</w:t>
            </w:r>
          </w:p>
        </w:tc>
      </w:tr>
      <w:tr w:rsidR="007B7174" w:rsidRPr="00C36D55" w14:paraId="56D5D72A" w14:textId="77777777" w:rsidTr="00B90E24">
        <w:trPr>
          <w:trHeight w:val="611"/>
        </w:trPr>
        <w:tc>
          <w:tcPr>
            <w:tcW w:w="625" w:type="dxa"/>
          </w:tcPr>
          <w:p w14:paraId="44304A9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328" w:type="dxa"/>
          </w:tcPr>
          <w:p w14:paraId="0BAA3F8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Бериллий</w:t>
            </w:r>
          </w:p>
        </w:tc>
        <w:tc>
          <w:tcPr>
            <w:tcW w:w="3402" w:type="dxa"/>
          </w:tcPr>
          <w:p w14:paraId="1D54BCA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бериллий, т</w:t>
            </w:r>
          </w:p>
        </w:tc>
      </w:tr>
      <w:tr w:rsidR="007B7174" w:rsidRPr="00C36D55" w14:paraId="34B8B98C" w14:textId="77777777" w:rsidTr="00B90E24">
        <w:tc>
          <w:tcPr>
            <w:tcW w:w="625" w:type="dxa"/>
          </w:tcPr>
          <w:p w14:paraId="64AC3C3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328" w:type="dxa"/>
          </w:tcPr>
          <w:p w14:paraId="3E8E577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Бокситы</w:t>
            </w:r>
          </w:p>
        </w:tc>
        <w:tc>
          <w:tcPr>
            <w:tcW w:w="3402" w:type="dxa"/>
          </w:tcPr>
          <w:p w14:paraId="75BED32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7B7174" w:rsidRPr="00C36D55" w14:paraId="122A0675" w14:textId="77777777" w:rsidTr="00B90E24">
        <w:tc>
          <w:tcPr>
            <w:tcW w:w="625" w:type="dxa"/>
          </w:tcPr>
          <w:p w14:paraId="2DB2F2E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328" w:type="dxa"/>
          </w:tcPr>
          <w:p w14:paraId="451E110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Бром</w:t>
            </w:r>
          </w:p>
        </w:tc>
        <w:tc>
          <w:tcPr>
            <w:tcW w:w="3402" w:type="dxa"/>
          </w:tcPr>
          <w:p w14:paraId="2D7F92A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в калийных солях Br,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эксплуатационные запасы йодо-бромных рассолов, куб.м/сут. </w:t>
            </w:r>
            <w:r w:rsidRPr="00C36D55">
              <w:rPr>
                <w:rFonts w:eastAsia="Calibri"/>
                <w:sz w:val="26"/>
                <w:szCs w:val="26"/>
              </w:rPr>
              <w:br/>
              <w:t>содержание Br, г/куб.м</w:t>
            </w:r>
          </w:p>
        </w:tc>
      </w:tr>
      <w:tr w:rsidR="007B7174" w:rsidRPr="00C36D55" w14:paraId="3B869D35" w14:textId="77777777" w:rsidTr="00B90E24">
        <w:tc>
          <w:tcPr>
            <w:tcW w:w="625" w:type="dxa"/>
          </w:tcPr>
          <w:p w14:paraId="71467EA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328" w:type="dxa"/>
          </w:tcPr>
          <w:p w14:paraId="3875F02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Бурый уголь</w:t>
            </w:r>
          </w:p>
        </w:tc>
        <w:tc>
          <w:tcPr>
            <w:tcW w:w="3402" w:type="dxa"/>
          </w:tcPr>
          <w:p w14:paraId="1F8B3BE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0D9E4897" w14:textId="77777777" w:rsidTr="00B90E24">
        <w:tc>
          <w:tcPr>
            <w:tcW w:w="625" w:type="dxa"/>
          </w:tcPr>
          <w:p w14:paraId="3649D73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328" w:type="dxa"/>
          </w:tcPr>
          <w:p w14:paraId="49D328F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Ванадий</w:t>
            </w:r>
          </w:p>
        </w:tc>
        <w:tc>
          <w:tcPr>
            <w:tcW w:w="3402" w:type="dxa"/>
          </w:tcPr>
          <w:p w14:paraId="44D72B2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ванадий, т</w:t>
            </w:r>
          </w:p>
        </w:tc>
      </w:tr>
      <w:tr w:rsidR="007B7174" w:rsidRPr="00C36D55" w14:paraId="4B045A38" w14:textId="77777777" w:rsidTr="00B90E24">
        <w:tc>
          <w:tcPr>
            <w:tcW w:w="625" w:type="dxa"/>
          </w:tcPr>
          <w:p w14:paraId="0C5373C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328" w:type="dxa"/>
          </w:tcPr>
          <w:p w14:paraId="788DE94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Висмут</w:t>
            </w:r>
          </w:p>
        </w:tc>
        <w:tc>
          <w:tcPr>
            <w:tcW w:w="3402" w:type="dxa"/>
          </w:tcPr>
          <w:p w14:paraId="773BC51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висмут, т</w:t>
            </w:r>
          </w:p>
        </w:tc>
      </w:tr>
      <w:tr w:rsidR="007B7174" w:rsidRPr="00C36D55" w14:paraId="0499CD2F" w14:textId="77777777" w:rsidTr="00B90E24">
        <w:tc>
          <w:tcPr>
            <w:tcW w:w="625" w:type="dxa"/>
          </w:tcPr>
          <w:p w14:paraId="0105FAF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328" w:type="dxa"/>
          </w:tcPr>
          <w:p w14:paraId="5D79FA1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Вольфрам</w:t>
            </w:r>
          </w:p>
        </w:tc>
        <w:tc>
          <w:tcPr>
            <w:tcW w:w="3402" w:type="dxa"/>
          </w:tcPr>
          <w:p w14:paraId="2B7D650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вольфрам, т</w:t>
            </w:r>
          </w:p>
        </w:tc>
      </w:tr>
      <w:tr w:rsidR="007B7174" w:rsidRPr="00C36D55" w14:paraId="11FD5ECC" w14:textId="77777777" w:rsidTr="00B90E24">
        <w:tc>
          <w:tcPr>
            <w:tcW w:w="625" w:type="dxa"/>
          </w:tcPr>
          <w:p w14:paraId="1B613F6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328" w:type="dxa"/>
          </w:tcPr>
          <w:p w14:paraId="7CCAC05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Волластонит</w:t>
            </w:r>
          </w:p>
        </w:tc>
        <w:tc>
          <w:tcPr>
            <w:tcW w:w="3402" w:type="dxa"/>
          </w:tcPr>
          <w:p w14:paraId="0940B21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B3DDAA3" w14:textId="77777777" w:rsidTr="00B90E24">
        <w:tc>
          <w:tcPr>
            <w:tcW w:w="625" w:type="dxa"/>
          </w:tcPr>
          <w:p w14:paraId="402A794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328" w:type="dxa"/>
          </w:tcPr>
          <w:p w14:paraId="387C338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Геотермальные ресурсы недр (за исключением петрогеотермальных ресурсов)</w:t>
            </w:r>
          </w:p>
        </w:tc>
        <w:tc>
          <w:tcPr>
            <w:tcW w:w="3402" w:type="dxa"/>
          </w:tcPr>
          <w:p w14:paraId="0FD075A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термальные воды, куб.м/сут. с температурой на выходе, град. С</w:t>
            </w:r>
          </w:p>
        </w:tc>
      </w:tr>
      <w:tr w:rsidR="007B7174" w:rsidRPr="00C36D55" w14:paraId="2DD2E7A4" w14:textId="77777777" w:rsidTr="00B90E24">
        <w:tc>
          <w:tcPr>
            <w:tcW w:w="625" w:type="dxa"/>
          </w:tcPr>
          <w:p w14:paraId="1EF972B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5328" w:type="dxa"/>
          </w:tcPr>
          <w:p w14:paraId="62B18AC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Гипс, ангидрит</w:t>
            </w:r>
          </w:p>
        </w:tc>
        <w:tc>
          <w:tcPr>
            <w:tcW w:w="3402" w:type="dxa"/>
          </w:tcPr>
          <w:p w14:paraId="5024C62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398E0317" w14:textId="77777777" w:rsidTr="00B90E24">
        <w:tc>
          <w:tcPr>
            <w:tcW w:w="625" w:type="dxa"/>
          </w:tcPr>
          <w:p w14:paraId="0F0D42C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lastRenderedPageBreak/>
              <w:t>13</w:t>
            </w:r>
          </w:p>
        </w:tc>
        <w:tc>
          <w:tcPr>
            <w:tcW w:w="5328" w:type="dxa"/>
          </w:tcPr>
          <w:p w14:paraId="0AC717E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Глауконит</w:t>
            </w:r>
          </w:p>
        </w:tc>
        <w:tc>
          <w:tcPr>
            <w:tcW w:w="3402" w:type="dxa"/>
          </w:tcPr>
          <w:p w14:paraId="12ED6D7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01F3C68" w14:textId="77777777" w:rsidTr="00B90E24">
        <w:tc>
          <w:tcPr>
            <w:tcW w:w="625" w:type="dxa"/>
          </w:tcPr>
          <w:p w14:paraId="181969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14</w:t>
            </w:r>
          </w:p>
        </w:tc>
        <w:tc>
          <w:tcPr>
            <w:tcW w:w="5328" w:type="dxa"/>
          </w:tcPr>
          <w:p w14:paraId="21EDDC1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бентонитовые</w:t>
            </w:r>
          </w:p>
        </w:tc>
        <w:tc>
          <w:tcPr>
            <w:tcW w:w="3402" w:type="dxa"/>
          </w:tcPr>
          <w:p w14:paraId="3D21AE0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1AB6CF21" w14:textId="77777777" w:rsidTr="00B90E24">
        <w:tc>
          <w:tcPr>
            <w:tcW w:w="625" w:type="dxa"/>
          </w:tcPr>
          <w:p w14:paraId="595D3C2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5328" w:type="dxa"/>
          </w:tcPr>
          <w:p w14:paraId="68D9338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Глины, используемые для производства цемента</w:t>
            </w:r>
          </w:p>
        </w:tc>
        <w:tc>
          <w:tcPr>
            <w:tcW w:w="3402" w:type="dxa"/>
          </w:tcPr>
          <w:p w14:paraId="6F9AA4F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B3BECEE" w14:textId="77777777" w:rsidTr="00B90E24">
        <w:tc>
          <w:tcPr>
            <w:tcW w:w="625" w:type="dxa"/>
          </w:tcPr>
          <w:p w14:paraId="7234D82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5328" w:type="dxa"/>
          </w:tcPr>
          <w:p w14:paraId="70559F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кислотоупорные</w:t>
            </w:r>
          </w:p>
        </w:tc>
        <w:tc>
          <w:tcPr>
            <w:tcW w:w="3402" w:type="dxa"/>
          </w:tcPr>
          <w:p w14:paraId="1FD1B5E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3CC151A8" w14:textId="77777777" w:rsidTr="00B90E24">
        <w:tc>
          <w:tcPr>
            <w:tcW w:w="625" w:type="dxa"/>
          </w:tcPr>
          <w:p w14:paraId="54FD3F0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5328" w:type="dxa"/>
          </w:tcPr>
          <w:p w14:paraId="1267BDD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керамические</w:t>
            </w:r>
          </w:p>
        </w:tc>
        <w:tc>
          <w:tcPr>
            <w:tcW w:w="3402" w:type="dxa"/>
          </w:tcPr>
          <w:p w14:paraId="30EADA3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7903BB07" w14:textId="77777777" w:rsidTr="00B90E24">
        <w:tc>
          <w:tcPr>
            <w:tcW w:w="625" w:type="dxa"/>
          </w:tcPr>
          <w:p w14:paraId="5F667B4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5328" w:type="dxa"/>
          </w:tcPr>
          <w:p w14:paraId="799496E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красочные</w:t>
            </w:r>
          </w:p>
        </w:tc>
        <w:tc>
          <w:tcPr>
            <w:tcW w:w="3402" w:type="dxa"/>
          </w:tcPr>
          <w:p w14:paraId="546D1D2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53632DE" w14:textId="77777777" w:rsidTr="00B90E24">
        <w:tc>
          <w:tcPr>
            <w:tcW w:w="625" w:type="dxa"/>
          </w:tcPr>
          <w:p w14:paraId="1F2AEA4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5328" w:type="dxa"/>
          </w:tcPr>
          <w:p w14:paraId="4C6ADE5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3402" w:type="dxa"/>
          </w:tcPr>
          <w:p w14:paraId="3AE0980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78BE24D" w14:textId="77777777" w:rsidTr="00B90E24">
        <w:tc>
          <w:tcPr>
            <w:tcW w:w="625" w:type="dxa"/>
          </w:tcPr>
          <w:p w14:paraId="1B4A4A1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5328" w:type="dxa"/>
          </w:tcPr>
          <w:p w14:paraId="0C08125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 формовочные</w:t>
            </w:r>
          </w:p>
        </w:tc>
        <w:tc>
          <w:tcPr>
            <w:tcW w:w="3402" w:type="dxa"/>
          </w:tcPr>
          <w:p w14:paraId="2CB56FB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6F2FE20B" w14:textId="77777777" w:rsidTr="00B90E24">
        <w:tc>
          <w:tcPr>
            <w:tcW w:w="625" w:type="dxa"/>
          </w:tcPr>
          <w:p w14:paraId="5C75727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5328" w:type="dxa"/>
          </w:tcPr>
          <w:p w14:paraId="20B659C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Глины, суглинки, супеси (кроме огнеупорных, тугоплавких, формовочных, красочных, бентонитовых, кислотоупорных и каолина, а также используемых для производства фарфоро-фаянсовых изделий, цемента)</w:t>
            </w:r>
          </w:p>
        </w:tc>
        <w:tc>
          <w:tcPr>
            <w:tcW w:w="3402" w:type="dxa"/>
          </w:tcPr>
          <w:p w14:paraId="0E9E6FB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2327B015" w14:textId="77777777" w:rsidTr="00B90E24">
        <w:tc>
          <w:tcPr>
            <w:tcW w:w="625" w:type="dxa"/>
          </w:tcPr>
          <w:p w14:paraId="1AFFACC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328" w:type="dxa"/>
          </w:tcPr>
          <w:p w14:paraId="5D94B7B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Горючие сланцы</w:t>
            </w:r>
          </w:p>
        </w:tc>
        <w:tc>
          <w:tcPr>
            <w:tcW w:w="3402" w:type="dxa"/>
          </w:tcPr>
          <w:p w14:paraId="2D57FA3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0DEBB81" w14:textId="77777777" w:rsidTr="00B90E24">
        <w:tc>
          <w:tcPr>
            <w:tcW w:w="625" w:type="dxa"/>
          </w:tcPr>
          <w:p w14:paraId="449AD8C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5328" w:type="dxa"/>
          </w:tcPr>
          <w:p w14:paraId="037AA77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Графит</w:t>
            </w:r>
          </w:p>
        </w:tc>
        <w:tc>
          <w:tcPr>
            <w:tcW w:w="3402" w:type="dxa"/>
          </w:tcPr>
          <w:p w14:paraId="1376D53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графитовый углерод, т</w:t>
            </w:r>
          </w:p>
        </w:tc>
      </w:tr>
      <w:tr w:rsidR="007B7174" w:rsidRPr="00C36D55" w14:paraId="66FE2E8C" w14:textId="77777777" w:rsidTr="00B90E24">
        <w:tc>
          <w:tcPr>
            <w:tcW w:w="625" w:type="dxa"/>
          </w:tcPr>
          <w:p w14:paraId="0BCC2ED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5328" w:type="dxa"/>
          </w:tcPr>
          <w:p w14:paraId="332E967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Давсонит</w:t>
            </w:r>
          </w:p>
        </w:tc>
        <w:tc>
          <w:tcPr>
            <w:tcW w:w="3402" w:type="dxa"/>
          </w:tcPr>
          <w:p w14:paraId="1D4E7C2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7B7174" w:rsidRPr="00C36D55" w14:paraId="21DED890" w14:textId="77777777" w:rsidTr="00B90E24">
        <w:tc>
          <w:tcPr>
            <w:tcW w:w="625" w:type="dxa"/>
          </w:tcPr>
          <w:p w14:paraId="404CA22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5328" w:type="dxa"/>
          </w:tcPr>
          <w:p w14:paraId="56F57E3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3402" w:type="dxa"/>
          </w:tcPr>
          <w:p w14:paraId="22F8123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09B217E5" w14:textId="77777777" w:rsidTr="00B90E24">
        <w:tc>
          <w:tcPr>
            <w:tcW w:w="625" w:type="dxa"/>
          </w:tcPr>
          <w:p w14:paraId="7D26E25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5328" w:type="dxa"/>
          </w:tcPr>
          <w:p w14:paraId="57C59E6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Доломит пильный, облицовочный, а также используемый для производства стекла, в металлургической и химической промышленности</w:t>
            </w:r>
          </w:p>
        </w:tc>
        <w:tc>
          <w:tcPr>
            <w:tcW w:w="3402" w:type="dxa"/>
          </w:tcPr>
          <w:p w14:paraId="535BF42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5EDE76F" w14:textId="77777777" w:rsidTr="00B90E24">
        <w:tc>
          <w:tcPr>
            <w:tcW w:w="625" w:type="dxa"/>
          </w:tcPr>
          <w:p w14:paraId="104B679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5328" w:type="dxa"/>
          </w:tcPr>
          <w:p w14:paraId="37D2A71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Железные руды</w:t>
            </w:r>
          </w:p>
        </w:tc>
        <w:tc>
          <w:tcPr>
            <w:tcW w:w="3402" w:type="dxa"/>
          </w:tcPr>
          <w:p w14:paraId="2760C18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3FA26548" w14:textId="77777777" w:rsidTr="00B90E24">
        <w:trPr>
          <w:trHeight w:val="932"/>
        </w:trPr>
        <w:tc>
          <w:tcPr>
            <w:tcW w:w="625" w:type="dxa"/>
          </w:tcPr>
          <w:p w14:paraId="52D4636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5328" w:type="dxa"/>
          </w:tcPr>
          <w:p w14:paraId="38F6CE6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Золото</w:t>
            </w:r>
          </w:p>
        </w:tc>
        <w:tc>
          <w:tcPr>
            <w:tcW w:w="3402" w:type="dxa"/>
          </w:tcPr>
          <w:p w14:paraId="6F58E05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куб.м </w:t>
            </w:r>
            <w:r w:rsidRPr="00C36D55">
              <w:rPr>
                <w:rFonts w:eastAsia="Calibri"/>
                <w:sz w:val="26"/>
                <w:szCs w:val="26"/>
              </w:rPr>
              <w:br/>
              <w:t>золото, кг</w:t>
            </w:r>
          </w:p>
        </w:tc>
      </w:tr>
      <w:tr w:rsidR="007B7174" w:rsidRPr="00C36D55" w14:paraId="5DBB741A" w14:textId="77777777" w:rsidTr="00B90E24">
        <w:tc>
          <w:tcPr>
            <w:tcW w:w="625" w:type="dxa"/>
          </w:tcPr>
          <w:p w14:paraId="54145DB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5328" w:type="dxa"/>
          </w:tcPr>
          <w:p w14:paraId="2C5AFD4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Йод</w:t>
            </w:r>
          </w:p>
        </w:tc>
        <w:tc>
          <w:tcPr>
            <w:tcW w:w="3402" w:type="dxa"/>
          </w:tcPr>
          <w:p w14:paraId="39B4876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эксплуатационные запасы йодных и йодо-бромных рассолов, куб.м/сут. </w:t>
            </w:r>
            <w:r w:rsidRPr="00C36D55">
              <w:rPr>
                <w:rFonts w:eastAsia="Calibri"/>
                <w:sz w:val="26"/>
                <w:szCs w:val="26"/>
              </w:rPr>
              <w:br/>
              <w:t>содержание йода, г/куб.м</w:t>
            </w:r>
          </w:p>
        </w:tc>
      </w:tr>
      <w:tr w:rsidR="007B7174" w:rsidRPr="00C36D55" w14:paraId="5F75F238" w14:textId="77777777" w:rsidTr="00B90E24">
        <w:tc>
          <w:tcPr>
            <w:tcW w:w="625" w:type="dxa"/>
          </w:tcPr>
          <w:p w14:paraId="7B61E2A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lastRenderedPageBreak/>
              <w:t>30</w:t>
            </w:r>
          </w:p>
        </w:tc>
        <w:tc>
          <w:tcPr>
            <w:tcW w:w="5328" w:type="dxa"/>
          </w:tcPr>
          <w:p w14:paraId="75423A3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Каолин</w:t>
            </w:r>
          </w:p>
        </w:tc>
        <w:tc>
          <w:tcPr>
            <w:tcW w:w="3402" w:type="dxa"/>
          </w:tcPr>
          <w:p w14:paraId="08C0973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428B4F31" w14:textId="77777777" w:rsidTr="00B90E24">
        <w:tc>
          <w:tcPr>
            <w:tcW w:w="625" w:type="dxa"/>
          </w:tcPr>
          <w:p w14:paraId="4ADA34F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31</w:t>
            </w:r>
          </w:p>
        </w:tc>
        <w:tc>
          <w:tcPr>
            <w:tcW w:w="5328" w:type="dxa"/>
          </w:tcPr>
          <w:p w14:paraId="302FEEA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Калийные соли</w:t>
            </w:r>
          </w:p>
        </w:tc>
        <w:tc>
          <w:tcPr>
            <w:tcW w:w="3402" w:type="dxa"/>
          </w:tcPr>
          <w:p w14:paraId="39E28815" w14:textId="1B23B49B" w:rsidR="007B7174" w:rsidRPr="0087692A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87692A">
              <w:rPr>
                <w:rFonts w:eastAsia="Calibri"/>
                <w:sz w:val="26"/>
                <w:szCs w:val="26"/>
              </w:rPr>
              <w:t xml:space="preserve">сырые соли, тыс. т </w:t>
            </w:r>
            <w:r w:rsidRPr="0087692A">
              <w:rPr>
                <w:rFonts w:eastAsia="Calibri"/>
                <w:sz w:val="26"/>
                <w:szCs w:val="26"/>
              </w:rPr>
              <w:br/>
            </w:r>
            <w:r w:rsidR="0087692A" w:rsidRPr="0087692A">
              <w:rPr>
                <w:sz w:val="26"/>
                <w:szCs w:val="26"/>
              </w:rPr>
              <w:t>К</w:t>
            </w:r>
            <w:r w:rsidR="0087692A" w:rsidRPr="0087692A">
              <w:rPr>
                <w:sz w:val="26"/>
                <w:szCs w:val="26"/>
                <w:vertAlign w:val="subscript"/>
              </w:rPr>
              <w:t>2</w:t>
            </w:r>
            <w:r w:rsidR="0087692A" w:rsidRPr="0087692A">
              <w:rPr>
                <w:sz w:val="26"/>
                <w:szCs w:val="26"/>
              </w:rPr>
              <w:t>О</w:t>
            </w:r>
            <w:r w:rsidRPr="0087692A">
              <w:rPr>
                <w:rFonts w:eastAsia="Calibri"/>
                <w:sz w:val="26"/>
                <w:szCs w:val="26"/>
              </w:rPr>
              <w:t>, тыс. т</w:t>
            </w:r>
          </w:p>
        </w:tc>
      </w:tr>
      <w:tr w:rsidR="007B7174" w:rsidRPr="00C36D55" w14:paraId="12375C10" w14:textId="77777777" w:rsidTr="00B90E24">
        <w:tc>
          <w:tcPr>
            <w:tcW w:w="625" w:type="dxa"/>
          </w:tcPr>
          <w:p w14:paraId="7569E22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5328" w:type="dxa"/>
          </w:tcPr>
          <w:p w14:paraId="7A165D8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Каменная соль</w:t>
            </w:r>
          </w:p>
        </w:tc>
        <w:tc>
          <w:tcPr>
            <w:tcW w:w="3402" w:type="dxa"/>
          </w:tcPr>
          <w:p w14:paraId="470E7F5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каменная соль,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рассолы, куб.м/сут.</w:t>
            </w:r>
            <w:r w:rsidRPr="00C36D55">
              <w:rPr>
                <w:rFonts w:eastAsia="Calibri"/>
                <w:sz w:val="26"/>
                <w:szCs w:val="26"/>
              </w:rPr>
              <w:br/>
              <w:t>добыча солей и NaCl в рассолах, тыс. т</w:t>
            </w:r>
          </w:p>
        </w:tc>
      </w:tr>
      <w:tr w:rsidR="007B7174" w:rsidRPr="00C36D55" w14:paraId="61333A9E" w14:textId="77777777" w:rsidTr="00B90E24">
        <w:tc>
          <w:tcPr>
            <w:tcW w:w="625" w:type="dxa"/>
          </w:tcPr>
          <w:p w14:paraId="70D37B2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5328" w:type="dxa"/>
          </w:tcPr>
          <w:p w14:paraId="7C292B0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Карналлит</w:t>
            </w:r>
          </w:p>
        </w:tc>
        <w:tc>
          <w:tcPr>
            <w:tcW w:w="3402" w:type="dxa"/>
          </w:tcPr>
          <w:p w14:paraId="5263FEC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сырые соли, тыс. т</w:t>
            </w:r>
          </w:p>
        </w:tc>
      </w:tr>
      <w:tr w:rsidR="007B7174" w:rsidRPr="00C36D55" w14:paraId="1A2EDC23" w14:textId="77777777" w:rsidTr="00B90E24">
        <w:tc>
          <w:tcPr>
            <w:tcW w:w="625" w:type="dxa"/>
          </w:tcPr>
          <w:p w14:paraId="055C9D1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5328" w:type="dxa"/>
          </w:tcPr>
          <w:p w14:paraId="4D02243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Кобальт</w:t>
            </w:r>
          </w:p>
        </w:tc>
        <w:tc>
          <w:tcPr>
            <w:tcW w:w="3402" w:type="dxa"/>
          </w:tcPr>
          <w:p w14:paraId="6634FF3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кобальт, т</w:t>
            </w:r>
          </w:p>
        </w:tc>
      </w:tr>
      <w:tr w:rsidR="007B7174" w:rsidRPr="00C36D55" w14:paraId="3572057D" w14:textId="77777777" w:rsidTr="00B90E24">
        <w:tc>
          <w:tcPr>
            <w:tcW w:w="625" w:type="dxa"/>
          </w:tcPr>
          <w:p w14:paraId="12BFDC5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5328" w:type="dxa"/>
          </w:tcPr>
          <w:p w14:paraId="6573F2B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Лечебные минеральные воды</w:t>
            </w:r>
          </w:p>
        </w:tc>
        <w:tc>
          <w:tcPr>
            <w:tcW w:w="3402" w:type="dxa"/>
          </w:tcPr>
          <w:p w14:paraId="2C32D71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куб.м/сутки</w:t>
            </w:r>
          </w:p>
        </w:tc>
      </w:tr>
      <w:tr w:rsidR="007B7174" w:rsidRPr="00C36D55" w14:paraId="36398338" w14:textId="77777777" w:rsidTr="00B90E24">
        <w:tc>
          <w:tcPr>
            <w:tcW w:w="625" w:type="dxa"/>
          </w:tcPr>
          <w:p w14:paraId="7249637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5328" w:type="dxa"/>
          </w:tcPr>
          <w:p w14:paraId="047A1BB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Магний</w:t>
            </w:r>
          </w:p>
        </w:tc>
        <w:tc>
          <w:tcPr>
            <w:tcW w:w="3402" w:type="dxa"/>
          </w:tcPr>
          <w:p w14:paraId="5B85C73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магний, т</w:t>
            </w:r>
          </w:p>
        </w:tc>
      </w:tr>
      <w:tr w:rsidR="007B7174" w:rsidRPr="00C36D55" w14:paraId="2FA59569" w14:textId="77777777" w:rsidTr="00B90E24">
        <w:tc>
          <w:tcPr>
            <w:tcW w:w="625" w:type="dxa"/>
          </w:tcPr>
          <w:p w14:paraId="576BD22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5328" w:type="dxa"/>
          </w:tcPr>
          <w:p w14:paraId="5E6B42E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Марганец</w:t>
            </w:r>
          </w:p>
        </w:tc>
        <w:tc>
          <w:tcPr>
            <w:tcW w:w="3402" w:type="dxa"/>
          </w:tcPr>
          <w:p w14:paraId="53F3162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марганец, т</w:t>
            </w:r>
          </w:p>
        </w:tc>
      </w:tr>
      <w:tr w:rsidR="007B7174" w:rsidRPr="00C36D55" w14:paraId="30A4E615" w14:textId="77777777" w:rsidTr="00B90E24">
        <w:tc>
          <w:tcPr>
            <w:tcW w:w="625" w:type="dxa"/>
          </w:tcPr>
          <w:p w14:paraId="7E619C4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5328" w:type="dxa"/>
          </w:tcPr>
          <w:p w14:paraId="01B6614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Медь</w:t>
            </w:r>
          </w:p>
        </w:tc>
        <w:tc>
          <w:tcPr>
            <w:tcW w:w="3402" w:type="dxa"/>
          </w:tcPr>
          <w:p w14:paraId="4CBE03C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медь, т</w:t>
            </w:r>
          </w:p>
        </w:tc>
      </w:tr>
      <w:tr w:rsidR="007B7174" w:rsidRPr="00C36D55" w14:paraId="5CF02F83" w14:textId="77777777" w:rsidTr="00B90E24">
        <w:tc>
          <w:tcPr>
            <w:tcW w:w="625" w:type="dxa"/>
          </w:tcPr>
          <w:p w14:paraId="411B81D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5328" w:type="dxa"/>
          </w:tcPr>
          <w:p w14:paraId="57517A4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3402" w:type="dxa"/>
          </w:tcPr>
          <w:p w14:paraId="6BCE1B0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36A96D5F" w14:textId="77777777" w:rsidTr="00B90E24">
        <w:tc>
          <w:tcPr>
            <w:tcW w:w="625" w:type="dxa"/>
          </w:tcPr>
          <w:p w14:paraId="055BAF8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5328" w:type="dxa"/>
          </w:tcPr>
          <w:p w14:paraId="296A6A7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3402" w:type="dxa"/>
          </w:tcPr>
          <w:p w14:paraId="72836AE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000FFEDA" w14:textId="77777777" w:rsidTr="00B90E24">
        <w:tc>
          <w:tcPr>
            <w:tcW w:w="625" w:type="dxa"/>
          </w:tcPr>
          <w:p w14:paraId="1CD5B1C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5328" w:type="dxa"/>
          </w:tcPr>
          <w:p w14:paraId="4D10DD3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Мел (кроме мела, используемого для производства цемента, стекла, резины, в химической промышленности)</w:t>
            </w:r>
          </w:p>
        </w:tc>
        <w:tc>
          <w:tcPr>
            <w:tcW w:w="3402" w:type="dxa"/>
          </w:tcPr>
          <w:p w14:paraId="1B03E90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2395CE02" w14:textId="77777777" w:rsidTr="00B90E24">
        <w:tc>
          <w:tcPr>
            <w:tcW w:w="625" w:type="dxa"/>
          </w:tcPr>
          <w:p w14:paraId="00B098F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5328" w:type="dxa"/>
          </w:tcPr>
          <w:p w14:paraId="11E9C05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Мергель (кроме мергеля, используемого в производстве цемента)</w:t>
            </w:r>
          </w:p>
        </w:tc>
        <w:tc>
          <w:tcPr>
            <w:tcW w:w="3402" w:type="dxa"/>
          </w:tcPr>
          <w:p w14:paraId="4F845AA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F6C1BBD" w14:textId="77777777" w:rsidTr="00B90E24">
        <w:tc>
          <w:tcPr>
            <w:tcW w:w="625" w:type="dxa"/>
          </w:tcPr>
          <w:p w14:paraId="450CFA1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5328" w:type="dxa"/>
          </w:tcPr>
          <w:p w14:paraId="1DE33C9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3402" w:type="dxa"/>
          </w:tcPr>
          <w:p w14:paraId="3199415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A6C59D6" w14:textId="77777777" w:rsidTr="00B90E24">
        <w:tc>
          <w:tcPr>
            <w:tcW w:w="625" w:type="dxa"/>
          </w:tcPr>
          <w:p w14:paraId="517114E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5328" w:type="dxa"/>
          </w:tcPr>
          <w:p w14:paraId="7A3BA35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Минеральные воды</w:t>
            </w:r>
          </w:p>
        </w:tc>
        <w:tc>
          <w:tcPr>
            <w:tcW w:w="3402" w:type="dxa"/>
          </w:tcPr>
          <w:p w14:paraId="5CF5BD4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куб.м/сутки</w:t>
            </w:r>
          </w:p>
        </w:tc>
      </w:tr>
      <w:tr w:rsidR="007B7174" w:rsidRPr="00C36D55" w14:paraId="0B934BD7" w14:textId="77777777" w:rsidTr="00B90E24">
        <w:tc>
          <w:tcPr>
            <w:tcW w:w="625" w:type="dxa"/>
          </w:tcPr>
          <w:p w14:paraId="09BF544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5328" w:type="dxa"/>
          </w:tcPr>
          <w:p w14:paraId="0C1163C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3402" w:type="dxa"/>
          </w:tcPr>
          <w:p w14:paraId="122E0C1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куб.м/сутки</w:t>
            </w:r>
          </w:p>
        </w:tc>
      </w:tr>
      <w:tr w:rsidR="007B7174" w:rsidRPr="00C36D55" w14:paraId="70291B67" w14:textId="77777777" w:rsidTr="00B90E24">
        <w:tc>
          <w:tcPr>
            <w:tcW w:w="625" w:type="dxa"/>
          </w:tcPr>
          <w:p w14:paraId="2CD13D6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5328" w:type="dxa"/>
          </w:tcPr>
          <w:p w14:paraId="722CE75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Молибден</w:t>
            </w:r>
          </w:p>
        </w:tc>
        <w:tc>
          <w:tcPr>
            <w:tcW w:w="3402" w:type="dxa"/>
          </w:tcPr>
          <w:p w14:paraId="3FB3CF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молибден, т</w:t>
            </w:r>
          </w:p>
        </w:tc>
      </w:tr>
      <w:tr w:rsidR="007B7174" w:rsidRPr="00C36D55" w14:paraId="2FAAE5FB" w14:textId="77777777" w:rsidTr="00B90E24">
        <w:tc>
          <w:tcPr>
            <w:tcW w:w="625" w:type="dxa"/>
          </w:tcPr>
          <w:p w14:paraId="740D2EF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5328" w:type="dxa"/>
          </w:tcPr>
          <w:p w14:paraId="38CF669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Мышьяк</w:t>
            </w:r>
          </w:p>
        </w:tc>
        <w:tc>
          <w:tcPr>
            <w:tcW w:w="3402" w:type="dxa"/>
          </w:tcPr>
          <w:p w14:paraId="07A0676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мышьяк, т</w:t>
            </w:r>
          </w:p>
        </w:tc>
      </w:tr>
      <w:tr w:rsidR="007B7174" w:rsidRPr="00C36D55" w14:paraId="329CF7D0" w14:textId="77777777" w:rsidTr="00B90E24">
        <w:tc>
          <w:tcPr>
            <w:tcW w:w="625" w:type="dxa"/>
          </w:tcPr>
          <w:p w14:paraId="4A459DA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lastRenderedPageBreak/>
              <w:t>48</w:t>
            </w:r>
          </w:p>
        </w:tc>
        <w:tc>
          <w:tcPr>
            <w:tcW w:w="5328" w:type="dxa"/>
          </w:tcPr>
          <w:p w14:paraId="6BBF11B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Нефть и газовый конденсат</w:t>
            </w:r>
          </w:p>
        </w:tc>
        <w:tc>
          <w:tcPr>
            <w:tcW w:w="3402" w:type="dxa"/>
          </w:tcPr>
          <w:p w14:paraId="1C16D2A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79AE6FE0" w14:textId="77777777" w:rsidTr="00B90E24">
        <w:tc>
          <w:tcPr>
            <w:tcW w:w="625" w:type="dxa"/>
          </w:tcPr>
          <w:p w14:paraId="4ADBAC8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49</w:t>
            </w:r>
          </w:p>
        </w:tc>
        <w:tc>
          <w:tcPr>
            <w:tcW w:w="5328" w:type="dxa"/>
          </w:tcPr>
          <w:p w14:paraId="6877435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Никель</w:t>
            </w:r>
          </w:p>
        </w:tc>
        <w:tc>
          <w:tcPr>
            <w:tcW w:w="3402" w:type="dxa"/>
          </w:tcPr>
          <w:p w14:paraId="42600BB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никель, т</w:t>
            </w:r>
          </w:p>
        </w:tc>
      </w:tr>
      <w:tr w:rsidR="007B7174" w:rsidRPr="00C36D55" w14:paraId="2A299204" w14:textId="77777777" w:rsidTr="00B90E24">
        <w:tc>
          <w:tcPr>
            <w:tcW w:w="625" w:type="dxa"/>
          </w:tcPr>
          <w:p w14:paraId="3406E30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5328" w:type="dxa"/>
          </w:tcPr>
          <w:p w14:paraId="073F764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Облицовочный камень</w:t>
            </w:r>
          </w:p>
        </w:tc>
        <w:tc>
          <w:tcPr>
            <w:tcW w:w="3402" w:type="dxa"/>
          </w:tcPr>
          <w:p w14:paraId="28AA591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0AEAEA79" w14:textId="77777777" w:rsidTr="00B90E24">
        <w:tc>
          <w:tcPr>
            <w:tcW w:w="625" w:type="dxa"/>
          </w:tcPr>
          <w:p w14:paraId="17D36D2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5328" w:type="dxa"/>
          </w:tcPr>
          <w:p w14:paraId="251073B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Олово</w:t>
            </w:r>
          </w:p>
        </w:tc>
        <w:tc>
          <w:tcPr>
            <w:tcW w:w="3402" w:type="dxa"/>
          </w:tcPr>
          <w:p w14:paraId="03345D4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олово, т</w:t>
            </w:r>
          </w:p>
        </w:tc>
      </w:tr>
      <w:tr w:rsidR="007B7174" w:rsidRPr="00C36D55" w14:paraId="60F63A14" w14:textId="77777777" w:rsidTr="00B90E24">
        <w:tc>
          <w:tcPr>
            <w:tcW w:w="625" w:type="dxa"/>
          </w:tcPr>
          <w:p w14:paraId="7131E59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5328" w:type="dxa"/>
          </w:tcPr>
          <w:p w14:paraId="2241ED8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Пирофиллит</w:t>
            </w:r>
          </w:p>
        </w:tc>
        <w:tc>
          <w:tcPr>
            <w:tcW w:w="3402" w:type="dxa"/>
          </w:tcPr>
          <w:p w14:paraId="5642EFC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млн.куб.м</w:t>
            </w:r>
          </w:p>
        </w:tc>
      </w:tr>
      <w:tr w:rsidR="007B7174" w:rsidRPr="00C36D55" w14:paraId="4DBAC92D" w14:textId="77777777" w:rsidTr="00B90E24">
        <w:tc>
          <w:tcPr>
            <w:tcW w:w="625" w:type="dxa"/>
          </w:tcPr>
          <w:p w14:paraId="611EEA5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5328" w:type="dxa"/>
          </w:tcPr>
          <w:p w14:paraId="7A117DC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3402" w:type="dxa"/>
          </w:tcPr>
          <w:p w14:paraId="0C12F12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48AE1C2" w14:textId="77777777" w:rsidTr="00B90E24">
        <w:tc>
          <w:tcPr>
            <w:tcW w:w="625" w:type="dxa"/>
          </w:tcPr>
          <w:p w14:paraId="11C492E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5328" w:type="dxa"/>
          </w:tcPr>
          <w:p w14:paraId="3D453DD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3402" w:type="dxa"/>
          </w:tcPr>
          <w:p w14:paraId="2461BC8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183237D4" w14:textId="77777777" w:rsidTr="00B90E24">
        <w:tc>
          <w:tcPr>
            <w:tcW w:w="625" w:type="dxa"/>
          </w:tcPr>
          <w:p w14:paraId="6F03B15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5328" w:type="dxa"/>
          </w:tcPr>
          <w:p w14:paraId="7BB6EC4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для производства фарфоро-фаянсовых изделий и огнеупорных материалов</w:t>
            </w:r>
          </w:p>
        </w:tc>
        <w:tc>
          <w:tcPr>
            <w:tcW w:w="3402" w:type="dxa"/>
          </w:tcPr>
          <w:p w14:paraId="33928CD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66917119" w14:textId="77777777" w:rsidTr="00B90E24">
        <w:tc>
          <w:tcPr>
            <w:tcW w:w="625" w:type="dxa"/>
          </w:tcPr>
          <w:p w14:paraId="59946F1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5328" w:type="dxa"/>
          </w:tcPr>
          <w:p w14:paraId="2E75E21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Песок, используемый для производства цемента</w:t>
            </w:r>
          </w:p>
        </w:tc>
        <w:tc>
          <w:tcPr>
            <w:tcW w:w="3402" w:type="dxa"/>
          </w:tcPr>
          <w:p w14:paraId="7B6ED94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2670FE7C" w14:textId="77777777" w:rsidTr="00B90E24">
        <w:tc>
          <w:tcPr>
            <w:tcW w:w="625" w:type="dxa"/>
          </w:tcPr>
          <w:p w14:paraId="74ACA7D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5328" w:type="dxa"/>
          </w:tcPr>
          <w:p w14:paraId="1EB0DD0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 (кроме песка, используемого в качестве формовочного, для производства стекла, фарфоро-фаянсовых изделий, огнеупорных материалов, цемента)</w:t>
            </w:r>
          </w:p>
        </w:tc>
        <w:tc>
          <w:tcPr>
            <w:tcW w:w="3402" w:type="dxa"/>
          </w:tcPr>
          <w:p w14:paraId="021CD05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53562A33" w14:textId="77777777" w:rsidTr="00B90E24">
        <w:tc>
          <w:tcPr>
            <w:tcW w:w="625" w:type="dxa"/>
          </w:tcPr>
          <w:p w14:paraId="57DF97F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5328" w:type="dxa"/>
          </w:tcPr>
          <w:p w14:paraId="37D5C30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Песчано-гравийная смесь</w:t>
            </w:r>
          </w:p>
        </w:tc>
        <w:tc>
          <w:tcPr>
            <w:tcW w:w="3402" w:type="dxa"/>
          </w:tcPr>
          <w:p w14:paraId="1EA8F89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50DBC420" w14:textId="77777777" w:rsidTr="00B90E24">
        <w:tc>
          <w:tcPr>
            <w:tcW w:w="625" w:type="dxa"/>
          </w:tcPr>
          <w:p w14:paraId="2B9DC2D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5328" w:type="dxa"/>
          </w:tcPr>
          <w:p w14:paraId="5E48838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 строительный</w:t>
            </w:r>
          </w:p>
        </w:tc>
        <w:tc>
          <w:tcPr>
            <w:tcW w:w="3402" w:type="dxa"/>
          </w:tcPr>
          <w:p w14:paraId="1EEBA313" w14:textId="77777777" w:rsidR="007B7174" w:rsidRPr="00C36D55" w:rsidRDefault="007B7174" w:rsidP="00B90E24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C36D55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7B7174" w:rsidRPr="00C36D55" w14:paraId="06434195" w14:textId="77777777" w:rsidTr="00B90E24">
        <w:tc>
          <w:tcPr>
            <w:tcW w:w="625" w:type="dxa"/>
          </w:tcPr>
          <w:p w14:paraId="19FFF09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5328" w:type="dxa"/>
          </w:tcPr>
          <w:p w14:paraId="0ABEB3F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Песок силикатный</w:t>
            </w:r>
          </w:p>
        </w:tc>
        <w:tc>
          <w:tcPr>
            <w:tcW w:w="3402" w:type="dxa"/>
          </w:tcPr>
          <w:p w14:paraId="5109F686" w14:textId="77777777" w:rsidR="007B7174" w:rsidRPr="00C36D55" w:rsidRDefault="007B7174" w:rsidP="00B90E24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C36D55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7B7174" w:rsidRPr="00C36D55" w14:paraId="54747668" w14:textId="77777777" w:rsidTr="00B90E24">
        <w:tc>
          <w:tcPr>
            <w:tcW w:w="625" w:type="dxa"/>
          </w:tcPr>
          <w:p w14:paraId="5D37AED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5328" w:type="dxa"/>
          </w:tcPr>
          <w:p w14:paraId="3C3C6E4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Платина и платиноиды</w:t>
            </w:r>
          </w:p>
        </w:tc>
        <w:tc>
          <w:tcPr>
            <w:tcW w:w="3402" w:type="dxa"/>
          </w:tcPr>
          <w:p w14:paraId="755EE49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платина и платиноиды, кг</w:t>
            </w:r>
          </w:p>
        </w:tc>
      </w:tr>
      <w:tr w:rsidR="007B7174" w:rsidRPr="00C36D55" w14:paraId="7A7C5DCA" w14:textId="77777777" w:rsidTr="00B90E24">
        <w:tc>
          <w:tcPr>
            <w:tcW w:w="625" w:type="dxa"/>
          </w:tcPr>
          <w:p w14:paraId="12EF4FD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5328" w:type="dxa"/>
          </w:tcPr>
          <w:p w14:paraId="01D7DA8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Пресные воды</w:t>
            </w:r>
          </w:p>
        </w:tc>
        <w:tc>
          <w:tcPr>
            <w:tcW w:w="3402" w:type="dxa"/>
          </w:tcPr>
          <w:p w14:paraId="50E84A6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куб.м/сутки</w:t>
            </w:r>
          </w:p>
        </w:tc>
      </w:tr>
      <w:tr w:rsidR="007B7174" w:rsidRPr="00C36D55" w14:paraId="47600E64" w14:textId="77777777" w:rsidTr="00B90E24">
        <w:tc>
          <w:tcPr>
            <w:tcW w:w="625" w:type="dxa"/>
          </w:tcPr>
          <w:p w14:paraId="1026FA9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5328" w:type="dxa"/>
          </w:tcPr>
          <w:p w14:paraId="4267E4B2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Природный газ</w:t>
            </w:r>
          </w:p>
        </w:tc>
        <w:tc>
          <w:tcPr>
            <w:tcW w:w="3402" w:type="dxa"/>
          </w:tcPr>
          <w:p w14:paraId="26BD4DD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424B4F64" w14:textId="77777777" w:rsidTr="00B90E24">
        <w:tc>
          <w:tcPr>
            <w:tcW w:w="625" w:type="dxa"/>
          </w:tcPr>
          <w:p w14:paraId="4B14F1A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5328" w:type="dxa"/>
          </w:tcPr>
          <w:p w14:paraId="7D86D5D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Ртуть</w:t>
            </w:r>
          </w:p>
        </w:tc>
        <w:tc>
          <w:tcPr>
            <w:tcW w:w="3402" w:type="dxa"/>
          </w:tcPr>
          <w:p w14:paraId="38C6EBA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ртуть, т</w:t>
            </w:r>
          </w:p>
        </w:tc>
      </w:tr>
      <w:tr w:rsidR="007B7174" w:rsidRPr="00C36D55" w14:paraId="64C2D00E" w14:textId="77777777" w:rsidTr="00B90E24">
        <w:tc>
          <w:tcPr>
            <w:tcW w:w="625" w:type="dxa"/>
          </w:tcPr>
          <w:p w14:paraId="5E31947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5328" w:type="dxa"/>
          </w:tcPr>
          <w:p w14:paraId="2F1A14C4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Редкоземельные элементы</w:t>
            </w:r>
          </w:p>
        </w:tc>
        <w:tc>
          <w:tcPr>
            <w:tcW w:w="3402" w:type="dxa"/>
          </w:tcPr>
          <w:p w14:paraId="169B7421" w14:textId="7CA6E580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</w:t>
            </w:r>
            <w:r w:rsidRPr="0087692A">
              <w:rPr>
                <w:rFonts w:eastAsia="Calibri"/>
                <w:sz w:val="26"/>
                <w:szCs w:val="26"/>
              </w:rPr>
              <w:t xml:space="preserve">, тыс. т </w:t>
            </w:r>
            <w:r w:rsidRPr="0087692A">
              <w:rPr>
                <w:rFonts w:eastAsia="Calibri"/>
                <w:sz w:val="26"/>
                <w:szCs w:val="26"/>
              </w:rPr>
              <w:br/>
              <w:t xml:space="preserve">сумма </w:t>
            </w:r>
            <w:r w:rsidR="0087692A" w:rsidRPr="0087692A">
              <w:rPr>
                <w:sz w:val="26"/>
                <w:szCs w:val="26"/>
                <w:lang w:val="en-US"/>
              </w:rPr>
              <w:t>TR</w:t>
            </w:r>
            <w:r w:rsidR="0087692A" w:rsidRPr="0087692A">
              <w:rPr>
                <w:sz w:val="26"/>
                <w:szCs w:val="26"/>
                <w:vertAlign w:val="subscript"/>
              </w:rPr>
              <w:t>2</w:t>
            </w:r>
            <w:r w:rsidR="0087692A" w:rsidRPr="0087692A">
              <w:rPr>
                <w:sz w:val="26"/>
                <w:szCs w:val="26"/>
                <w:lang w:val="en-US"/>
              </w:rPr>
              <w:t>O</w:t>
            </w:r>
            <w:r w:rsidR="0087692A" w:rsidRPr="0087692A">
              <w:rPr>
                <w:sz w:val="26"/>
                <w:szCs w:val="26"/>
                <w:vertAlign w:val="subscript"/>
              </w:rPr>
              <w:t>3</w:t>
            </w:r>
            <w:r w:rsidRPr="0087692A">
              <w:rPr>
                <w:rFonts w:eastAsia="Calibri"/>
                <w:sz w:val="26"/>
                <w:szCs w:val="26"/>
              </w:rPr>
              <w:t>, т</w:t>
            </w:r>
          </w:p>
        </w:tc>
      </w:tr>
      <w:tr w:rsidR="007B7174" w:rsidRPr="00C36D55" w14:paraId="1C13B253" w14:textId="77777777" w:rsidTr="00B90E24">
        <w:tc>
          <w:tcPr>
            <w:tcW w:w="625" w:type="dxa"/>
          </w:tcPr>
          <w:p w14:paraId="20B4A08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5328" w:type="dxa"/>
          </w:tcPr>
          <w:p w14:paraId="4C7EFCA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Сапропели</w:t>
            </w:r>
          </w:p>
        </w:tc>
        <w:tc>
          <w:tcPr>
            <w:tcW w:w="3402" w:type="dxa"/>
          </w:tcPr>
          <w:p w14:paraId="3EB0B4C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79D5DE78" w14:textId="77777777" w:rsidTr="00B90E24">
        <w:tc>
          <w:tcPr>
            <w:tcW w:w="625" w:type="dxa"/>
          </w:tcPr>
          <w:p w14:paraId="3AACDBF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lastRenderedPageBreak/>
              <w:t>67</w:t>
            </w:r>
          </w:p>
        </w:tc>
        <w:tc>
          <w:tcPr>
            <w:tcW w:w="5328" w:type="dxa"/>
          </w:tcPr>
          <w:p w14:paraId="147E727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Свинец</w:t>
            </w:r>
          </w:p>
        </w:tc>
        <w:tc>
          <w:tcPr>
            <w:tcW w:w="3402" w:type="dxa"/>
          </w:tcPr>
          <w:p w14:paraId="51F9DE6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т.</w:t>
            </w:r>
            <w:r w:rsidRPr="00C36D55">
              <w:rPr>
                <w:rFonts w:eastAsia="Calibri"/>
                <w:sz w:val="26"/>
                <w:szCs w:val="26"/>
              </w:rPr>
              <w:br/>
              <w:t>свинец, т</w:t>
            </w:r>
          </w:p>
        </w:tc>
      </w:tr>
      <w:tr w:rsidR="007B7174" w:rsidRPr="00C36D55" w14:paraId="745092B4" w14:textId="77777777" w:rsidTr="00B90E24">
        <w:tc>
          <w:tcPr>
            <w:tcW w:w="625" w:type="dxa"/>
          </w:tcPr>
          <w:p w14:paraId="1CC4A59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5328" w:type="dxa"/>
          </w:tcPr>
          <w:p w14:paraId="3F127A5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Строительный камень</w:t>
            </w:r>
          </w:p>
        </w:tc>
        <w:tc>
          <w:tcPr>
            <w:tcW w:w="3402" w:type="dxa"/>
          </w:tcPr>
          <w:p w14:paraId="42EC0A3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куб.м</w:t>
            </w:r>
          </w:p>
        </w:tc>
      </w:tr>
      <w:tr w:rsidR="007B7174" w:rsidRPr="00C36D55" w14:paraId="60485A87" w14:textId="77777777" w:rsidTr="00B90E24">
        <w:tc>
          <w:tcPr>
            <w:tcW w:w="625" w:type="dxa"/>
          </w:tcPr>
          <w:p w14:paraId="52190278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69</w:t>
            </w:r>
          </w:p>
        </w:tc>
        <w:tc>
          <w:tcPr>
            <w:tcW w:w="5328" w:type="dxa"/>
          </w:tcPr>
          <w:p w14:paraId="248091D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Сурьма</w:t>
            </w:r>
          </w:p>
        </w:tc>
        <w:tc>
          <w:tcPr>
            <w:tcW w:w="3402" w:type="dxa"/>
          </w:tcPr>
          <w:p w14:paraId="736762D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т. </w:t>
            </w:r>
            <w:r w:rsidRPr="00C36D55">
              <w:rPr>
                <w:rFonts w:eastAsia="Calibri"/>
                <w:sz w:val="26"/>
                <w:szCs w:val="26"/>
              </w:rPr>
              <w:br/>
              <w:t>сурьма, т</w:t>
            </w:r>
          </w:p>
        </w:tc>
      </w:tr>
      <w:tr w:rsidR="007B7174" w:rsidRPr="00C36D55" w14:paraId="0F7A8F3C" w14:textId="77777777" w:rsidTr="00B90E24">
        <w:tc>
          <w:tcPr>
            <w:tcW w:w="625" w:type="dxa"/>
          </w:tcPr>
          <w:p w14:paraId="52C5C75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5328" w:type="dxa"/>
          </w:tcPr>
          <w:p w14:paraId="087CDD0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Серебро</w:t>
            </w:r>
          </w:p>
        </w:tc>
        <w:tc>
          <w:tcPr>
            <w:tcW w:w="3402" w:type="dxa"/>
          </w:tcPr>
          <w:p w14:paraId="393709A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серебро, т</w:t>
            </w:r>
          </w:p>
        </w:tc>
      </w:tr>
      <w:tr w:rsidR="007B7174" w:rsidRPr="00C36D55" w14:paraId="11E74990" w14:textId="77777777" w:rsidTr="00B90E24">
        <w:tc>
          <w:tcPr>
            <w:tcW w:w="625" w:type="dxa"/>
          </w:tcPr>
          <w:p w14:paraId="6BD5A76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71</w:t>
            </w:r>
          </w:p>
        </w:tc>
        <w:tc>
          <w:tcPr>
            <w:tcW w:w="5328" w:type="dxa"/>
          </w:tcPr>
          <w:p w14:paraId="7E849DA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Тантал и ниобий</w:t>
            </w:r>
          </w:p>
        </w:tc>
        <w:tc>
          <w:tcPr>
            <w:tcW w:w="3402" w:type="dxa"/>
          </w:tcPr>
          <w:p w14:paraId="40A1953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C36D55">
              <w:rPr>
                <w:rFonts w:eastAsia="Calibri"/>
                <w:sz w:val="26"/>
                <w:szCs w:val="26"/>
              </w:rPr>
              <w:br/>
              <w:t>тантал и ниобий, т</w:t>
            </w:r>
          </w:p>
        </w:tc>
      </w:tr>
      <w:tr w:rsidR="007B7174" w:rsidRPr="00C36D55" w14:paraId="505E5728" w14:textId="77777777" w:rsidTr="00B90E24">
        <w:tc>
          <w:tcPr>
            <w:tcW w:w="625" w:type="dxa"/>
          </w:tcPr>
          <w:p w14:paraId="70FDCB3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72</w:t>
            </w:r>
          </w:p>
        </w:tc>
        <w:tc>
          <w:tcPr>
            <w:tcW w:w="5328" w:type="dxa"/>
          </w:tcPr>
          <w:p w14:paraId="5369D5C5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Титан (рутил, ильменит, лейкоксен, титаномагнетит)</w:t>
            </w:r>
          </w:p>
        </w:tc>
        <w:tc>
          <w:tcPr>
            <w:tcW w:w="3402" w:type="dxa"/>
          </w:tcPr>
          <w:p w14:paraId="1E3AC9D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 xml:space="preserve">пески, тыс. куб.м </w:t>
            </w:r>
            <w:r w:rsidRPr="00C36D55">
              <w:rPr>
                <w:rFonts w:eastAsia="Calibri"/>
                <w:sz w:val="26"/>
                <w:szCs w:val="26"/>
              </w:rPr>
              <w:br/>
              <w:t>титан, т</w:t>
            </w:r>
          </w:p>
        </w:tc>
      </w:tr>
      <w:tr w:rsidR="007B7174" w:rsidRPr="00C36D55" w14:paraId="4622E5DD" w14:textId="77777777" w:rsidTr="00B90E24">
        <w:tc>
          <w:tcPr>
            <w:tcW w:w="625" w:type="dxa"/>
          </w:tcPr>
          <w:p w14:paraId="4E4284C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5328" w:type="dxa"/>
          </w:tcPr>
          <w:p w14:paraId="68EBB72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Торий</w:t>
            </w:r>
          </w:p>
        </w:tc>
        <w:tc>
          <w:tcPr>
            <w:tcW w:w="3402" w:type="dxa"/>
          </w:tcPr>
          <w:p w14:paraId="35DF3C1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руда, тыс. т</w:t>
            </w:r>
          </w:p>
          <w:p w14:paraId="5011637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торий, т</w:t>
            </w:r>
          </w:p>
        </w:tc>
      </w:tr>
      <w:tr w:rsidR="007B7174" w:rsidRPr="00C36D55" w14:paraId="6864BC44" w14:textId="77777777" w:rsidTr="00B90E24">
        <w:tc>
          <w:tcPr>
            <w:tcW w:w="625" w:type="dxa"/>
          </w:tcPr>
          <w:p w14:paraId="43D92A4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5328" w:type="dxa"/>
          </w:tcPr>
          <w:p w14:paraId="7D36A05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Торф</w:t>
            </w:r>
          </w:p>
        </w:tc>
        <w:tc>
          <w:tcPr>
            <w:tcW w:w="3402" w:type="dxa"/>
          </w:tcPr>
          <w:p w14:paraId="33B2AB5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045F6ED4" w14:textId="77777777" w:rsidTr="00B90E24">
        <w:tc>
          <w:tcPr>
            <w:tcW w:w="625" w:type="dxa"/>
          </w:tcPr>
          <w:p w14:paraId="7B97605B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5328" w:type="dxa"/>
          </w:tcPr>
          <w:p w14:paraId="7958733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3402" w:type="dxa"/>
          </w:tcPr>
          <w:p w14:paraId="51494EC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7B7174" w:rsidRPr="00C36D55" w14:paraId="719BC302" w14:textId="77777777" w:rsidTr="00B90E24">
        <w:tc>
          <w:tcPr>
            <w:tcW w:w="625" w:type="dxa"/>
          </w:tcPr>
          <w:p w14:paraId="5C2B624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5328" w:type="dxa"/>
          </w:tcPr>
          <w:p w14:paraId="07661E8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Уран</w:t>
            </w:r>
          </w:p>
        </w:tc>
        <w:tc>
          <w:tcPr>
            <w:tcW w:w="3402" w:type="dxa"/>
          </w:tcPr>
          <w:p w14:paraId="73ADE79F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уран, т</w:t>
            </w:r>
          </w:p>
        </w:tc>
      </w:tr>
      <w:tr w:rsidR="007B7174" w:rsidRPr="00C36D55" w14:paraId="64339F3D" w14:textId="77777777" w:rsidTr="00B90E24">
        <w:tc>
          <w:tcPr>
            <w:tcW w:w="625" w:type="dxa"/>
          </w:tcPr>
          <w:p w14:paraId="7F95147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77</w:t>
            </w:r>
          </w:p>
        </w:tc>
        <w:tc>
          <w:tcPr>
            <w:tcW w:w="5328" w:type="dxa"/>
          </w:tcPr>
          <w:p w14:paraId="15400DD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Фосфориты</w:t>
            </w:r>
          </w:p>
        </w:tc>
        <w:tc>
          <w:tcPr>
            <w:tcW w:w="3402" w:type="dxa"/>
          </w:tcPr>
          <w:p w14:paraId="55602336" w14:textId="2D16828E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</w:r>
            <w:r w:rsidR="0087692A" w:rsidRPr="0087692A">
              <w:rPr>
                <w:sz w:val="26"/>
                <w:szCs w:val="26"/>
              </w:rPr>
              <w:t>Р</w:t>
            </w:r>
            <w:r w:rsidR="0087692A" w:rsidRPr="0087692A">
              <w:rPr>
                <w:sz w:val="26"/>
                <w:szCs w:val="26"/>
                <w:vertAlign w:val="subscript"/>
              </w:rPr>
              <w:t>2</w:t>
            </w:r>
            <w:r w:rsidR="0087692A" w:rsidRPr="0087692A">
              <w:rPr>
                <w:sz w:val="26"/>
                <w:szCs w:val="26"/>
              </w:rPr>
              <w:t>О</w:t>
            </w:r>
            <w:r w:rsidR="0087692A" w:rsidRPr="0087692A">
              <w:rPr>
                <w:sz w:val="26"/>
                <w:szCs w:val="26"/>
                <w:vertAlign w:val="subscript"/>
              </w:rPr>
              <w:t>5</w:t>
            </w:r>
            <w:r w:rsidRPr="0087692A">
              <w:rPr>
                <w:rFonts w:eastAsia="Calibri"/>
                <w:sz w:val="26"/>
                <w:szCs w:val="26"/>
              </w:rPr>
              <w:t>,</w:t>
            </w:r>
            <w:r w:rsidRPr="00C36D55">
              <w:rPr>
                <w:rFonts w:eastAsia="Calibri"/>
                <w:sz w:val="26"/>
                <w:szCs w:val="26"/>
              </w:rPr>
              <w:t xml:space="preserve"> тыс. т</w:t>
            </w:r>
          </w:p>
        </w:tc>
      </w:tr>
      <w:tr w:rsidR="007B7174" w:rsidRPr="00C36D55" w14:paraId="49206ED5" w14:textId="77777777" w:rsidTr="00B90E24">
        <w:tc>
          <w:tcPr>
            <w:tcW w:w="625" w:type="dxa"/>
          </w:tcPr>
          <w:p w14:paraId="2B70D216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5328" w:type="dxa"/>
          </w:tcPr>
          <w:p w14:paraId="22385130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Хром</w:t>
            </w:r>
          </w:p>
        </w:tc>
        <w:tc>
          <w:tcPr>
            <w:tcW w:w="3402" w:type="dxa"/>
          </w:tcPr>
          <w:p w14:paraId="658F64F1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хром, т</w:t>
            </w:r>
          </w:p>
        </w:tc>
      </w:tr>
      <w:tr w:rsidR="007B7174" w:rsidRPr="00C36D55" w14:paraId="0FBAC49E" w14:textId="77777777" w:rsidTr="00B90E24">
        <w:tc>
          <w:tcPr>
            <w:tcW w:w="625" w:type="dxa"/>
          </w:tcPr>
          <w:p w14:paraId="7C48AFD3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5328" w:type="dxa"/>
          </w:tcPr>
          <w:p w14:paraId="0B8E38A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Цинк</w:t>
            </w:r>
          </w:p>
        </w:tc>
        <w:tc>
          <w:tcPr>
            <w:tcW w:w="3402" w:type="dxa"/>
          </w:tcPr>
          <w:p w14:paraId="6A21049C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цинк, т</w:t>
            </w:r>
          </w:p>
        </w:tc>
      </w:tr>
      <w:tr w:rsidR="007B7174" w:rsidRPr="00C36D55" w14:paraId="112BAA81" w14:textId="77777777" w:rsidTr="00B90E24">
        <w:tc>
          <w:tcPr>
            <w:tcW w:w="625" w:type="dxa"/>
          </w:tcPr>
          <w:p w14:paraId="0B15A31D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5328" w:type="dxa"/>
          </w:tcPr>
          <w:p w14:paraId="581F4E79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Цирконий</w:t>
            </w:r>
          </w:p>
        </w:tc>
        <w:tc>
          <w:tcPr>
            <w:tcW w:w="3402" w:type="dxa"/>
          </w:tcPr>
          <w:p w14:paraId="441267FA" w14:textId="694CB949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C36D55">
              <w:rPr>
                <w:rFonts w:eastAsia="Calibri"/>
                <w:sz w:val="26"/>
                <w:szCs w:val="26"/>
              </w:rPr>
              <w:br/>
              <w:t>пески</w:t>
            </w:r>
            <w:r w:rsidRPr="0087692A">
              <w:rPr>
                <w:rFonts w:eastAsia="Calibri"/>
                <w:sz w:val="26"/>
                <w:szCs w:val="26"/>
              </w:rPr>
              <w:t xml:space="preserve">, тыс. </w:t>
            </w:r>
            <w:proofErr w:type="spellStart"/>
            <w:proofErr w:type="gramStart"/>
            <w:r w:rsidRPr="0087692A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proofErr w:type="gramEnd"/>
            <w:r w:rsidRPr="0087692A">
              <w:rPr>
                <w:rFonts w:eastAsia="Calibri"/>
                <w:sz w:val="26"/>
                <w:szCs w:val="26"/>
              </w:rPr>
              <w:t xml:space="preserve"> </w:t>
            </w:r>
            <w:r w:rsidRPr="0087692A">
              <w:rPr>
                <w:rFonts w:eastAsia="Calibri"/>
                <w:sz w:val="26"/>
                <w:szCs w:val="26"/>
              </w:rPr>
              <w:br/>
            </w:r>
            <w:proofErr w:type="spellStart"/>
            <w:r w:rsidR="0087692A" w:rsidRPr="0087692A">
              <w:rPr>
                <w:sz w:val="26"/>
                <w:szCs w:val="26"/>
                <w:lang w:val="en-US"/>
              </w:rPr>
              <w:t>ZrO</w:t>
            </w:r>
            <w:proofErr w:type="spellEnd"/>
            <w:r w:rsidR="0087692A" w:rsidRPr="0087692A">
              <w:rPr>
                <w:sz w:val="26"/>
                <w:szCs w:val="26"/>
                <w:vertAlign w:val="subscript"/>
              </w:rPr>
              <w:t>2</w:t>
            </w:r>
            <w:r w:rsidRPr="0087692A">
              <w:rPr>
                <w:rFonts w:eastAsia="Calibri"/>
                <w:sz w:val="26"/>
                <w:szCs w:val="26"/>
              </w:rPr>
              <w:t>, т</w:t>
            </w:r>
            <w:r w:rsidRPr="00C36D55">
              <w:rPr>
                <w:rFonts w:eastAsia="Calibri"/>
                <w:sz w:val="26"/>
                <w:szCs w:val="26"/>
              </w:rPr>
              <w:t>ыс. т</w:t>
            </w:r>
          </w:p>
        </w:tc>
      </w:tr>
      <w:tr w:rsidR="007B7174" w:rsidRPr="00C36D55" w14:paraId="7148DB2B" w14:textId="77777777" w:rsidTr="00B90E24">
        <w:tc>
          <w:tcPr>
            <w:tcW w:w="625" w:type="dxa"/>
          </w:tcPr>
          <w:p w14:paraId="5338D1AE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5328" w:type="dxa"/>
          </w:tcPr>
          <w:p w14:paraId="45D0F09A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Янтарь</w:t>
            </w:r>
          </w:p>
        </w:tc>
        <w:tc>
          <w:tcPr>
            <w:tcW w:w="3402" w:type="dxa"/>
          </w:tcPr>
          <w:p w14:paraId="7BAB2F77" w14:textId="77777777" w:rsidR="007B7174" w:rsidRPr="00C36D55" w:rsidRDefault="007B7174" w:rsidP="00B90E24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C36D55">
              <w:rPr>
                <w:rFonts w:eastAsia="Calibri"/>
                <w:sz w:val="26"/>
                <w:szCs w:val="26"/>
              </w:rPr>
              <w:t>кг</w:t>
            </w:r>
          </w:p>
        </w:tc>
      </w:tr>
    </w:tbl>
    <w:p w14:paraId="130CF30A" w14:textId="77777777" w:rsidR="007B7174" w:rsidRDefault="007B7174" w:rsidP="007B7174">
      <w:pPr>
        <w:widowControl w:val="0"/>
        <w:suppressAutoHyphens/>
        <w:autoSpaceDE w:val="0"/>
        <w:autoSpaceDN w:val="0"/>
        <w:jc w:val="left"/>
      </w:pPr>
    </w:p>
    <w:p w14:paraId="772A6B4B" w14:textId="316312B5" w:rsidR="007B7174" w:rsidRDefault="007B7174" w:rsidP="00DA335F">
      <w:pPr>
        <w:pStyle w:val="ConsPlusTitle"/>
        <w:suppressAutoHyphens/>
        <w:spacing w:line="280" w:lineRule="exact"/>
        <w:jc w:val="both"/>
      </w:pPr>
    </w:p>
    <w:p w14:paraId="40D18A56" w14:textId="41B4E440" w:rsidR="007B7174" w:rsidRDefault="007B7174" w:rsidP="00DA335F">
      <w:pPr>
        <w:pStyle w:val="ConsPlusTitle"/>
        <w:suppressAutoHyphens/>
        <w:spacing w:line="280" w:lineRule="exact"/>
        <w:jc w:val="both"/>
      </w:pPr>
    </w:p>
    <w:p w14:paraId="53A55160" w14:textId="77777777" w:rsidR="007B7174" w:rsidRDefault="007B7174" w:rsidP="00DA335F">
      <w:pPr>
        <w:pStyle w:val="ConsPlusTitle"/>
        <w:suppressAutoHyphens/>
        <w:spacing w:line="280" w:lineRule="exact"/>
        <w:jc w:val="both"/>
      </w:pPr>
    </w:p>
    <w:sectPr w:rsidR="007B7174" w:rsidSect="003D2A95">
      <w:footerReference w:type="default" r:id="rId25"/>
      <w:footerReference w:type="first" r:id="rId26"/>
      <w:pgSz w:w="11906" w:h="16838"/>
      <w:pgMar w:top="851" w:right="707" w:bottom="1701" w:left="1134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B5FC3" w14:textId="77777777" w:rsidR="00793211" w:rsidRDefault="00793211">
      <w:r>
        <w:separator/>
      </w:r>
    </w:p>
  </w:endnote>
  <w:endnote w:type="continuationSeparator" w:id="0">
    <w:p w14:paraId="1C2801BF" w14:textId="77777777" w:rsidR="00793211" w:rsidRDefault="0079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8848" w14:textId="77777777" w:rsidR="00981B65" w:rsidRPr="00847476" w:rsidRDefault="00981B65" w:rsidP="00847476">
    <w:pPr>
      <w:widowControl w:val="0"/>
      <w:spacing w:line="28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DCB9" w14:textId="77777777" w:rsidR="00981B65" w:rsidRDefault="00981B65" w:rsidP="00B90E24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27B3" w14:textId="77777777" w:rsidR="00981B65" w:rsidRDefault="00981B65" w:rsidP="001C6836">
    <w:pPr>
      <w:widowControl w:val="0"/>
      <w:spacing w:line="180" w:lineRule="exac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339A8" w14:textId="77777777" w:rsidR="00981B65" w:rsidRDefault="00981B65" w:rsidP="001C6836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3D563" w14:textId="77777777" w:rsidR="00793211" w:rsidRDefault="00793211">
      <w:r>
        <w:separator/>
      </w:r>
    </w:p>
  </w:footnote>
  <w:footnote w:type="continuationSeparator" w:id="0">
    <w:p w14:paraId="0256A1DF" w14:textId="77777777" w:rsidR="00793211" w:rsidRDefault="0079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7164692"/>
      <w:docPartObj>
        <w:docPartGallery w:val="Page Numbers (Top of Page)"/>
        <w:docPartUnique/>
      </w:docPartObj>
    </w:sdtPr>
    <w:sdtEndPr/>
    <w:sdtContent>
      <w:p w14:paraId="7DB534DD" w14:textId="01F1C0D3" w:rsidR="00981B65" w:rsidRDefault="00981B65" w:rsidP="007C306D">
        <w:pPr>
          <w:pStyle w:val="a3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F18A6" w14:textId="77777777" w:rsidR="00981B65" w:rsidRDefault="00981B65" w:rsidP="007C306D">
    <w:pPr>
      <w:pStyle w:val="a3"/>
      <w:spacing w:line="280" w:lineRule="exac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1A58" w14:textId="2A64DE83" w:rsidR="00981B65" w:rsidRDefault="00981B65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7127050"/>
      <w:docPartObj>
        <w:docPartGallery w:val="Page Numbers (Top of Page)"/>
        <w:docPartUnique/>
      </w:docPartObj>
    </w:sdtPr>
    <w:sdtEndPr/>
    <w:sdtContent>
      <w:p w14:paraId="143304AA" w14:textId="77777777" w:rsidR="00981B65" w:rsidRDefault="00981B65" w:rsidP="007C306D">
        <w:pPr>
          <w:pStyle w:val="a3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46B385" w14:textId="77777777" w:rsidR="00981B65" w:rsidRDefault="00981B65" w:rsidP="007C306D">
    <w:pPr>
      <w:pStyle w:val="a3"/>
      <w:spacing w:line="280" w:lineRule="exact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CAA7" w14:textId="4598AB7C" w:rsidR="00981B65" w:rsidRPr="00CC17D8" w:rsidRDefault="00981B65" w:rsidP="00CC17D8">
    <w:pPr>
      <w:pStyle w:val="a3"/>
      <w:rPr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224085"/>
      <w:docPartObj>
        <w:docPartGallery w:val="Page Numbers (Top of Page)"/>
        <w:docPartUnique/>
      </w:docPartObj>
    </w:sdtPr>
    <w:sdtEndPr/>
    <w:sdtContent>
      <w:p w14:paraId="0BD53E21" w14:textId="77777777" w:rsidR="00981B65" w:rsidRDefault="00981B65" w:rsidP="007C306D">
        <w:pPr>
          <w:pStyle w:val="a3"/>
          <w:spacing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BD3668" w14:textId="77777777" w:rsidR="00981B65" w:rsidRDefault="00981B65" w:rsidP="007C306D">
    <w:pPr>
      <w:pStyle w:val="a3"/>
      <w:spacing w:line="280" w:lineRule="exact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A7AE" w14:textId="77777777" w:rsidR="00981B65" w:rsidRPr="003D2A95" w:rsidRDefault="00981B65" w:rsidP="00CC17D8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644344"/>
      <w:docPartObj>
        <w:docPartGallery w:val="Page Numbers (Top of Page)"/>
        <w:docPartUnique/>
      </w:docPartObj>
    </w:sdtPr>
    <w:sdtEndPr/>
    <w:sdtContent>
      <w:p w14:paraId="1C2FF599" w14:textId="77777777" w:rsidR="00981B65" w:rsidRDefault="00981B65" w:rsidP="00AD09E4">
        <w:pPr>
          <w:pStyle w:val="a3"/>
          <w:spacing w:after="120" w:line="28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E"/>
    <w:rsid w:val="0005320D"/>
    <w:rsid w:val="00070F4B"/>
    <w:rsid w:val="000A6158"/>
    <w:rsid w:val="000A666E"/>
    <w:rsid w:val="000B0314"/>
    <w:rsid w:val="000C338E"/>
    <w:rsid w:val="00147988"/>
    <w:rsid w:val="00153CA8"/>
    <w:rsid w:val="001B1DFE"/>
    <w:rsid w:val="001B59AD"/>
    <w:rsid w:val="001C6836"/>
    <w:rsid w:val="001F6B82"/>
    <w:rsid w:val="00200B48"/>
    <w:rsid w:val="00202750"/>
    <w:rsid w:val="00222003"/>
    <w:rsid w:val="0022555A"/>
    <w:rsid w:val="00250376"/>
    <w:rsid w:val="002633D8"/>
    <w:rsid w:val="0026383C"/>
    <w:rsid w:val="00282D19"/>
    <w:rsid w:val="00291017"/>
    <w:rsid w:val="002A39BB"/>
    <w:rsid w:val="002A55A3"/>
    <w:rsid w:val="002B06AE"/>
    <w:rsid w:val="002B48C2"/>
    <w:rsid w:val="002B64A8"/>
    <w:rsid w:val="0031458E"/>
    <w:rsid w:val="00342A43"/>
    <w:rsid w:val="00352FB5"/>
    <w:rsid w:val="003D2A95"/>
    <w:rsid w:val="003D5FD3"/>
    <w:rsid w:val="003E2226"/>
    <w:rsid w:val="003F7CF1"/>
    <w:rsid w:val="00403560"/>
    <w:rsid w:val="00425A47"/>
    <w:rsid w:val="00430C97"/>
    <w:rsid w:val="00433666"/>
    <w:rsid w:val="00443895"/>
    <w:rsid w:val="004501CB"/>
    <w:rsid w:val="0045720C"/>
    <w:rsid w:val="004C362F"/>
    <w:rsid w:val="004D1175"/>
    <w:rsid w:val="005000B8"/>
    <w:rsid w:val="00503715"/>
    <w:rsid w:val="00526BE5"/>
    <w:rsid w:val="005651B5"/>
    <w:rsid w:val="005707ED"/>
    <w:rsid w:val="00572DB9"/>
    <w:rsid w:val="005774DE"/>
    <w:rsid w:val="00581A98"/>
    <w:rsid w:val="0059405E"/>
    <w:rsid w:val="005A5FA1"/>
    <w:rsid w:val="005E2411"/>
    <w:rsid w:val="005F17A6"/>
    <w:rsid w:val="005F27F6"/>
    <w:rsid w:val="006051B8"/>
    <w:rsid w:val="00605FBA"/>
    <w:rsid w:val="0061116F"/>
    <w:rsid w:val="0061524B"/>
    <w:rsid w:val="00654E3A"/>
    <w:rsid w:val="006702A2"/>
    <w:rsid w:val="006858F0"/>
    <w:rsid w:val="00696DD3"/>
    <w:rsid w:val="006B3436"/>
    <w:rsid w:val="006B453C"/>
    <w:rsid w:val="006D0147"/>
    <w:rsid w:val="007060A6"/>
    <w:rsid w:val="0072618D"/>
    <w:rsid w:val="007327A6"/>
    <w:rsid w:val="00745CF8"/>
    <w:rsid w:val="00787B15"/>
    <w:rsid w:val="00793211"/>
    <w:rsid w:val="007A7DB5"/>
    <w:rsid w:val="007B68C6"/>
    <w:rsid w:val="007B7174"/>
    <w:rsid w:val="007B75ED"/>
    <w:rsid w:val="007C306D"/>
    <w:rsid w:val="007E54C9"/>
    <w:rsid w:val="007F29B5"/>
    <w:rsid w:val="00847476"/>
    <w:rsid w:val="0084771C"/>
    <w:rsid w:val="00853455"/>
    <w:rsid w:val="0086006C"/>
    <w:rsid w:val="0087692A"/>
    <w:rsid w:val="008A0994"/>
    <w:rsid w:val="008B091E"/>
    <w:rsid w:val="008B1E4A"/>
    <w:rsid w:val="008C0A88"/>
    <w:rsid w:val="008E4BC3"/>
    <w:rsid w:val="008F18B3"/>
    <w:rsid w:val="00931DFD"/>
    <w:rsid w:val="0094187A"/>
    <w:rsid w:val="00981B65"/>
    <w:rsid w:val="00990509"/>
    <w:rsid w:val="009966D3"/>
    <w:rsid w:val="009C263A"/>
    <w:rsid w:val="00A47EE5"/>
    <w:rsid w:val="00A513E3"/>
    <w:rsid w:val="00A525E3"/>
    <w:rsid w:val="00A57781"/>
    <w:rsid w:val="00A83B9E"/>
    <w:rsid w:val="00A85D4E"/>
    <w:rsid w:val="00AB7C66"/>
    <w:rsid w:val="00AD09E4"/>
    <w:rsid w:val="00AD6C7F"/>
    <w:rsid w:val="00AE2F49"/>
    <w:rsid w:val="00AF281C"/>
    <w:rsid w:val="00B00CDC"/>
    <w:rsid w:val="00B04758"/>
    <w:rsid w:val="00B3182D"/>
    <w:rsid w:val="00B555AB"/>
    <w:rsid w:val="00B5760F"/>
    <w:rsid w:val="00B65F79"/>
    <w:rsid w:val="00B90E24"/>
    <w:rsid w:val="00B94203"/>
    <w:rsid w:val="00B957B8"/>
    <w:rsid w:val="00BA6D0F"/>
    <w:rsid w:val="00BE5C58"/>
    <w:rsid w:val="00BF7E82"/>
    <w:rsid w:val="00C02614"/>
    <w:rsid w:val="00C07AC3"/>
    <w:rsid w:val="00C24D79"/>
    <w:rsid w:val="00C6375E"/>
    <w:rsid w:val="00C655E2"/>
    <w:rsid w:val="00C727F5"/>
    <w:rsid w:val="00C77E95"/>
    <w:rsid w:val="00CB6272"/>
    <w:rsid w:val="00CC072E"/>
    <w:rsid w:val="00CC17D8"/>
    <w:rsid w:val="00CC5A33"/>
    <w:rsid w:val="00D06693"/>
    <w:rsid w:val="00D14F13"/>
    <w:rsid w:val="00D25503"/>
    <w:rsid w:val="00D331E8"/>
    <w:rsid w:val="00D449BD"/>
    <w:rsid w:val="00D67E70"/>
    <w:rsid w:val="00D86F63"/>
    <w:rsid w:val="00DA0BEB"/>
    <w:rsid w:val="00DA335F"/>
    <w:rsid w:val="00DD2D99"/>
    <w:rsid w:val="00E15367"/>
    <w:rsid w:val="00E25C16"/>
    <w:rsid w:val="00E439E6"/>
    <w:rsid w:val="00E4579B"/>
    <w:rsid w:val="00E74E0A"/>
    <w:rsid w:val="00E83A26"/>
    <w:rsid w:val="00E91D11"/>
    <w:rsid w:val="00EB5E66"/>
    <w:rsid w:val="00EC01A9"/>
    <w:rsid w:val="00EC4D67"/>
    <w:rsid w:val="00ED3FDB"/>
    <w:rsid w:val="00ED49F0"/>
    <w:rsid w:val="00F16B53"/>
    <w:rsid w:val="00F407A0"/>
    <w:rsid w:val="00F93B68"/>
    <w:rsid w:val="00F959C2"/>
    <w:rsid w:val="00FA707F"/>
    <w:rsid w:val="00FB5A25"/>
    <w:rsid w:val="00FC72F6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B8A5D7"/>
  <w15:docId w15:val="{12FCFB32-D9A1-4BE7-9ECC-6599E47B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B9E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959C2"/>
    <w:rPr>
      <w:color w:val="0000FF"/>
      <w:u w:val="single"/>
    </w:rPr>
  </w:style>
  <w:style w:type="character" w:styleId="ad">
    <w:name w:val="Strong"/>
    <w:basedOn w:val="a0"/>
    <w:uiPriority w:val="22"/>
    <w:qFormat/>
    <w:rsid w:val="00F959C2"/>
    <w:rPr>
      <w:b/>
      <w:bCs/>
    </w:rPr>
  </w:style>
  <w:style w:type="table" w:customStyle="1" w:styleId="51">
    <w:name w:val="Сетка таблицы51"/>
    <w:basedOn w:val="a1"/>
    <w:next w:val="a5"/>
    <w:rsid w:val="007B7174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8A099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099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0994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09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0994"/>
    <w:rPr>
      <w:rFonts w:ascii="Times New Roman" w:hAnsi="Times New Roman" w:cs="Times New Roman"/>
      <w:b/>
      <w:bCs/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98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08F1C8A477618E7C74D9C25018D865E10C58E6D38FBBEB3C4ECB19B55EBE6AB3EFDAE0EC4134BED8A76C2E74eEa8I" TargetMode="External"/><Relationship Id="rId13" Type="http://schemas.openxmlformats.org/officeDocument/2006/relationships/hyperlink" Target="mailto:priroda@ecocom.brest.by" TargetMode="External"/><Relationship Id="rId18" Type="http://schemas.openxmlformats.org/officeDocument/2006/relationships/hyperlink" Target="mailto:ok_proos@mogilevpriroda.gov.by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yperlink" Target="mailto:priroda@mail.belpak.by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mailto:mocprioos@mail.belpak.by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rg@ohranaprirody.gov.by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okproos@mail.gomel.by" TargetMode="External"/><Relationship Id="rId22" Type="http://schemas.openxmlformats.org/officeDocument/2006/relationships/hyperlink" Target="mailto:bggc@belgeocentr.b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6780</Words>
  <Characters>38650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k105-1</dc:creator>
  <cp:lastModifiedBy>Татьяна Анатольевна Шидловская</cp:lastModifiedBy>
  <cp:revision>2</cp:revision>
  <cp:lastPrinted>2022-12-16T09:56:00Z</cp:lastPrinted>
  <dcterms:created xsi:type="dcterms:W3CDTF">2022-12-23T12:22:00Z</dcterms:created>
  <dcterms:modified xsi:type="dcterms:W3CDTF">2022-12-23T12:22:00Z</dcterms:modified>
</cp:coreProperties>
</file>