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5836" w14:textId="77777777" w:rsidR="00437296" w:rsidRDefault="004C253C" w:rsidP="004C253C">
      <w:pPr>
        <w:spacing w:after="0" w:line="240" w:lineRule="auto"/>
        <w:mirrorIndents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4C253C">
        <w:rPr>
          <w:rFonts w:ascii="Times New Roman" w:hAnsi="Times New Roman" w:cs="Times New Roman"/>
          <w:b/>
          <w:sz w:val="30"/>
          <w:szCs w:val="30"/>
        </w:rPr>
        <w:t>Перечень основных нормативных правовых актов в области обращения с отходами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253C">
        <w:rPr>
          <w:rFonts w:ascii="Times New Roman" w:hAnsi="Times New Roman" w:cs="Times New Roman"/>
          <w:i/>
          <w:sz w:val="30"/>
          <w:szCs w:val="30"/>
        </w:rPr>
        <w:t>(</w:t>
      </w:r>
      <w:r>
        <w:rPr>
          <w:rFonts w:ascii="Times New Roman" w:hAnsi="Times New Roman" w:cs="Times New Roman"/>
          <w:i/>
          <w:sz w:val="30"/>
          <w:szCs w:val="30"/>
        </w:rPr>
        <w:t>основной разработчик</w:t>
      </w:r>
      <w:r w:rsidRPr="004C253C">
        <w:rPr>
          <w:rFonts w:ascii="Times New Roman" w:hAnsi="Times New Roman" w:cs="Times New Roman"/>
          <w:i/>
          <w:sz w:val="30"/>
          <w:szCs w:val="30"/>
        </w:rPr>
        <w:t xml:space="preserve"> – Минприроды)</w:t>
      </w:r>
    </w:p>
    <w:p w14:paraId="2A60EE54" w14:textId="77777777" w:rsidR="004C253C" w:rsidRDefault="004C253C" w:rsidP="00437296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63A3D6C5" w14:textId="77777777" w:rsidR="00437296" w:rsidRPr="005310F7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Закон Республики Беларусь от 20</w:t>
      </w:r>
      <w:r w:rsidR="005310F7" w:rsidRPr="005310F7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5310F7">
        <w:rPr>
          <w:rFonts w:ascii="Times New Roman" w:hAnsi="Times New Roman" w:cs="Times New Roman"/>
          <w:sz w:val="30"/>
          <w:szCs w:val="30"/>
        </w:rPr>
        <w:t>2007</w:t>
      </w:r>
      <w:r w:rsidR="005310F7" w:rsidRPr="005310F7"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271-З </w:t>
      </w:r>
      <w:r w:rsidR="005310F7" w:rsidRPr="005310F7">
        <w:rPr>
          <w:rFonts w:ascii="Times New Roman" w:hAnsi="Times New Roman" w:cs="Times New Roman"/>
          <w:sz w:val="30"/>
          <w:szCs w:val="30"/>
        </w:rPr>
        <w:t>«</w:t>
      </w:r>
      <w:r w:rsidRPr="005310F7">
        <w:rPr>
          <w:rFonts w:ascii="Times New Roman" w:hAnsi="Times New Roman" w:cs="Times New Roman"/>
          <w:sz w:val="30"/>
          <w:szCs w:val="30"/>
        </w:rPr>
        <w:t xml:space="preserve">Об обращении с </w:t>
      </w:r>
      <w:r w:rsidR="005310F7" w:rsidRPr="005310F7">
        <w:rPr>
          <w:rFonts w:ascii="Times New Roman" w:hAnsi="Times New Roman" w:cs="Times New Roman"/>
          <w:sz w:val="30"/>
          <w:szCs w:val="30"/>
        </w:rPr>
        <w:t>отходами»</w:t>
      </w:r>
    </w:p>
    <w:p w14:paraId="1F731DA2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1E449011" w14:textId="77777777" w:rsidR="005310F7" w:rsidRPr="00302B6E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302B6E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28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302B6E">
        <w:rPr>
          <w:rFonts w:ascii="Times New Roman" w:hAnsi="Times New Roman" w:cs="Times New Roman"/>
          <w:sz w:val="30"/>
          <w:szCs w:val="30"/>
        </w:rPr>
        <w:t>2019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302B6E">
        <w:rPr>
          <w:rFonts w:ascii="Times New Roman" w:hAnsi="Times New Roman" w:cs="Times New Roman"/>
          <w:sz w:val="30"/>
          <w:szCs w:val="30"/>
        </w:rPr>
        <w:t xml:space="preserve"> 818 </w:t>
      </w:r>
      <w:r w:rsidR="005310F7" w:rsidRPr="00302B6E">
        <w:rPr>
          <w:rFonts w:ascii="Times New Roman" w:hAnsi="Times New Roman" w:cs="Times New Roman"/>
          <w:sz w:val="30"/>
          <w:szCs w:val="30"/>
        </w:rPr>
        <w:t>«О порядке обращения с отходами»</w:t>
      </w:r>
      <w:r w:rsidR="00302B6E">
        <w:rPr>
          <w:rFonts w:ascii="Times New Roman" w:hAnsi="Times New Roman" w:cs="Times New Roman"/>
          <w:sz w:val="30"/>
          <w:szCs w:val="30"/>
        </w:rPr>
        <w:t xml:space="preserve"> </w:t>
      </w:r>
      <w:r w:rsidR="005310F7" w:rsidRPr="00302B6E">
        <w:rPr>
          <w:rFonts w:ascii="Times New Roman" w:hAnsi="Times New Roman" w:cs="Times New Roman"/>
          <w:sz w:val="30"/>
          <w:szCs w:val="30"/>
        </w:rPr>
        <w:t>(вместе с Положением о порядке регистрации сделок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</w:t>
      </w:r>
      <w:r w:rsidR="00302B6E">
        <w:rPr>
          <w:rFonts w:ascii="Times New Roman" w:hAnsi="Times New Roman" w:cs="Times New Roman"/>
          <w:sz w:val="30"/>
          <w:szCs w:val="30"/>
        </w:rPr>
        <w:t>ествляющим обращение с отходами</w:t>
      </w:r>
      <w:r w:rsidR="005310F7" w:rsidRPr="00302B6E">
        <w:rPr>
          <w:rFonts w:ascii="Times New Roman" w:hAnsi="Times New Roman" w:cs="Times New Roman"/>
          <w:sz w:val="30"/>
          <w:szCs w:val="30"/>
        </w:rPr>
        <w:t>, Положением о порядке согласования инструкций по обращению с отходами производства, Положением о порядке согласования схем обращения с отходами, образующимися на землях природоохранного, оздоровительного, рекреационного и историко-культурного назначения, Положением об основаниях, условиях, порядке выдачи и аннулирования разрешений на хранение и захоронение отходов производства, Положением о порядке регистрации введенных в эксплуатацию объектов по использованию отходов и порядке учета введенных в эксплуатацию объектов хранения, захоронения и обезвреживания отходов, Положением о порядке разработки и утверждения нормативов образования отходов производства)</w:t>
      </w:r>
    </w:p>
    <w:p w14:paraId="4757A934" w14:textId="77777777" w:rsidR="005310F7" w:rsidRDefault="005310F7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0902FF3E" w14:textId="77777777" w:rsidR="005310F7" w:rsidRPr="005310F7" w:rsidRDefault="005310F7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22</w:t>
      </w:r>
      <w:r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5310F7"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36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10F7">
        <w:rPr>
          <w:rFonts w:ascii="Times New Roman" w:hAnsi="Times New Roman" w:cs="Times New Roman"/>
          <w:sz w:val="30"/>
          <w:szCs w:val="30"/>
        </w:rPr>
        <w:t xml:space="preserve">О перечне опасных отходов, сделки </w:t>
      </w:r>
      <w:r>
        <w:rPr>
          <w:rFonts w:ascii="Times New Roman" w:hAnsi="Times New Roman" w:cs="Times New Roman"/>
          <w:sz w:val="30"/>
          <w:szCs w:val="30"/>
        </w:rPr>
        <w:t>с которыми подлежат регистрации»</w:t>
      </w:r>
    </w:p>
    <w:p w14:paraId="5306AEB6" w14:textId="77777777" w:rsid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42695701" w14:textId="77777777" w:rsidR="005310F7" w:rsidRPr="00302B6E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302B6E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20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302B6E">
        <w:rPr>
          <w:rFonts w:ascii="Times New Roman" w:hAnsi="Times New Roman" w:cs="Times New Roman"/>
          <w:sz w:val="30"/>
          <w:szCs w:val="30"/>
        </w:rPr>
        <w:t>2019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302B6E">
        <w:rPr>
          <w:rFonts w:ascii="Times New Roman" w:hAnsi="Times New Roman" w:cs="Times New Roman"/>
          <w:sz w:val="30"/>
          <w:szCs w:val="30"/>
        </w:rPr>
        <w:t xml:space="preserve"> 39</w:t>
      </w:r>
      <w:r w:rsidR="004C253C" w:rsidRPr="00302B6E">
        <w:rPr>
          <w:rFonts w:ascii="Times New Roman" w:hAnsi="Times New Roman" w:cs="Times New Roman"/>
          <w:sz w:val="30"/>
          <w:szCs w:val="30"/>
        </w:rPr>
        <w:t xml:space="preserve"> </w:t>
      </w:r>
      <w:r w:rsidR="005310F7" w:rsidRPr="00302B6E">
        <w:rPr>
          <w:rFonts w:ascii="Times New Roman" w:hAnsi="Times New Roman" w:cs="Times New Roman"/>
          <w:sz w:val="30"/>
          <w:szCs w:val="30"/>
        </w:rPr>
        <w:br/>
        <w:t>«Об обращении с отходами»</w:t>
      </w:r>
      <w:r w:rsidR="00302B6E">
        <w:rPr>
          <w:rFonts w:ascii="Times New Roman" w:hAnsi="Times New Roman" w:cs="Times New Roman"/>
          <w:sz w:val="30"/>
          <w:szCs w:val="30"/>
        </w:rPr>
        <w:t xml:space="preserve"> </w:t>
      </w:r>
      <w:r w:rsidR="005310F7" w:rsidRPr="00302B6E">
        <w:rPr>
          <w:rFonts w:ascii="Times New Roman" w:hAnsi="Times New Roman" w:cs="Times New Roman"/>
          <w:sz w:val="30"/>
          <w:szCs w:val="30"/>
        </w:rPr>
        <w:t>(вместе с Инструкцией о порядке разработки и утверждения схем обращения с отходами, образующимися на землях природоохранного, оздоровительного, рекреационного и историко-культурного назначения)</w:t>
      </w:r>
    </w:p>
    <w:p w14:paraId="5E3BA7DD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31A3B5B5" w14:textId="77777777" w:rsidR="00302B6E" w:rsidRDefault="00437296" w:rsidP="00302B6E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302B6E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29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февраля </w:t>
      </w:r>
      <w:r w:rsidRPr="00302B6E">
        <w:rPr>
          <w:rFonts w:ascii="Times New Roman" w:hAnsi="Times New Roman" w:cs="Times New Roman"/>
          <w:sz w:val="30"/>
          <w:szCs w:val="30"/>
        </w:rPr>
        <w:t>2008</w:t>
      </w:r>
      <w:r w:rsidR="005310F7" w:rsidRP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302B6E">
        <w:rPr>
          <w:rFonts w:ascii="Times New Roman" w:hAnsi="Times New Roman" w:cs="Times New Roman"/>
          <w:sz w:val="30"/>
          <w:szCs w:val="30"/>
        </w:rPr>
        <w:t xml:space="preserve"> 17</w:t>
      </w:r>
      <w:r w:rsidR="004C253C" w:rsidRPr="00302B6E">
        <w:rPr>
          <w:rFonts w:ascii="Times New Roman" w:hAnsi="Times New Roman" w:cs="Times New Roman"/>
          <w:sz w:val="30"/>
          <w:szCs w:val="30"/>
        </w:rPr>
        <w:t xml:space="preserve"> </w:t>
      </w:r>
      <w:r w:rsidR="005310F7" w:rsidRPr="00302B6E">
        <w:rPr>
          <w:rFonts w:ascii="Times New Roman" w:hAnsi="Times New Roman" w:cs="Times New Roman"/>
          <w:sz w:val="30"/>
          <w:szCs w:val="30"/>
        </w:rPr>
        <w:t>«</w:t>
      </w:r>
      <w:r w:rsidRPr="00302B6E">
        <w:rPr>
          <w:rFonts w:ascii="Times New Roman" w:hAnsi="Times New Roman" w:cs="Times New Roman"/>
          <w:sz w:val="30"/>
          <w:szCs w:val="30"/>
        </w:rPr>
        <w:t>Об утверждении Инструкции о порядке инвентари</w:t>
      </w:r>
      <w:r w:rsidR="00302B6E" w:rsidRPr="00302B6E">
        <w:rPr>
          <w:rFonts w:ascii="Times New Roman" w:hAnsi="Times New Roman" w:cs="Times New Roman"/>
          <w:sz w:val="30"/>
          <w:szCs w:val="30"/>
        </w:rPr>
        <w:t>зации отходов производства»</w:t>
      </w:r>
    </w:p>
    <w:p w14:paraId="707EB439" w14:textId="77777777" w:rsidR="00302B6E" w:rsidRDefault="00302B6E" w:rsidP="00302B6E">
      <w:pPr>
        <w:pStyle w:val="a3"/>
        <w:spacing w:after="0" w:line="240" w:lineRule="auto"/>
        <w:ind w:left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47D4D5E2" w14:textId="77777777" w:rsidR="00302B6E" w:rsidRPr="00302B6E" w:rsidRDefault="00302B6E" w:rsidP="00302B6E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302B6E">
        <w:rPr>
          <w:rFonts w:ascii="Times New Roman" w:hAnsi="Times New Roman" w:cs="Times New Roman"/>
          <w:sz w:val="30"/>
          <w:szCs w:val="30"/>
        </w:rPr>
        <w:lastRenderedPageBreak/>
        <w:t>Постановление Министерства природных ресурсов и охраны окружающей среды Республики Беларусь от 9 сентября 2019 г. № 3-Т «Об утверждении, введении в действие общегосударственного классификатора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B6E">
        <w:rPr>
          <w:rFonts w:ascii="Times New Roman" w:hAnsi="Times New Roman" w:cs="Times New Roman"/>
          <w:sz w:val="30"/>
          <w:szCs w:val="30"/>
        </w:rPr>
        <w:t>(вместе с общегосударственным классификатором Республики Беларусь ОКРБ 021-2019 «Классификатор отходов, образующихся в Республике Беларусь»)</w:t>
      </w:r>
    </w:p>
    <w:p w14:paraId="4B1E1D96" w14:textId="77777777" w:rsidR="00302B6E" w:rsidRPr="00302B6E" w:rsidRDefault="00302B6E" w:rsidP="00302B6E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5D61DF34" w14:textId="77777777" w:rsidR="00437296" w:rsidRPr="005310F7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22</w:t>
      </w:r>
      <w:r w:rsidR="00302B6E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Pr="005310F7">
        <w:rPr>
          <w:rFonts w:ascii="Times New Roman" w:hAnsi="Times New Roman" w:cs="Times New Roman"/>
          <w:sz w:val="30"/>
          <w:szCs w:val="30"/>
        </w:rPr>
        <w:t>2010</w:t>
      </w:r>
      <w:r w:rsid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45</w:t>
      </w:r>
      <w:r w:rsidR="004C253C" w:rsidRPr="005310F7">
        <w:rPr>
          <w:rFonts w:ascii="Times New Roman" w:hAnsi="Times New Roman" w:cs="Times New Roman"/>
          <w:sz w:val="30"/>
          <w:szCs w:val="30"/>
        </w:rPr>
        <w:t xml:space="preserve"> </w:t>
      </w:r>
      <w:r w:rsidR="00302B6E">
        <w:rPr>
          <w:rFonts w:ascii="Times New Roman" w:hAnsi="Times New Roman" w:cs="Times New Roman"/>
          <w:sz w:val="30"/>
          <w:szCs w:val="30"/>
        </w:rPr>
        <w:br/>
        <w:t>«</w:t>
      </w:r>
      <w:r w:rsidRPr="005310F7">
        <w:rPr>
          <w:rFonts w:ascii="Times New Roman" w:hAnsi="Times New Roman" w:cs="Times New Roman"/>
          <w:sz w:val="30"/>
          <w:szCs w:val="30"/>
        </w:rPr>
        <w:t>Об утверждении Инструкции о порядке разработки и утверждения инструкции по об</w:t>
      </w:r>
      <w:r w:rsidR="00302B6E">
        <w:rPr>
          <w:rFonts w:ascii="Times New Roman" w:hAnsi="Times New Roman" w:cs="Times New Roman"/>
          <w:sz w:val="30"/>
          <w:szCs w:val="30"/>
        </w:rPr>
        <w:t>ращению с отходами производства»</w:t>
      </w:r>
    </w:p>
    <w:p w14:paraId="0EBCB452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785E6CE0" w14:textId="77777777" w:rsidR="00437296" w:rsidRPr="005310F7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Беларусь, Министерства здравоохранения Республики Беларусь, Министерства по чрезвычайным ситуациям Республики Беларусь от 29</w:t>
      </w:r>
      <w:r w:rsidR="00302B6E">
        <w:rPr>
          <w:rFonts w:ascii="Times New Roman" w:hAnsi="Times New Roman" w:cs="Times New Roman"/>
          <w:sz w:val="30"/>
          <w:szCs w:val="30"/>
        </w:rPr>
        <w:t xml:space="preserve"> ноября </w:t>
      </w:r>
      <w:r w:rsidRPr="005310F7">
        <w:rPr>
          <w:rFonts w:ascii="Times New Roman" w:hAnsi="Times New Roman" w:cs="Times New Roman"/>
          <w:sz w:val="30"/>
          <w:szCs w:val="30"/>
        </w:rPr>
        <w:t>2019</w:t>
      </w:r>
      <w:r w:rsid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41/108/65</w:t>
      </w:r>
      <w:r w:rsidR="004C253C" w:rsidRPr="005310F7">
        <w:rPr>
          <w:rFonts w:ascii="Times New Roman" w:hAnsi="Times New Roman" w:cs="Times New Roman"/>
          <w:sz w:val="30"/>
          <w:szCs w:val="30"/>
        </w:rPr>
        <w:t xml:space="preserve"> </w:t>
      </w:r>
      <w:r w:rsidR="00302B6E">
        <w:rPr>
          <w:rFonts w:ascii="Times New Roman" w:hAnsi="Times New Roman" w:cs="Times New Roman"/>
          <w:sz w:val="30"/>
          <w:szCs w:val="30"/>
        </w:rPr>
        <w:br/>
        <w:t>«</w:t>
      </w:r>
      <w:r w:rsidRPr="005310F7">
        <w:rPr>
          <w:rFonts w:ascii="Times New Roman" w:hAnsi="Times New Roman" w:cs="Times New Roman"/>
          <w:sz w:val="30"/>
          <w:szCs w:val="30"/>
        </w:rPr>
        <w:t>О порядке установления степени опасности отходов производства и класса опаснос</w:t>
      </w:r>
      <w:r w:rsidR="00302B6E">
        <w:rPr>
          <w:rFonts w:ascii="Times New Roman" w:hAnsi="Times New Roman" w:cs="Times New Roman"/>
          <w:sz w:val="30"/>
          <w:szCs w:val="30"/>
        </w:rPr>
        <w:t>ти опасных отходов производства»</w:t>
      </w:r>
    </w:p>
    <w:p w14:paraId="5983CB54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301C3C65" w14:textId="77777777" w:rsidR="00437296" w:rsidRPr="005310F7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9</w:t>
      </w:r>
      <w:r w:rsidR="00302B6E">
        <w:rPr>
          <w:rFonts w:ascii="Times New Roman" w:hAnsi="Times New Roman" w:cs="Times New Roman"/>
          <w:sz w:val="30"/>
          <w:szCs w:val="30"/>
        </w:rPr>
        <w:t xml:space="preserve"> декабря </w:t>
      </w:r>
      <w:r w:rsidRPr="005310F7">
        <w:rPr>
          <w:rFonts w:ascii="Times New Roman" w:hAnsi="Times New Roman" w:cs="Times New Roman"/>
          <w:sz w:val="30"/>
          <w:szCs w:val="30"/>
        </w:rPr>
        <w:t>2008</w:t>
      </w:r>
      <w:r w:rsid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112</w:t>
      </w:r>
      <w:r w:rsidR="004C253C" w:rsidRPr="005310F7">
        <w:rPr>
          <w:rFonts w:ascii="Times New Roman" w:hAnsi="Times New Roman" w:cs="Times New Roman"/>
          <w:sz w:val="30"/>
          <w:szCs w:val="30"/>
        </w:rPr>
        <w:t xml:space="preserve"> </w:t>
      </w:r>
      <w:r w:rsidR="00302B6E">
        <w:rPr>
          <w:rFonts w:ascii="Times New Roman" w:hAnsi="Times New Roman" w:cs="Times New Roman"/>
          <w:sz w:val="30"/>
          <w:szCs w:val="30"/>
        </w:rPr>
        <w:br/>
        <w:t>«О</w:t>
      </w:r>
      <w:r w:rsidRPr="005310F7">
        <w:rPr>
          <w:rFonts w:ascii="Times New Roman" w:hAnsi="Times New Roman" w:cs="Times New Roman"/>
          <w:sz w:val="30"/>
          <w:szCs w:val="30"/>
        </w:rPr>
        <w:t>б установлении формы сопроводительного паспорта перевозки отходов производства и утверждении Инст</w:t>
      </w:r>
      <w:r w:rsidR="00302B6E">
        <w:rPr>
          <w:rFonts w:ascii="Times New Roman" w:hAnsi="Times New Roman" w:cs="Times New Roman"/>
          <w:sz w:val="30"/>
          <w:szCs w:val="30"/>
        </w:rPr>
        <w:t>рукции о порядке его оформления»</w:t>
      </w:r>
    </w:p>
    <w:p w14:paraId="4645B13A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7AACE34C" w14:textId="77777777" w:rsidR="00437296" w:rsidRPr="005310F7" w:rsidRDefault="00437296" w:rsidP="005310F7">
      <w:pPr>
        <w:pStyle w:val="a3"/>
        <w:numPr>
          <w:ilvl w:val="0"/>
          <w:numId w:val="2"/>
        </w:num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5310F7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24</w:t>
      </w:r>
      <w:r w:rsidR="00302B6E">
        <w:rPr>
          <w:rFonts w:ascii="Times New Roman" w:hAnsi="Times New Roman" w:cs="Times New Roman"/>
          <w:sz w:val="30"/>
          <w:szCs w:val="30"/>
        </w:rPr>
        <w:t xml:space="preserve"> июня </w:t>
      </w:r>
      <w:r w:rsidRPr="005310F7">
        <w:rPr>
          <w:rFonts w:ascii="Times New Roman" w:hAnsi="Times New Roman" w:cs="Times New Roman"/>
          <w:sz w:val="30"/>
          <w:szCs w:val="30"/>
        </w:rPr>
        <w:t>2008</w:t>
      </w:r>
      <w:r w:rsid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5310F7">
        <w:rPr>
          <w:rFonts w:ascii="Times New Roman" w:hAnsi="Times New Roman" w:cs="Times New Roman"/>
          <w:sz w:val="30"/>
          <w:szCs w:val="30"/>
        </w:rPr>
        <w:t xml:space="preserve"> 62</w:t>
      </w:r>
      <w:r w:rsidR="005310F7">
        <w:rPr>
          <w:rFonts w:ascii="Times New Roman" w:hAnsi="Times New Roman" w:cs="Times New Roman"/>
          <w:sz w:val="30"/>
          <w:szCs w:val="30"/>
        </w:rPr>
        <w:t xml:space="preserve"> </w:t>
      </w:r>
      <w:r w:rsidR="00302B6E">
        <w:rPr>
          <w:rFonts w:ascii="Times New Roman" w:hAnsi="Times New Roman" w:cs="Times New Roman"/>
          <w:sz w:val="30"/>
          <w:szCs w:val="30"/>
        </w:rPr>
        <w:br/>
        <w:t>«</w:t>
      </w:r>
      <w:r w:rsidRPr="005310F7">
        <w:rPr>
          <w:rFonts w:ascii="Times New Roman" w:hAnsi="Times New Roman" w:cs="Times New Roman"/>
          <w:sz w:val="30"/>
          <w:szCs w:val="30"/>
        </w:rPr>
        <w:t>Об утверждении Правил обращения с оборудованием и отходами, содержа</w:t>
      </w:r>
      <w:r w:rsidR="00302B6E">
        <w:rPr>
          <w:rFonts w:ascii="Times New Roman" w:hAnsi="Times New Roman" w:cs="Times New Roman"/>
          <w:sz w:val="30"/>
          <w:szCs w:val="30"/>
        </w:rPr>
        <w:t>щими полихлорированные бифенилы»</w:t>
      </w:r>
    </w:p>
    <w:p w14:paraId="5598C3A8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6096F758" w14:textId="77777777" w:rsidR="00437296" w:rsidRPr="00302B6E" w:rsidRDefault="00437296" w:rsidP="00302B6E">
      <w:pPr>
        <w:pStyle w:val="a3"/>
        <w:numPr>
          <w:ilvl w:val="0"/>
          <w:numId w:val="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302B6E">
        <w:rPr>
          <w:rFonts w:ascii="Times New Roman" w:hAnsi="Times New Roman" w:cs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 от 14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302B6E">
        <w:rPr>
          <w:rFonts w:ascii="Times New Roman" w:hAnsi="Times New Roman" w:cs="Times New Roman"/>
          <w:sz w:val="30"/>
          <w:szCs w:val="30"/>
        </w:rPr>
        <w:t>2022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 г. №</w:t>
      </w:r>
      <w:r w:rsidRPr="00302B6E">
        <w:rPr>
          <w:rFonts w:ascii="Times New Roman" w:hAnsi="Times New Roman" w:cs="Times New Roman"/>
          <w:sz w:val="30"/>
          <w:szCs w:val="30"/>
        </w:rPr>
        <w:t xml:space="preserve"> 3</w:t>
      </w:r>
      <w:r w:rsidR="004C253C" w:rsidRPr="00302B6E">
        <w:rPr>
          <w:rFonts w:ascii="Times New Roman" w:hAnsi="Times New Roman" w:cs="Times New Roman"/>
          <w:sz w:val="30"/>
          <w:szCs w:val="30"/>
        </w:rPr>
        <w:t xml:space="preserve"> </w:t>
      </w:r>
      <w:r w:rsidR="00302B6E" w:rsidRPr="00302B6E">
        <w:rPr>
          <w:rFonts w:ascii="Times New Roman" w:hAnsi="Times New Roman" w:cs="Times New Roman"/>
          <w:sz w:val="30"/>
          <w:szCs w:val="30"/>
        </w:rPr>
        <w:br/>
        <w:t>«</w:t>
      </w:r>
      <w:r w:rsidRPr="00302B6E">
        <w:rPr>
          <w:rFonts w:ascii="Times New Roman" w:hAnsi="Times New Roman" w:cs="Times New Roman"/>
          <w:sz w:val="30"/>
          <w:szCs w:val="30"/>
        </w:rPr>
        <w:t xml:space="preserve">Об утверждении регламентов административных процедур в 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области обращения с отходами» (вместе с Регламентом административной процедуры, осуществляемой в отношении субъектов хозяйствования, по подпункту 6.15.1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Включение в реестр объектов по использованию отходов, реестр объектов хранения, захоронения и обезвреживания отходов с получением свидетельства о включении объектов по использованию отходов, объектов хранения, захоронения и обезвреживания отходов в реестры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</w:t>
      </w:r>
      <w:r w:rsidR="00302B6E" w:rsidRPr="00302B6E">
        <w:rPr>
          <w:rFonts w:ascii="Times New Roman" w:hAnsi="Times New Roman" w:cs="Times New Roman"/>
          <w:sz w:val="30"/>
          <w:szCs w:val="30"/>
        </w:rPr>
        <w:lastRenderedPageBreak/>
        <w:t xml:space="preserve">по подпункту 6.15.2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Внесение изменения в реестр объектов по использованию отходов и реестр объектов хранения, захоронения и обезвреживания отходов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</w:t>
      </w:r>
      <w:r w:rsidR="00302B6E">
        <w:rPr>
          <w:rFonts w:ascii="Times New Roman" w:hAnsi="Times New Roman" w:cs="Times New Roman"/>
          <w:sz w:val="30"/>
          <w:szCs w:val="30"/>
        </w:rPr>
        <w:br/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по подпункту 6.17.1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по подпункту 6.26.1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Согласование инструкции по обращению с отходами производства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по подпункту 6.33.1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</w:t>
      </w:r>
      <w:r w:rsidR="00302B6E">
        <w:rPr>
          <w:rFonts w:ascii="Times New Roman" w:hAnsi="Times New Roman" w:cs="Times New Roman"/>
          <w:sz w:val="30"/>
          <w:szCs w:val="30"/>
        </w:rPr>
        <w:br/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по подпункту 6.36.1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Получение разрешения на хранение и захоронение отходов производства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по подпункту 6.36.2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>Внесение изменения в разрешение на хранение и захоронение отходов производства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, Регламентом административной процедуры, осуществляемой в отношении субъектов хозяйствования, по подпункту 25.13.2 </w:t>
      </w:r>
      <w:r w:rsidR="00302B6E">
        <w:rPr>
          <w:rFonts w:ascii="Times New Roman" w:hAnsi="Times New Roman" w:cs="Times New Roman"/>
          <w:sz w:val="30"/>
          <w:szCs w:val="30"/>
        </w:rPr>
        <w:t>«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Получение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</w:t>
      </w:r>
      <w:r w:rsidR="00302B6E">
        <w:rPr>
          <w:rFonts w:ascii="Times New Roman" w:hAnsi="Times New Roman" w:cs="Times New Roman"/>
          <w:sz w:val="30"/>
          <w:szCs w:val="30"/>
        </w:rPr>
        <w:br/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о евразийском экономическом союзе от 29 мая 2014 года </w:t>
      </w:r>
      <w:r w:rsidR="00302B6E">
        <w:rPr>
          <w:rFonts w:ascii="Times New Roman" w:hAnsi="Times New Roman" w:cs="Times New Roman"/>
          <w:sz w:val="30"/>
          <w:szCs w:val="30"/>
        </w:rPr>
        <w:br/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(приложение </w:t>
      </w:r>
      <w:r w:rsidR="00302B6E">
        <w:rPr>
          <w:rFonts w:ascii="Times New Roman" w:hAnsi="Times New Roman" w:cs="Times New Roman"/>
          <w:sz w:val="30"/>
          <w:szCs w:val="30"/>
        </w:rPr>
        <w:t>№</w:t>
      </w:r>
      <w:r w:rsidR="00302B6E" w:rsidRPr="00302B6E">
        <w:rPr>
          <w:rFonts w:ascii="Times New Roman" w:hAnsi="Times New Roman" w:cs="Times New Roman"/>
          <w:sz w:val="30"/>
          <w:szCs w:val="30"/>
        </w:rPr>
        <w:t xml:space="preserve"> 7), опасных отходов</w:t>
      </w:r>
      <w:r w:rsidR="00302B6E">
        <w:rPr>
          <w:rFonts w:ascii="Times New Roman" w:hAnsi="Times New Roman" w:cs="Times New Roman"/>
          <w:sz w:val="30"/>
          <w:szCs w:val="30"/>
        </w:rPr>
        <w:t>»</w:t>
      </w:r>
      <w:r w:rsidR="00302B6E" w:rsidRPr="00302B6E">
        <w:rPr>
          <w:rFonts w:ascii="Times New Roman" w:hAnsi="Times New Roman" w:cs="Times New Roman"/>
          <w:sz w:val="30"/>
          <w:szCs w:val="30"/>
        </w:rPr>
        <w:t>)</w:t>
      </w:r>
    </w:p>
    <w:p w14:paraId="1A9BD9B7" w14:textId="77777777" w:rsidR="00437296" w:rsidRPr="00437296" w:rsidRDefault="00437296" w:rsidP="005310F7">
      <w:pPr>
        <w:spacing w:after="0" w:line="240" w:lineRule="auto"/>
        <w:ind w:left="567" w:hanging="567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67FC06C9" w14:textId="77777777" w:rsidR="00437296" w:rsidRPr="00437296" w:rsidRDefault="00437296" w:rsidP="00437296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4A9D4DE5" w14:textId="77777777" w:rsidR="004C253C" w:rsidRDefault="004C253C" w:rsidP="00437296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14:paraId="0FC23438" w14:textId="77777777" w:rsidR="004C253C" w:rsidRDefault="004C253C" w:rsidP="00437296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sectPr w:rsidR="004C253C" w:rsidSect="00302B6E">
      <w:pgSz w:w="11906" w:h="16838"/>
      <w:pgMar w:top="1418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44474"/>
    <w:multiLevelType w:val="hybridMultilevel"/>
    <w:tmpl w:val="96C6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820C8"/>
    <w:multiLevelType w:val="hybridMultilevel"/>
    <w:tmpl w:val="B7C47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C"/>
    <w:rsid w:val="000D083C"/>
    <w:rsid w:val="00121ECD"/>
    <w:rsid w:val="00302B6E"/>
    <w:rsid w:val="00437296"/>
    <w:rsid w:val="004C253C"/>
    <w:rsid w:val="005310F7"/>
    <w:rsid w:val="00647502"/>
    <w:rsid w:val="00A2350A"/>
    <w:rsid w:val="00BA069C"/>
    <w:rsid w:val="00D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78A"/>
  <w15:docId w15:val="{A11A23BC-DA97-4F9C-8694-CF86A32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Рамасько</dc:creator>
  <cp:keywords/>
  <dc:description/>
  <cp:lastModifiedBy>Евгений Корзун</cp:lastModifiedBy>
  <cp:revision>2</cp:revision>
  <dcterms:created xsi:type="dcterms:W3CDTF">2022-08-08T14:26:00Z</dcterms:created>
  <dcterms:modified xsi:type="dcterms:W3CDTF">2022-08-08T14:26:00Z</dcterms:modified>
</cp:coreProperties>
</file>