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D" w:rsidRPr="00BA2352" w:rsidRDefault="004E6C15" w:rsidP="004E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5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E6C15" w:rsidRPr="00BA2352" w:rsidRDefault="004E6C15" w:rsidP="004E6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352">
        <w:rPr>
          <w:rFonts w:ascii="Times New Roman" w:hAnsi="Times New Roman" w:cs="Times New Roman"/>
          <w:sz w:val="24"/>
          <w:szCs w:val="24"/>
        </w:rPr>
        <w:t xml:space="preserve">направления проектной и иной документации на государственную экологическую экспертизу </w:t>
      </w:r>
      <w:proofErr w:type="gramStart"/>
      <w:r w:rsidRPr="00BA23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6C15" w:rsidRPr="00BA2352" w:rsidRDefault="004E6C15" w:rsidP="004E6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352">
        <w:rPr>
          <w:rFonts w:ascii="Times New Roman" w:hAnsi="Times New Roman" w:cs="Times New Roman"/>
          <w:sz w:val="24"/>
          <w:szCs w:val="24"/>
        </w:rPr>
        <w:t>ГУО «Республиканский центр государственной экологической экспертизы и повышения квалификации руководящих работников и специалистов»</w:t>
      </w:r>
    </w:p>
    <w:p w:rsidR="004E6C15" w:rsidRPr="00BA2352" w:rsidRDefault="004E6C15" w:rsidP="004E6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352">
        <w:rPr>
          <w:rFonts w:ascii="Times New Roman" w:hAnsi="Times New Roman" w:cs="Times New Roman"/>
          <w:sz w:val="24"/>
          <w:szCs w:val="24"/>
        </w:rPr>
        <w:t>Министерства природных ресурсов и охраны окружающей среды Республики Беларусь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67"/>
        <w:gridCol w:w="2106"/>
        <w:gridCol w:w="2410"/>
        <w:gridCol w:w="2124"/>
        <w:gridCol w:w="2104"/>
      </w:tblGrid>
      <w:tr w:rsidR="004E6C15" w:rsidRPr="00BA2352" w:rsidTr="00BA2352">
        <w:tc>
          <w:tcPr>
            <w:tcW w:w="675" w:type="dxa"/>
          </w:tcPr>
          <w:p w:rsidR="004E6C15" w:rsidRPr="00BA2352" w:rsidRDefault="004E6C1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67" w:type="dxa"/>
          </w:tcPr>
          <w:p w:rsidR="004E6C15" w:rsidRPr="00BA2352" w:rsidRDefault="004E6C1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документации (объект государственной экологической экспертизы)</w:t>
            </w:r>
          </w:p>
        </w:tc>
        <w:tc>
          <w:tcPr>
            <w:tcW w:w="2106" w:type="dxa"/>
          </w:tcPr>
          <w:p w:rsidR="004E6C15" w:rsidRPr="00BA2352" w:rsidRDefault="00BA2352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представления документов </w:t>
            </w:r>
          </w:p>
        </w:tc>
        <w:tc>
          <w:tcPr>
            <w:tcW w:w="2410" w:type="dxa"/>
          </w:tcPr>
          <w:p w:rsidR="004E6C15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Контактное должностное лицо</w:t>
            </w:r>
          </w:p>
        </w:tc>
        <w:tc>
          <w:tcPr>
            <w:tcW w:w="2124" w:type="dxa"/>
          </w:tcPr>
          <w:p w:rsidR="004E6C15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04" w:type="dxa"/>
          </w:tcPr>
          <w:p w:rsidR="004E6C15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0338" w:rsidRPr="00BA2352" w:rsidTr="00C20423">
        <w:tc>
          <w:tcPr>
            <w:tcW w:w="14786" w:type="dxa"/>
            <w:gridSpan w:val="6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планирования, детального планирования, проекты застройки территорий</w:t>
            </w:r>
          </w:p>
        </w:tc>
      </w:tr>
      <w:tr w:rsidR="004E6C15" w:rsidRPr="00BA2352" w:rsidTr="00BA2352">
        <w:tc>
          <w:tcPr>
            <w:tcW w:w="675" w:type="dxa"/>
          </w:tcPr>
          <w:p w:rsidR="004E6C15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AC0338" w:rsidRPr="00BA2352" w:rsidRDefault="00BA2352" w:rsidP="00AC03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градостроительные проекты, которые</w:t>
            </w:r>
            <w:r w:rsidR="00AC0338" w:rsidRPr="00BA2352">
              <w:rPr>
                <w:sz w:val="24"/>
                <w:szCs w:val="24"/>
              </w:rPr>
              <w:t xml:space="preserve"> утверждаются Президентом Республики Беларусь</w:t>
            </w:r>
            <w:r w:rsidR="00D82A8B">
              <w:rPr>
                <w:sz w:val="24"/>
                <w:szCs w:val="24"/>
              </w:rPr>
              <w:t>;</w:t>
            </w:r>
          </w:p>
          <w:p w:rsidR="00D82A8B" w:rsidRDefault="00AC0338" w:rsidP="00D82A8B">
            <w:pPr>
              <w:pStyle w:val="ConsPlusNormal"/>
              <w:jc w:val="both"/>
              <w:rPr>
                <w:sz w:val="24"/>
                <w:szCs w:val="24"/>
              </w:rPr>
            </w:pPr>
            <w:r w:rsidRPr="00BA2352">
              <w:rPr>
                <w:sz w:val="24"/>
                <w:szCs w:val="24"/>
              </w:rPr>
              <w:t>градостроительные проекты общего планирования, специального планирования, детального планирования (при освоении застроенных территорий)</w:t>
            </w:r>
            <w:r w:rsidR="00D82A8B">
              <w:rPr>
                <w:sz w:val="24"/>
                <w:szCs w:val="24"/>
              </w:rPr>
              <w:t>;</w:t>
            </w:r>
          </w:p>
          <w:p w:rsidR="004E6C15" w:rsidRPr="00BA2352" w:rsidRDefault="00AC0338" w:rsidP="00D82A8B">
            <w:pPr>
              <w:pStyle w:val="ConsPlusNormal"/>
              <w:jc w:val="both"/>
              <w:rPr>
                <w:sz w:val="24"/>
                <w:szCs w:val="24"/>
              </w:rPr>
            </w:pPr>
            <w:r w:rsidRPr="00BA2352">
              <w:rPr>
                <w:sz w:val="24"/>
                <w:szCs w:val="24"/>
              </w:rPr>
              <w:t xml:space="preserve"> проекты застройки территорий с использованием ландшафтно-рекреационных зон города Минска, ад</w:t>
            </w:r>
            <w:r w:rsidR="00D82A8B">
              <w:rPr>
                <w:sz w:val="24"/>
                <w:szCs w:val="24"/>
              </w:rPr>
              <w:t>министративных центров областей;</w:t>
            </w:r>
            <w:r w:rsidRPr="00BA2352">
              <w:rPr>
                <w:sz w:val="24"/>
                <w:szCs w:val="24"/>
              </w:rPr>
              <w:t xml:space="preserve"> градостроительные проекты общего планирования</w:t>
            </w:r>
            <w:r w:rsidR="00D82A8B">
              <w:rPr>
                <w:sz w:val="24"/>
                <w:szCs w:val="24"/>
              </w:rPr>
              <w:t>,</w:t>
            </w:r>
            <w:r w:rsidRPr="00BA2352">
              <w:rPr>
                <w:sz w:val="24"/>
                <w:szCs w:val="24"/>
              </w:rPr>
              <w:t xml:space="preserve"> которы</w:t>
            </w:r>
            <w:r w:rsidR="00D82A8B">
              <w:rPr>
                <w:sz w:val="24"/>
                <w:szCs w:val="24"/>
              </w:rPr>
              <w:t>е</w:t>
            </w:r>
            <w:r w:rsidRPr="00BA2352">
              <w:rPr>
                <w:sz w:val="24"/>
                <w:szCs w:val="24"/>
              </w:rPr>
              <w:t xml:space="preserve"> утверждаются Президентом Республики Беларусь</w:t>
            </w:r>
          </w:p>
        </w:tc>
        <w:tc>
          <w:tcPr>
            <w:tcW w:w="2106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E6C15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E6C15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E6C15" w:rsidRPr="00BA2352" w:rsidRDefault="00BA2352" w:rsidP="004F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(017) 2</w:t>
            </w:r>
            <w:r w:rsidR="004F75D4">
              <w:rPr>
                <w:rFonts w:ascii="Times New Roman" w:hAnsi="Times New Roman" w:cs="Times New Roman"/>
                <w:sz w:val="24"/>
                <w:szCs w:val="24"/>
              </w:rPr>
              <w:t>99 91 59</w:t>
            </w:r>
          </w:p>
        </w:tc>
        <w:tc>
          <w:tcPr>
            <w:tcW w:w="2104" w:type="dxa"/>
          </w:tcPr>
          <w:p w:rsidR="004E6C15" w:rsidRPr="00BA2352" w:rsidRDefault="004E6C1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38" w:rsidRPr="00BA2352" w:rsidTr="00BA2352">
        <w:tc>
          <w:tcPr>
            <w:tcW w:w="675" w:type="dxa"/>
          </w:tcPr>
          <w:p w:rsidR="00AC0338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D82A8B" w:rsidRDefault="00AC0338" w:rsidP="00AC033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</w:p>
          <w:p w:rsidR="00AC0338" w:rsidRPr="00BA2352" w:rsidRDefault="00AC0338" w:rsidP="00AC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расположенных на территории г</w:t>
            </w:r>
            <w:proofErr w:type="gramStart"/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инска и (или) Минской области</w:t>
            </w:r>
          </w:p>
        </w:tc>
        <w:tc>
          <w:tcPr>
            <w:tcW w:w="2106" w:type="dxa"/>
          </w:tcPr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8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DF7763" w:rsidRPr="00BA2352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C0338" w:rsidRPr="00BA2352" w:rsidRDefault="005605A3" w:rsidP="004F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(017) 299 91 59</w:t>
            </w:r>
          </w:p>
        </w:tc>
        <w:tc>
          <w:tcPr>
            <w:tcW w:w="2104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38" w:rsidRPr="00BA2352" w:rsidTr="00BA2352">
        <w:tc>
          <w:tcPr>
            <w:tcW w:w="675" w:type="dxa"/>
          </w:tcPr>
          <w:p w:rsidR="00AC0338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7" w:type="dxa"/>
          </w:tcPr>
          <w:p w:rsidR="00D82A8B" w:rsidRDefault="00AC0338" w:rsidP="00AC033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</w:p>
          <w:p w:rsidR="00AC0338" w:rsidRPr="00BA2352" w:rsidRDefault="00AC0338" w:rsidP="00AC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затрагивающие территории 2-х или более областей</w:t>
            </w:r>
          </w:p>
        </w:tc>
        <w:tc>
          <w:tcPr>
            <w:tcW w:w="2106" w:type="dxa"/>
          </w:tcPr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8" w:rsidRPr="00BA2352" w:rsidRDefault="00AC0338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AC0338" w:rsidRPr="00BA2352" w:rsidRDefault="005605A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(017) 299 91 59</w:t>
            </w:r>
          </w:p>
        </w:tc>
        <w:tc>
          <w:tcPr>
            <w:tcW w:w="2104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38" w:rsidRPr="00BA2352" w:rsidTr="00BA2352">
        <w:tc>
          <w:tcPr>
            <w:tcW w:w="675" w:type="dxa"/>
          </w:tcPr>
          <w:p w:rsidR="00AC0338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D82A8B" w:rsidRDefault="00A76767" w:rsidP="00A767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</w:p>
          <w:p w:rsidR="00AC0338" w:rsidRPr="00BA2352" w:rsidRDefault="00A76767" w:rsidP="00A76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планируемые к реализации на территории Брестской области</w:t>
            </w:r>
            <w:r w:rsidR="00BA2352">
              <w:rPr>
                <w:rFonts w:ascii="Times New Roman" w:hAnsi="Times New Roman"/>
                <w:color w:val="000000"/>
                <w:sz w:val="24"/>
                <w:szCs w:val="24"/>
              </w:rPr>
              <w:t>, за исключением объектов</w:t>
            </w:r>
            <w:r w:rsidR="003F5184">
              <w:rPr>
                <w:rFonts w:ascii="Times New Roman" w:hAnsi="Times New Roman"/>
                <w:color w:val="000000"/>
                <w:sz w:val="24"/>
                <w:szCs w:val="24"/>
              </w:rPr>
              <w:t>, указанных в пункте 1-3</w:t>
            </w:r>
            <w:r w:rsid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AC0338" w:rsidRPr="00BA2352" w:rsidRDefault="00356280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рест площадь Свободы д.11 каб.18,19</w:t>
            </w:r>
          </w:p>
        </w:tc>
        <w:tc>
          <w:tcPr>
            <w:tcW w:w="2410" w:type="dxa"/>
          </w:tcPr>
          <w:p w:rsidR="00DF7763" w:rsidRDefault="00356280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Ципан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8" w:rsidRPr="00BA2352" w:rsidRDefault="00356280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2124" w:type="dxa"/>
          </w:tcPr>
          <w:p w:rsidR="00AC0338" w:rsidRPr="00BA2352" w:rsidRDefault="00356280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20 77 37</w:t>
            </w:r>
          </w:p>
          <w:p w:rsidR="00356280" w:rsidRPr="00BA2352" w:rsidRDefault="00356280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20 77 38</w:t>
            </w:r>
          </w:p>
        </w:tc>
        <w:tc>
          <w:tcPr>
            <w:tcW w:w="2104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38" w:rsidRPr="00BA2352" w:rsidTr="00BA2352">
        <w:tc>
          <w:tcPr>
            <w:tcW w:w="675" w:type="dxa"/>
          </w:tcPr>
          <w:p w:rsidR="00AC0338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D82A8B" w:rsidRDefault="00A76767" w:rsidP="00A767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</w:p>
          <w:p w:rsidR="00AC0338" w:rsidRPr="00BA2352" w:rsidRDefault="00A76767" w:rsidP="00A76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планируемые к реализации на территории Витебской области</w:t>
            </w:r>
            <w:r w:rsidR="003F5184">
              <w:rPr>
                <w:rFonts w:ascii="Times New Roman" w:hAnsi="Times New Roman"/>
                <w:color w:val="000000"/>
                <w:sz w:val="24"/>
                <w:szCs w:val="24"/>
              </w:rPr>
              <w:t>, за исключением объектов, указанных в пункте 1-3</w:t>
            </w:r>
          </w:p>
        </w:tc>
        <w:tc>
          <w:tcPr>
            <w:tcW w:w="2106" w:type="dxa"/>
          </w:tcPr>
          <w:p w:rsidR="00AC0338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  <w:p w:rsidR="003F5184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равды д.26 а</w:t>
            </w:r>
          </w:p>
          <w:p w:rsidR="003F5184" w:rsidRPr="00BA2352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410" w:type="dxa"/>
          </w:tcPr>
          <w:p w:rsidR="00DF7763" w:rsidRDefault="00CB3AAA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3F5184">
              <w:rPr>
                <w:rFonts w:ascii="Times New Roman" w:hAnsi="Times New Roman" w:cs="Times New Roman"/>
                <w:sz w:val="24"/>
                <w:szCs w:val="24"/>
              </w:rPr>
              <w:t>аленок</w:t>
            </w:r>
            <w:proofErr w:type="spellEnd"/>
            <w:r w:rsidR="003F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338" w:rsidRPr="00BA2352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4" w:type="dxa"/>
          </w:tcPr>
          <w:p w:rsidR="00AC0338" w:rsidRPr="00BA2352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47 99 10</w:t>
            </w:r>
          </w:p>
        </w:tc>
        <w:tc>
          <w:tcPr>
            <w:tcW w:w="2104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38" w:rsidRPr="00BA2352" w:rsidTr="00BA2352">
        <w:tc>
          <w:tcPr>
            <w:tcW w:w="675" w:type="dxa"/>
          </w:tcPr>
          <w:p w:rsidR="00AC0338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AC0338" w:rsidRPr="00BA2352" w:rsidRDefault="00A76767" w:rsidP="00A76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планируемые к реализации на территории Гомельской области</w:t>
            </w:r>
            <w:r w:rsidR="003F5184">
              <w:rPr>
                <w:rFonts w:ascii="Times New Roman" w:hAnsi="Times New Roman"/>
                <w:color w:val="000000"/>
                <w:sz w:val="24"/>
                <w:szCs w:val="24"/>
              </w:rPr>
              <w:t>, за исключением объектов, указанных в пункте 1-3</w:t>
            </w:r>
          </w:p>
        </w:tc>
        <w:tc>
          <w:tcPr>
            <w:tcW w:w="2106" w:type="dxa"/>
          </w:tcPr>
          <w:p w:rsidR="00207D95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07D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07D95"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 w:rsidR="00207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D95">
              <w:rPr>
                <w:rFonts w:ascii="Times New Roman" w:hAnsi="Times New Roman" w:cs="Times New Roman"/>
                <w:sz w:val="24"/>
                <w:szCs w:val="24"/>
              </w:rPr>
              <w:t>ул.Ирининская</w:t>
            </w:r>
            <w:proofErr w:type="spellEnd"/>
            <w:r w:rsidR="00207D95">
              <w:rPr>
                <w:rFonts w:ascii="Times New Roman" w:hAnsi="Times New Roman" w:cs="Times New Roman"/>
                <w:sz w:val="24"/>
                <w:szCs w:val="24"/>
              </w:rPr>
              <w:t xml:space="preserve"> д.1 3 этаж </w:t>
            </w:r>
          </w:p>
          <w:p w:rsidR="00AC0338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каб.3-14</w:t>
            </w:r>
          </w:p>
        </w:tc>
        <w:tc>
          <w:tcPr>
            <w:tcW w:w="2410" w:type="dxa"/>
          </w:tcPr>
          <w:p w:rsidR="00AC0338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40D8C" w:rsidRPr="00DF7763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Светлана Николаевна</w:t>
            </w:r>
          </w:p>
        </w:tc>
        <w:tc>
          <w:tcPr>
            <w:tcW w:w="2124" w:type="dxa"/>
          </w:tcPr>
          <w:p w:rsidR="00AC0338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23 24 87</w:t>
            </w:r>
          </w:p>
        </w:tc>
        <w:tc>
          <w:tcPr>
            <w:tcW w:w="2104" w:type="dxa"/>
          </w:tcPr>
          <w:p w:rsidR="00AC0338" w:rsidRPr="00BA2352" w:rsidRDefault="00AC0338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67" w:rsidRPr="00BA2352" w:rsidTr="00BA2352">
        <w:tc>
          <w:tcPr>
            <w:tcW w:w="675" w:type="dxa"/>
          </w:tcPr>
          <w:p w:rsidR="00A76767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D82A8B" w:rsidRDefault="00A76767" w:rsidP="00A767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проекты общего планирования, специального планир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ования, детального планирования;</w:t>
            </w:r>
          </w:p>
          <w:p w:rsidR="00A76767" w:rsidRPr="00BA2352" w:rsidRDefault="00A76767" w:rsidP="00A76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планируемые к реализации на территории Гродненской области</w:t>
            </w:r>
            <w:r w:rsidR="003F5184">
              <w:rPr>
                <w:rFonts w:ascii="Times New Roman" w:hAnsi="Times New Roman"/>
                <w:color w:val="000000"/>
                <w:sz w:val="24"/>
                <w:szCs w:val="24"/>
              </w:rPr>
              <w:t>, за исключением объектов, указанных в пункте 1-3</w:t>
            </w:r>
          </w:p>
        </w:tc>
        <w:tc>
          <w:tcPr>
            <w:tcW w:w="2106" w:type="dxa"/>
          </w:tcPr>
          <w:p w:rsidR="00A76767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 ул.Советская 23</w:t>
            </w:r>
          </w:p>
          <w:p w:rsidR="003F5184" w:rsidRPr="00BA2352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2410" w:type="dxa"/>
          </w:tcPr>
          <w:p w:rsidR="00DF7763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Кисель </w:t>
            </w:r>
          </w:p>
          <w:p w:rsidR="00A76767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  <w:p w:rsidR="00DF7763" w:rsidRDefault="00DF7763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Pr="00BA2352" w:rsidRDefault="00DF7763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76767" w:rsidRPr="00BA2352" w:rsidRDefault="003F5184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74 35 79</w:t>
            </w:r>
          </w:p>
        </w:tc>
        <w:tc>
          <w:tcPr>
            <w:tcW w:w="2104" w:type="dxa"/>
          </w:tcPr>
          <w:p w:rsidR="00A76767" w:rsidRPr="00BA2352" w:rsidRDefault="00A76767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BA2352" w:rsidTr="00BA2352">
        <w:tc>
          <w:tcPr>
            <w:tcW w:w="675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7" w:type="dxa"/>
          </w:tcPr>
          <w:p w:rsidR="00D82A8B" w:rsidRDefault="00207D95" w:rsidP="00A767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градостроительные проекты общего планирования, специального планирования, </w:t>
            </w:r>
            <w:r w:rsidR="00D82A8B">
              <w:rPr>
                <w:rFonts w:ascii="Times New Roman" w:hAnsi="Times New Roman"/>
                <w:color w:val="000000"/>
                <w:sz w:val="24"/>
                <w:szCs w:val="24"/>
              </w:rPr>
              <w:t>детального планирования;</w:t>
            </w:r>
          </w:p>
          <w:p w:rsidR="00207D95" w:rsidRPr="00BA2352" w:rsidRDefault="00207D95" w:rsidP="00A76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 застройки территорий, планируемые к реализации на территории Могилевской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 исключением объектов, указанных в пункте 1-3</w:t>
            </w:r>
          </w:p>
        </w:tc>
        <w:tc>
          <w:tcPr>
            <w:tcW w:w="2106" w:type="dxa"/>
          </w:tcPr>
          <w:p w:rsidR="00207D95" w:rsidRDefault="00207D95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</w:p>
          <w:p w:rsidR="00207D95" w:rsidRPr="00BA2352" w:rsidRDefault="00207D95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рловского 24Б каб.416</w:t>
            </w:r>
          </w:p>
        </w:tc>
        <w:tc>
          <w:tcPr>
            <w:tcW w:w="2410" w:type="dxa"/>
          </w:tcPr>
          <w:p w:rsidR="00DF7763" w:rsidRDefault="00207D95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95" w:rsidRPr="00BA2352" w:rsidRDefault="00207D95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124" w:type="dxa"/>
          </w:tcPr>
          <w:p w:rsidR="00207D95" w:rsidRPr="00BA2352" w:rsidRDefault="00207D95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28 92 34</w:t>
            </w:r>
          </w:p>
        </w:tc>
        <w:tc>
          <w:tcPr>
            <w:tcW w:w="2104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BA2352" w:rsidTr="00C20423">
        <w:tc>
          <w:tcPr>
            <w:tcW w:w="14786" w:type="dxa"/>
            <w:gridSpan w:val="6"/>
          </w:tcPr>
          <w:p w:rsidR="00207D95" w:rsidRPr="00BA2352" w:rsidRDefault="00207D95" w:rsidP="00A7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</w:t>
            </w:r>
          </w:p>
        </w:tc>
      </w:tr>
      <w:tr w:rsidR="00207D95" w:rsidRPr="00BA2352" w:rsidTr="00BA2352">
        <w:tc>
          <w:tcPr>
            <w:tcW w:w="675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:rsidR="00207D95" w:rsidRPr="00BA2352" w:rsidRDefault="00207D95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 с базовым размером санитарно-защитной зоны 500 и более метров, а также для объектов планируемой хозяйственной и иной деятельности, планируемых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на территории 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инска и Минской области</w:t>
            </w:r>
          </w:p>
        </w:tc>
        <w:tc>
          <w:tcPr>
            <w:tcW w:w="2106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207D95" w:rsidRPr="00BA2352" w:rsidRDefault="005605A3" w:rsidP="004F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(017) 299 91 59</w:t>
            </w:r>
          </w:p>
        </w:tc>
        <w:tc>
          <w:tcPr>
            <w:tcW w:w="2104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BA2352" w:rsidTr="00BA2352">
        <w:tc>
          <w:tcPr>
            <w:tcW w:w="675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7" w:type="dxa"/>
          </w:tcPr>
          <w:p w:rsidR="00207D95" w:rsidRPr="00BA2352" w:rsidRDefault="00207D95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охране планируемых к реализации на территории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9</w:t>
            </w:r>
            <w:proofErr w:type="gramEnd"/>
          </w:p>
        </w:tc>
        <w:tc>
          <w:tcPr>
            <w:tcW w:w="2106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рест площадь Свободы д.11 каб.18,19</w:t>
            </w:r>
          </w:p>
        </w:tc>
        <w:tc>
          <w:tcPr>
            <w:tcW w:w="2410" w:type="dxa"/>
          </w:tcPr>
          <w:p w:rsidR="00DF7763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Ципан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2124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20 77 37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20 77 38</w:t>
            </w:r>
          </w:p>
        </w:tc>
        <w:tc>
          <w:tcPr>
            <w:tcW w:w="2104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BA2352" w:rsidTr="00BA2352">
        <w:tc>
          <w:tcPr>
            <w:tcW w:w="675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67" w:type="dxa"/>
          </w:tcPr>
          <w:p w:rsidR="00207D95" w:rsidRPr="00BA2352" w:rsidRDefault="00207D95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 планируемых к реализации на территории Витебской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9</w:t>
            </w:r>
            <w:proofErr w:type="gramEnd"/>
          </w:p>
        </w:tc>
        <w:tc>
          <w:tcPr>
            <w:tcW w:w="2106" w:type="dxa"/>
          </w:tcPr>
          <w:p w:rsidR="00207D95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  <w:p w:rsidR="00207D95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равды д.26 а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410" w:type="dxa"/>
          </w:tcPr>
          <w:p w:rsidR="00DF7763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4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47 99 10</w:t>
            </w:r>
          </w:p>
        </w:tc>
        <w:tc>
          <w:tcPr>
            <w:tcW w:w="2104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BA2352" w:rsidTr="00BA2352">
        <w:tc>
          <w:tcPr>
            <w:tcW w:w="675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7" w:type="dxa"/>
          </w:tcPr>
          <w:p w:rsidR="00207D95" w:rsidRPr="00BA2352" w:rsidRDefault="00207D95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 планируемых к реализации на территории Гродненской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9</w:t>
            </w:r>
            <w:proofErr w:type="gramEnd"/>
          </w:p>
        </w:tc>
        <w:tc>
          <w:tcPr>
            <w:tcW w:w="2106" w:type="dxa"/>
          </w:tcPr>
          <w:p w:rsidR="00207D95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 ул.Советская 23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2410" w:type="dxa"/>
          </w:tcPr>
          <w:p w:rsidR="00DF7763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Кисель </w:t>
            </w:r>
          </w:p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24" w:type="dxa"/>
          </w:tcPr>
          <w:p w:rsidR="00207D95" w:rsidRPr="00BA2352" w:rsidRDefault="00207D95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74 35 79</w:t>
            </w:r>
          </w:p>
        </w:tc>
        <w:tc>
          <w:tcPr>
            <w:tcW w:w="2104" w:type="dxa"/>
          </w:tcPr>
          <w:p w:rsidR="00207D95" w:rsidRPr="00BA2352" w:rsidRDefault="00207D95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среду», а также объектов, размещение которых предусматривается в границах природных территорий, подлежащих специальной охране планируемых к реализации на территории Гомельской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9</w:t>
            </w:r>
            <w:proofErr w:type="gramEnd"/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ул.Ирининская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 3 этаж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каб.3-14</w:t>
            </w:r>
          </w:p>
        </w:tc>
        <w:tc>
          <w:tcPr>
            <w:tcW w:w="2410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40D8C" w:rsidRPr="00DF7763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Светлана Николаевна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23 24 87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 планируемых к реализации на территории Могилевской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9</w:t>
            </w:r>
            <w:proofErr w:type="gramEnd"/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рловского 24Б каб.416</w:t>
            </w:r>
          </w:p>
        </w:tc>
        <w:tc>
          <w:tcPr>
            <w:tcW w:w="2410" w:type="dxa"/>
          </w:tcPr>
          <w:p w:rsidR="00DF7763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  <w:r w:rsidR="004F0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28 92 34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предынвестиционная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документация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 планируемых к реализации на территории двух и более административно-территориальных единиц</w:t>
            </w:r>
            <w:proofErr w:type="gramEnd"/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5605A3" w:rsidP="004F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(017) 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20423">
        <w:tc>
          <w:tcPr>
            <w:tcW w:w="14786" w:type="dxa"/>
            <w:gridSpan w:val="6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67" w:type="dxa"/>
          </w:tcPr>
          <w:p w:rsidR="00440D8C" w:rsidRPr="00BA2352" w:rsidRDefault="00440D8C" w:rsidP="002B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</w:t>
            </w:r>
            <w:r w:rsidR="00AD2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с базовым размером санитарно-защитной зоны 500 и более метров,  а также для объектов планируемой хозяйственной и иной деятельности, планируемых к реализации на территории 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инска и Минской области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16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рест площадь Свободы д.11 каб.18,19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Ципан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20 77 37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20 77 38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Витебской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16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равды д.26 а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47 99 10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к реализации на территории Гродненской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16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 ул.Советская 23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Кисель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74 35 79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Гомельской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16</w:t>
            </w:r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ул.Ирининская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 3 этаж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каб.3-14</w:t>
            </w:r>
          </w:p>
        </w:tc>
        <w:tc>
          <w:tcPr>
            <w:tcW w:w="2410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40D8C" w:rsidRPr="00DF7763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r w:rsidRPr="00DF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Светлана Николаевна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23 24 87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Могилевской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16</w:t>
            </w:r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рловского 24Б каб.416</w:t>
            </w:r>
          </w:p>
        </w:tc>
        <w:tc>
          <w:tcPr>
            <w:tcW w:w="2410" w:type="dxa"/>
          </w:tcPr>
          <w:p w:rsidR="00DF7763" w:rsidRDefault="00440D8C" w:rsidP="00DF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</w:p>
          <w:p w:rsidR="00440D8C" w:rsidRPr="00BA2352" w:rsidRDefault="00440D8C" w:rsidP="00DF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28 92 34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двух и более административно-территориальных единиц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20423">
        <w:tc>
          <w:tcPr>
            <w:tcW w:w="14786" w:type="dxa"/>
            <w:gridSpan w:val="6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если проектные решения в них не обеспечивают нормативы допустимого воздействия на окружающую среду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и объемы использования природных ресурсов, указанные в заключениях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документации и (или) архитектурным проектам особыми условиями реализации проектных решений предусмотрено представление проектной документации по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стадиям проектирования на государственную экологическую экспертизу с базовым размером санитарно-защитной зоны 500 и более метров, а также для объектов планируемой хозяйственной и иной деятельности, планируемых к реализации на территории 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инска и Минской области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67" w:type="dxa"/>
          </w:tcPr>
          <w:p w:rsidR="00440D8C" w:rsidRPr="00BA2352" w:rsidRDefault="00440D8C" w:rsidP="00CB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23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рест площадь Свободы д.11 каб.18,19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Ципан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63" w:rsidRPr="00BA2352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20 77 37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20 77 38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Витебской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23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равды д.26 а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47 99 10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Гродненской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23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 ул.Советская 23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Кисель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74 35 79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документации и (или) архитектурным проектам особыми условиями реализации проектных решений предусмотрено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Гомельской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23</w:t>
            </w:r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ул.Ирининская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 3 этаж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каб.3-14</w:t>
            </w:r>
          </w:p>
        </w:tc>
        <w:tc>
          <w:tcPr>
            <w:tcW w:w="2410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40D8C" w:rsidRP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Светлана Николаевна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23 24 87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Могилевской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23</w:t>
            </w:r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рловского 24Б каб.416</w:t>
            </w:r>
          </w:p>
        </w:tc>
        <w:tc>
          <w:tcPr>
            <w:tcW w:w="2410" w:type="dxa"/>
          </w:tcPr>
          <w:p w:rsidR="00DF7763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28 92 34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и при одностадийном проектировании строительные проекты на возведение и реконструкцию объектов,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указанных в статье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среду», а также объектов, размещение которых предусматривается в границах природных территорий, подлежащих специальной охране, в случае, когда в соответствии с законодательными актами разработка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не требуется или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по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предынвестиционной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 планируемых к реализации на территории двух и более административно-территориальных единиц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1 пер Менделеева д.50/4 каб.403,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государственной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документация на пользование недрами, а также изменения и (или) дополнения, вносимые в нее, за исключением проектной документации на геологическое изучение недр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пользование недрами, а также изменения и (или) дополнения, вносимые в нее, за исключением проектной документации на геологическое изучение недр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документация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  <w:p w:rsidR="00375CBE" w:rsidRDefault="00375CBE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BE" w:rsidRPr="00BA2352" w:rsidRDefault="00375CBE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документация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7" w:type="dxa"/>
          </w:tcPr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территории двух или более областей и (или) 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7" w:type="dxa"/>
          </w:tcPr>
          <w:p w:rsidR="00440D8C" w:rsidRPr="00BA2352" w:rsidRDefault="00440D8C" w:rsidP="00E45075">
            <w:pPr>
              <w:rPr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территорию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объектов, упомянутых в пункте 32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рест площадь Свободы д.11 каб.18,19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Ципан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20 77 37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20 77 38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7" w:type="dxa"/>
          </w:tcPr>
          <w:p w:rsidR="00440D8C" w:rsidRPr="00BA2352" w:rsidRDefault="00440D8C" w:rsidP="00E45075">
            <w:pPr>
              <w:rPr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территорию Витебской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32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</w:t>
            </w:r>
          </w:p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равды д.26 а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47 99 10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7" w:type="dxa"/>
          </w:tcPr>
          <w:p w:rsidR="00440D8C" w:rsidRPr="00BA2352" w:rsidRDefault="00440D8C" w:rsidP="00E45075">
            <w:pPr>
              <w:rPr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территорию Гомельской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32</w:t>
            </w:r>
          </w:p>
        </w:tc>
        <w:tc>
          <w:tcPr>
            <w:tcW w:w="2106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ул.Ирининская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 3 этаж </w:t>
            </w:r>
          </w:p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каб.3-14</w:t>
            </w:r>
          </w:p>
        </w:tc>
        <w:tc>
          <w:tcPr>
            <w:tcW w:w="2410" w:type="dxa"/>
          </w:tcPr>
          <w:p w:rsid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40D8C" w:rsidRPr="00440D8C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Светлана Николаевна</w:t>
            </w:r>
          </w:p>
        </w:tc>
        <w:tc>
          <w:tcPr>
            <w:tcW w:w="2124" w:type="dxa"/>
          </w:tcPr>
          <w:p w:rsidR="00440D8C" w:rsidRPr="00BA2352" w:rsidRDefault="00440D8C" w:rsidP="0073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23 24 87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7" w:type="dxa"/>
          </w:tcPr>
          <w:p w:rsidR="00440D8C" w:rsidRPr="00BA2352" w:rsidRDefault="00440D8C" w:rsidP="00E45075">
            <w:pPr>
              <w:rPr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территорию Гродненской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32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 ул.Советская 23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Кисель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74 35 79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67" w:type="dxa"/>
          </w:tcPr>
          <w:p w:rsidR="00440D8C" w:rsidRPr="00BA2352" w:rsidRDefault="00440D8C" w:rsidP="00E45075">
            <w:pPr>
              <w:rPr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полос, а также изменения и (или) дополнения, вносимые в них, затрагивающие территорию Могилевской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объектов, упомянутых в пункте 32</w:t>
            </w:r>
          </w:p>
        </w:tc>
        <w:tc>
          <w:tcPr>
            <w:tcW w:w="2106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рловского 24Б каб.416</w:t>
            </w:r>
          </w:p>
        </w:tc>
        <w:tc>
          <w:tcPr>
            <w:tcW w:w="2410" w:type="dxa"/>
          </w:tcPr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2124" w:type="dxa"/>
          </w:tcPr>
          <w:p w:rsidR="00440D8C" w:rsidRPr="00BA2352" w:rsidRDefault="00440D8C" w:rsidP="0020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28 92 34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проекты ведения охотничьих хозяйств, рыбоводно-биологические обоснования, биологические обоснования зарыбления рыболовных угодий, биологические обоснования на заготовку и (или) закупку диких животных, не относящихся к объектам охоты и рыболовства, биологические обоснования вселения диких животных в угодья, а также изменения и (или) дополнения, вносимые в них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B64446" w:rsidRDefault="00440D8C" w:rsidP="00B6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проекты ведения охотничьих хозяйств</w:t>
            </w:r>
            <w:r w:rsidR="00B64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446" w:rsidRDefault="00440D8C" w:rsidP="00B6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рыбо</w:t>
            </w:r>
            <w:r w:rsidR="00B64446">
              <w:rPr>
                <w:rFonts w:ascii="Times New Roman" w:hAnsi="Times New Roman" w:cs="Times New Roman"/>
                <w:sz w:val="24"/>
                <w:szCs w:val="24"/>
              </w:rPr>
              <w:t>водно-биологические обоснования;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обоснования зарыбления рыболовных угодий</w:t>
            </w:r>
            <w:r w:rsidR="00B64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446" w:rsidRDefault="00440D8C" w:rsidP="00B6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обоснования на заготовку и (или) закупку диких животных, не относящихся </w:t>
            </w:r>
            <w:r w:rsidR="00B64446">
              <w:rPr>
                <w:rFonts w:ascii="Times New Roman" w:hAnsi="Times New Roman" w:cs="Times New Roman"/>
                <w:sz w:val="24"/>
                <w:szCs w:val="24"/>
              </w:rPr>
              <w:t>к объектам охоты и рыболовства;</w:t>
            </w:r>
          </w:p>
          <w:p w:rsidR="00440D8C" w:rsidRPr="00BA2352" w:rsidRDefault="00440D8C" w:rsidP="00B6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биологические обоснования вселения диких животных в угодья, а также изменения и (или) дополнения, вносимые в них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2B12DB">
            <w:pPr>
              <w:pStyle w:val="underpoint"/>
              <w:ind w:firstLine="0"/>
              <w:jc w:val="center"/>
            </w:pPr>
            <w:r w:rsidRPr="00BA2352">
              <w:t>лесоустроительные проекты, а также изменения и (или) дополнения, вносимые в них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440D8C" w:rsidRPr="00BA2352" w:rsidRDefault="00440D8C" w:rsidP="00E45075">
            <w:pPr>
              <w:pStyle w:val="underpoint"/>
              <w:ind w:firstLine="0"/>
            </w:pPr>
            <w:r w:rsidRPr="00BA2352">
              <w:t>лесоустроительные проекты, а также изменения и (или) дополнения, вносимые в них</w:t>
            </w:r>
          </w:p>
          <w:p w:rsidR="00440D8C" w:rsidRPr="00BA2352" w:rsidRDefault="00440D8C" w:rsidP="001F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E4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схемы землеустройства районов, проекты внутрихозяйственного землеустройства, а также изменения и (или) дополнения, вносимые в них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440D8C" w:rsidRPr="00BA2352" w:rsidRDefault="00440D8C" w:rsidP="00E4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схемы землеустройства районов, проекты внутрихозяйственного землеустройства, а также изменения и (или) дополнения, вносимые в них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государственной экологической </w:t>
            </w: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экспертизе</w:t>
            </w:r>
          </w:p>
          <w:p w:rsidR="00DF7763" w:rsidRPr="00BA2352" w:rsidRDefault="00DF7763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8C" w:rsidRPr="00BA2352" w:rsidTr="00CB3AAA">
        <w:tc>
          <w:tcPr>
            <w:tcW w:w="14786" w:type="dxa"/>
            <w:gridSpan w:val="6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технических условий, а также изменения и (или) дополнения, вносимые в них</w:t>
            </w:r>
          </w:p>
        </w:tc>
      </w:tr>
      <w:tr w:rsidR="00440D8C" w:rsidRPr="00BA2352" w:rsidTr="00BA2352">
        <w:tc>
          <w:tcPr>
            <w:tcW w:w="675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проекты технических условий, а также изменения и (или) дополнения, вносимые в них</w:t>
            </w:r>
          </w:p>
        </w:tc>
        <w:tc>
          <w:tcPr>
            <w:tcW w:w="2106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1 пер Менделеева д.50/4 каб.403, 407</w:t>
            </w:r>
          </w:p>
        </w:tc>
        <w:tc>
          <w:tcPr>
            <w:tcW w:w="2410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государственной экологической экспертизе</w:t>
            </w:r>
          </w:p>
          <w:p w:rsidR="00DF7763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A235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4" w:type="dxa"/>
          </w:tcPr>
          <w:p w:rsidR="00440D8C" w:rsidRPr="00BA2352" w:rsidRDefault="00440D8C" w:rsidP="00CB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(017)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299 91 59</w:t>
            </w:r>
          </w:p>
        </w:tc>
        <w:tc>
          <w:tcPr>
            <w:tcW w:w="2104" w:type="dxa"/>
          </w:tcPr>
          <w:p w:rsidR="00440D8C" w:rsidRPr="00BA2352" w:rsidRDefault="00440D8C" w:rsidP="004E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C15" w:rsidRPr="00BA2352" w:rsidRDefault="004E6C15" w:rsidP="004E6C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6C15" w:rsidRPr="00BA2352" w:rsidSect="004E6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15"/>
    <w:rsid w:val="001F50F8"/>
    <w:rsid w:val="00207D95"/>
    <w:rsid w:val="002B12DB"/>
    <w:rsid w:val="00304791"/>
    <w:rsid w:val="00356280"/>
    <w:rsid w:val="00375CBE"/>
    <w:rsid w:val="003A74B2"/>
    <w:rsid w:val="003F5184"/>
    <w:rsid w:val="00440D8C"/>
    <w:rsid w:val="004B6E5B"/>
    <w:rsid w:val="004E6C15"/>
    <w:rsid w:val="004F0C5A"/>
    <w:rsid w:val="004F75D4"/>
    <w:rsid w:val="005605A3"/>
    <w:rsid w:val="008926DA"/>
    <w:rsid w:val="00A7526D"/>
    <w:rsid w:val="00A76767"/>
    <w:rsid w:val="00AC0338"/>
    <w:rsid w:val="00AD2B4B"/>
    <w:rsid w:val="00B64446"/>
    <w:rsid w:val="00BA2352"/>
    <w:rsid w:val="00BD523B"/>
    <w:rsid w:val="00C20423"/>
    <w:rsid w:val="00CB3AAA"/>
    <w:rsid w:val="00D82A8B"/>
    <w:rsid w:val="00DF7763"/>
    <w:rsid w:val="00E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C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titlencpi">
    <w:name w:val="titlencpi"/>
    <w:basedOn w:val="a"/>
    <w:rsid w:val="00A767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rsid w:val="001F5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C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titlencpi">
    <w:name w:val="titlencpi"/>
    <w:basedOn w:val="a"/>
    <w:rsid w:val="00A767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rsid w:val="001F5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</dc:creator>
  <cp:lastModifiedBy>Сорокина Екатерина</cp:lastModifiedBy>
  <cp:revision>6</cp:revision>
  <cp:lastPrinted>2017-01-23T10:29:00Z</cp:lastPrinted>
  <dcterms:created xsi:type="dcterms:W3CDTF">2017-01-23T13:36:00Z</dcterms:created>
  <dcterms:modified xsi:type="dcterms:W3CDTF">2017-01-26T05:31:00Z</dcterms:modified>
</cp:coreProperties>
</file>