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27" w:rsidRPr="004C7E6C" w:rsidRDefault="00082B27" w:rsidP="0076355A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4C7E6C">
        <w:rPr>
          <w:rFonts w:ascii="Times New Roman" w:hAnsi="Times New Roman"/>
          <w:sz w:val="30"/>
          <w:szCs w:val="30"/>
        </w:rPr>
        <w:t>Отчет</w:t>
      </w:r>
    </w:p>
    <w:p w:rsidR="00082B27" w:rsidRPr="004C7E6C" w:rsidRDefault="00082B27" w:rsidP="0076355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Pr="004C7E6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выполнении в 2017 году Государственной программы</w:t>
      </w:r>
    </w:p>
    <w:p w:rsidR="00082B27" w:rsidRDefault="00082B27" w:rsidP="0076355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«Охрана окружающей среды и устойчивое использование</w:t>
      </w:r>
    </w:p>
    <w:p w:rsidR="00082B27" w:rsidRPr="004C7E6C" w:rsidRDefault="00082B27" w:rsidP="0076355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природных ресурсов» на 2016 – 2020 годы</w:t>
      </w:r>
    </w:p>
    <w:p w:rsidR="00082B27" w:rsidRDefault="00082B27" w:rsidP="0076355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082B27" w:rsidRDefault="00082B27" w:rsidP="0076355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082B27" w:rsidRDefault="00082B27" w:rsidP="00A501F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ab/>
        <w:t xml:space="preserve">1. </w:t>
      </w:r>
      <w:proofErr w:type="gramStart"/>
      <w:r w:rsidRPr="004B4361">
        <w:rPr>
          <w:rFonts w:ascii="Times New Roman" w:hAnsi="Times New Roman"/>
          <w:b/>
          <w:sz w:val="30"/>
          <w:szCs w:val="30"/>
        </w:rPr>
        <w:t xml:space="preserve">Анализ текущего состояния и основных результатах, достигнутых в отчетном году, </w:t>
      </w:r>
      <w:r>
        <w:rPr>
          <w:rFonts w:ascii="Times New Roman" w:hAnsi="Times New Roman"/>
          <w:b/>
          <w:sz w:val="30"/>
          <w:szCs w:val="30"/>
        </w:rPr>
        <w:t xml:space="preserve">объемах финансирования мероприятий государственной программы, сведения о достижении значений показателей программы, </w:t>
      </w:r>
      <w:r w:rsidRPr="004B4361">
        <w:rPr>
          <w:rFonts w:ascii="Times New Roman" w:hAnsi="Times New Roman"/>
          <w:b/>
          <w:sz w:val="30"/>
          <w:szCs w:val="30"/>
        </w:rPr>
        <w:t xml:space="preserve">анализ факторов, повлиявших на ход реализации </w:t>
      </w:r>
      <w:r>
        <w:rPr>
          <w:rFonts w:ascii="Times New Roman" w:hAnsi="Times New Roman"/>
          <w:b/>
          <w:sz w:val="30"/>
          <w:szCs w:val="30"/>
        </w:rPr>
        <w:t xml:space="preserve">государственной </w:t>
      </w:r>
      <w:r w:rsidRPr="004B4361">
        <w:rPr>
          <w:rFonts w:ascii="Times New Roman" w:hAnsi="Times New Roman"/>
          <w:b/>
          <w:sz w:val="30"/>
          <w:szCs w:val="30"/>
        </w:rPr>
        <w:t>программы</w:t>
      </w:r>
      <w:proofErr w:type="gramEnd"/>
    </w:p>
    <w:p w:rsidR="00082B27" w:rsidRPr="004C7E6C" w:rsidRDefault="00082B27" w:rsidP="00A501F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082B27" w:rsidRDefault="00082B27" w:rsidP="0076355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</w:rPr>
        <w:t>В</w:t>
      </w:r>
      <w:r w:rsidRPr="00151544">
        <w:rPr>
          <w:rFonts w:ascii="Times New Roman" w:hAnsi="Times New Roman"/>
          <w:bCs/>
          <w:sz w:val="30"/>
          <w:szCs w:val="30"/>
        </w:rPr>
        <w:t xml:space="preserve"> целях </w:t>
      </w:r>
      <w:r w:rsidRPr="00EF07AA">
        <w:rPr>
          <w:rFonts w:ascii="Times New Roman" w:hAnsi="Times New Roman"/>
          <w:sz w:val="30"/>
          <w:szCs w:val="30"/>
          <w:lang w:eastAsia="ru-RU"/>
        </w:rPr>
        <w:t>совершенствования организационных, экономических, технических и технологических условий, обеспечивающих улучшение экологической обстановки в Республике Беларусь</w:t>
      </w:r>
      <w:r>
        <w:rPr>
          <w:rFonts w:ascii="Times New Roman" w:hAnsi="Times New Roman"/>
          <w:sz w:val="30"/>
          <w:szCs w:val="30"/>
          <w:lang w:eastAsia="ru-RU"/>
        </w:rPr>
        <w:t xml:space="preserve"> п</w:t>
      </w:r>
      <w:r w:rsidRPr="00F4686D">
        <w:rPr>
          <w:rFonts w:ascii="Times New Roman" w:hAnsi="Times New Roman"/>
          <w:sz w:val="30"/>
          <w:szCs w:val="30"/>
          <w:lang w:eastAsia="ru-RU"/>
        </w:rPr>
        <w:t>остановлени</w:t>
      </w:r>
      <w:r>
        <w:rPr>
          <w:rFonts w:ascii="Times New Roman" w:hAnsi="Times New Roman"/>
          <w:sz w:val="30"/>
          <w:szCs w:val="30"/>
          <w:lang w:eastAsia="ru-RU"/>
        </w:rPr>
        <w:t>ем</w:t>
      </w:r>
      <w:r w:rsidRPr="00F4686D">
        <w:rPr>
          <w:rFonts w:ascii="Times New Roman" w:hAnsi="Times New Roman"/>
          <w:sz w:val="30"/>
          <w:szCs w:val="30"/>
          <w:lang w:eastAsia="ru-RU"/>
        </w:rPr>
        <w:t xml:space="preserve"> Совета Министров Республики Беларусь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AE1471">
        <w:rPr>
          <w:rFonts w:ascii="Times New Roman" w:hAnsi="Times New Roman"/>
          <w:sz w:val="30"/>
          <w:szCs w:val="30"/>
          <w:lang w:eastAsia="ru-RU"/>
        </w:rPr>
        <w:t xml:space="preserve">от </w:t>
      </w:r>
      <w:r>
        <w:rPr>
          <w:rFonts w:ascii="Times New Roman" w:hAnsi="Times New Roman"/>
          <w:sz w:val="30"/>
          <w:szCs w:val="30"/>
          <w:lang w:eastAsia="ru-RU"/>
        </w:rPr>
        <w:t>17</w:t>
      </w:r>
      <w:r w:rsidRPr="00AE1471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марта</w:t>
      </w:r>
      <w:r w:rsidRPr="00AE1471">
        <w:rPr>
          <w:rFonts w:ascii="Times New Roman" w:hAnsi="Times New Roman"/>
          <w:sz w:val="30"/>
          <w:szCs w:val="30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AE1471">
          <w:rPr>
            <w:rFonts w:ascii="Times New Roman" w:hAnsi="Times New Roman"/>
            <w:sz w:val="30"/>
            <w:szCs w:val="30"/>
            <w:lang w:eastAsia="ru-RU"/>
          </w:rPr>
          <w:t>2016 г</w:t>
        </w:r>
      </w:smartTag>
      <w:r w:rsidRPr="00AE1471">
        <w:rPr>
          <w:rFonts w:ascii="Times New Roman" w:hAnsi="Times New Roman"/>
          <w:sz w:val="30"/>
          <w:szCs w:val="30"/>
          <w:lang w:eastAsia="ru-RU"/>
        </w:rPr>
        <w:t xml:space="preserve">. № </w:t>
      </w:r>
      <w:r>
        <w:rPr>
          <w:rFonts w:ascii="Times New Roman" w:hAnsi="Times New Roman"/>
          <w:sz w:val="30"/>
          <w:szCs w:val="30"/>
          <w:lang w:eastAsia="ru-RU"/>
        </w:rPr>
        <w:t>205 утверждена Государственная программа «Охрана окружающей среды и устойчивое использование природных ресурсов» на 2016 – 2020 годы (далее – Государственная программа).</w:t>
      </w:r>
    </w:p>
    <w:p w:rsidR="00082B27" w:rsidRDefault="00082B27" w:rsidP="0076355A">
      <w:pPr>
        <w:pStyle w:val="20"/>
        <w:ind w:firstLine="709"/>
        <w:rPr>
          <w:szCs w:val="30"/>
        </w:rPr>
      </w:pPr>
      <w:r w:rsidRPr="00CF7B82">
        <w:rPr>
          <w:szCs w:val="30"/>
        </w:rPr>
        <w:t>Основн</w:t>
      </w:r>
      <w:r>
        <w:rPr>
          <w:szCs w:val="30"/>
        </w:rPr>
        <w:t>ой</w:t>
      </w:r>
      <w:r w:rsidRPr="00CF7B82">
        <w:rPr>
          <w:szCs w:val="30"/>
        </w:rPr>
        <w:t xml:space="preserve"> цель</w:t>
      </w:r>
      <w:r>
        <w:rPr>
          <w:szCs w:val="30"/>
        </w:rPr>
        <w:t>ю</w:t>
      </w:r>
      <w:r w:rsidRPr="00CF7B82">
        <w:rPr>
          <w:szCs w:val="30"/>
        </w:rPr>
        <w:t xml:space="preserve"> </w:t>
      </w:r>
      <w:r>
        <w:rPr>
          <w:szCs w:val="30"/>
        </w:rPr>
        <w:t xml:space="preserve">Государственной </w:t>
      </w:r>
      <w:r w:rsidRPr="00CF7B82">
        <w:rPr>
          <w:szCs w:val="30"/>
        </w:rPr>
        <w:t xml:space="preserve">программы </w:t>
      </w:r>
      <w:r>
        <w:rPr>
          <w:szCs w:val="30"/>
        </w:rPr>
        <w:t xml:space="preserve">является обеспечение охраны окружающей среды, рационального природопользования, </w:t>
      </w:r>
      <w:r w:rsidRPr="00CF7B82">
        <w:rPr>
          <w:szCs w:val="30"/>
        </w:rPr>
        <w:t xml:space="preserve">экологической безопасности страны и перехода к </w:t>
      </w:r>
      <w:r>
        <w:rPr>
          <w:szCs w:val="30"/>
        </w:rPr>
        <w:t>«</w:t>
      </w:r>
      <w:r w:rsidRPr="00CF7B82">
        <w:rPr>
          <w:szCs w:val="30"/>
        </w:rPr>
        <w:t>зеленой</w:t>
      </w:r>
      <w:r>
        <w:rPr>
          <w:szCs w:val="30"/>
        </w:rPr>
        <w:t>»</w:t>
      </w:r>
      <w:r w:rsidRPr="00CF7B82">
        <w:rPr>
          <w:szCs w:val="30"/>
        </w:rPr>
        <w:t xml:space="preserve"> экономике, а также выполнения международных обязательств Республики Беларусь в области охраны окружающей среды.</w:t>
      </w:r>
    </w:p>
    <w:p w:rsidR="00082B27" w:rsidRDefault="00082B27" w:rsidP="0076355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В</w:t>
      </w:r>
      <w:r w:rsidRPr="00180F43">
        <w:rPr>
          <w:rFonts w:ascii="Times New Roman" w:hAnsi="Times New Roman"/>
          <w:sz w:val="30"/>
          <w:szCs w:val="30"/>
          <w:lang w:eastAsia="ru-RU"/>
        </w:rPr>
        <w:t>о исполнение подпункта 2.4.2. пункта 2.4.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80F43">
        <w:rPr>
          <w:rFonts w:ascii="Times New Roman" w:hAnsi="Times New Roman"/>
          <w:sz w:val="30"/>
          <w:szCs w:val="30"/>
          <w:lang w:eastAsia="ru-RU"/>
        </w:rPr>
        <w:t xml:space="preserve">протокола заседания Президиума Совета Министров Республики Беларусь </w:t>
      </w:r>
      <w:r>
        <w:rPr>
          <w:rFonts w:ascii="Times New Roman" w:hAnsi="Times New Roman"/>
          <w:sz w:val="30"/>
          <w:szCs w:val="30"/>
          <w:lang w:eastAsia="ru-RU"/>
        </w:rPr>
        <w:t xml:space="preserve">от 6 июня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30"/>
            <w:szCs w:val="30"/>
            <w:lang w:eastAsia="ru-RU"/>
          </w:rPr>
          <w:t>2017 г</w:t>
        </w:r>
      </w:smartTag>
      <w:r>
        <w:rPr>
          <w:rFonts w:ascii="Times New Roman" w:hAnsi="Times New Roman"/>
          <w:sz w:val="30"/>
          <w:szCs w:val="30"/>
          <w:lang w:eastAsia="ru-RU"/>
        </w:rPr>
        <w:t>.   № 14 о необходимости внесения</w:t>
      </w:r>
      <w:r w:rsidRPr="00180F43">
        <w:rPr>
          <w:rFonts w:ascii="Times New Roman" w:hAnsi="Times New Roman"/>
          <w:sz w:val="30"/>
          <w:szCs w:val="30"/>
          <w:lang w:eastAsia="ru-RU"/>
        </w:rPr>
        <w:t xml:space="preserve"> до 1 октября </w:t>
      </w:r>
      <w:smartTag w:uri="urn:schemas-microsoft-com:office:smarttags" w:element="metricconverter">
        <w:smartTagPr>
          <w:attr w:name="ProductID" w:val="2017 г"/>
        </w:smartTagPr>
        <w:r w:rsidRPr="00180F43">
          <w:rPr>
            <w:rFonts w:ascii="Times New Roman" w:hAnsi="Times New Roman"/>
            <w:sz w:val="30"/>
            <w:szCs w:val="30"/>
            <w:lang w:eastAsia="ru-RU"/>
          </w:rPr>
          <w:t>2017 г</w:t>
        </w:r>
      </w:smartTag>
      <w:r w:rsidRPr="00180F43">
        <w:rPr>
          <w:rFonts w:ascii="Times New Roman" w:hAnsi="Times New Roman"/>
          <w:sz w:val="30"/>
          <w:szCs w:val="30"/>
          <w:lang w:eastAsia="ru-RU"/>
        </w:rPr>
        <w:t>. в Правительство Республики Беларусь проект</w:t>
      </w:r>
      <w:r>
        <w:rPr>
          <w:rFonts w:ascii="Times New Roman" w:hAnsi="Times New Roman"/>
          <w:sz w:val="30"/>
          <w:szCs w:val="30"/>
          <w:lang w:eastAsia="ru-RU"/>
        </w:rPr>
        <w:t>ов</w:t>
      </w:r>
      <w:r w:rsidRPr="00180F43">
        <w:rPr>
          <w:rFonts w:ascii="Times New Roman" w:hAnsi="Times New Roman"/>
          <w:sz w:val="30"/>
          <w:szCs w:val="30"/>
          <w:lang w:eastAsia="ru-RU"/>
        </w:rPr>
        <w:t xml:space="preserve"> постановлений Совета Министров Республики Беларусь </w:t>
      </w:r>
      <w:r>
        <w:rPr>
          <w:rFonts w:ascii="Times New Roman" w:hAnsi="Times New Roman"/>
          <w:sz w:val="30"/>
          <w:szCs w:val="30"/>
          <w:lang w:eastAsia="ru-RU"/>
        </w:rPr>
        <w:t>п</w:t>
      </w:r>
      <w:r w:rsidRPr="00180F43">
        <w:rPr>
          <w:rFonts w:ascii="Times New Roman" w:hAnsi="Times New Roman"/>
          <w:sz w:val="30"/>
          <w:szCs w:val="30"/>
          <w:lang w:eastAsia="ru-RU"/>
        </w:rPr>
        <w:t>о корректировке государственных программ</w:t>
      </w:r>
      <w:r>
        <w:rPr>
          <w:rFonts w:ascii="Times New Roman" w:hAnsi="Times New Roman"/>
          <w:sz w:val="30"/>
          <w:szCs w:val="30"/>
          <w:lang w:eastAsia="ru-RU"/>
        </w:rPr>
        <w:t xml:space="preserve">, а </w:t>
      </w:r>
      <w:r w:rsidRPr="00CC7B19">
        <w:rPr>
          <w:rFonts w:ascii="Times New Roman" w:hAnsi="Times New Roman"/>
          <w:sz w:val="30"/>
          <w:szCs w:val="30"/>
          <w:lang w:eastAsia="ru-RU"/>
        </w:rPr>
        <w:t xml:space="preserve">также на основании поступивших предложений от заказчиков </w:t>
      </w:r>
      <w:r>
        <w:rPr>
          <w:rFonts w:ascii="Times New Roman" w:hAnsi="Times New Roman"/>
          <w:sz w:val="30"/>
          <w:szCs w:val="30"/>
          <w:lang w:eastAsia="ru-RU"/>
        </w:rPr>
        <w:t>Государственной программы (по уточнению объемов финансирования отдельных мероприятий) в отчетном году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было принято постановление Совета Министров Республики Беларусь от 17 октября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30"/>
            <w:szCs w:val="30"/>
            <w:lang w:eastAsia="ru-RU"/>
          </w:rPr>
          <w:t>2017 г</w:t>
        </w:r>
      </w:smartTag>
      <w:r>
        <w:rPr>
          <w:rFonts w:ascii="Times New Roman" w:hAnsi="Times New Roman"/>
          <w:sz w:val="30"/>
          <w:szCs w:val="30"/>
          <w:lang w:eastAsia="ru-RU"/>
        </w:rPr>
        <w:t>. № 778 «</w:t>
      </w:r>
      <w:r w:rsidRPr="00C32488">
        <w:rPr>
          <w:rFonts w:ascii="Times New Roman" w:hAnsi="Times New Roman"/>
          <w:sz w:val="30"/>
          <w:szCs w:val="30"/>
          <w:lang w:eastAsia="ru-RU"/>
        </w:rPr>
        <w:t xml:space="preserve">О внесении дополнений и изменений в постановление Совета Министров Республики Беларусь от 17 марта </w:t>
      </w:r>
      <w:smartTag w:uri="urn:schemas-microsoft-com:office:smarttags" w:element="metricconverter">
        <w:smartTagPr>
          <w:attr w:name="ProductID" w:val="2016 г"/>
        </w:smartTagPr>
        <w:r w:rsidRPr="00C32488">
          <w:rPr>
            <w:rFonts w:ascii="Times New Roman" w:hAnsi="Times New Roman"/>
            <w:sz w:val="30"/>
            <w:szCs w:val="30"/>
            <w:lang w:eastAsia="ru-RU"/>
          </w:rPr>
          <w:t>2016 г</w:t>
        </w:r>
      </w:smartTag>
      <w:r w:rsidRPr="00C32488">
        <w:rPr>
          <w:rFonts w:ascii="Times New Roman" w:hAnsi="Times New Roman"/>
          <w:sz w:val="30"/>
          <w:szCs w:val="30"/>
          <w:lang w:eastAsia="ru-RU"/>
        </w:rPr>
        <w:t>. № 205</w:t>
      </w:r>
      <w:r>
        <w:rPr>
          <w:rFonts w:ascii="Times New Roman" w:hAnsi="Times New Roman"/>
          <w:sz w:val="30"/>
          <w:szCs w:val="30"/>
          <w:lang w:eastAsia="ru-RU"/>
        </w:rPr>
        <w:t>».</w:t>
      </w:r>
    </w:p>
    <w:p w:rsidR="00082B27" w:rsidRDefault="00082B27" w:rsidP="0076355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 xml:space="preserve">В 2017 году на реализацию природоохранных мероприятий в рамках подпрограмм, входящих в состав Государственной программы было направлено за счет всех источников финансирования 46 472 998,73 </w:t>
      </w:r>
      <w:r w:rsidRPr="006525F9">
        <w:rPr>
          <w:rFonts w:ascii="Times New Roman" w:hAnsi="Times New Roman"/>
          <w:sz w:val="30"/>
          <w:szCs w:val="30"/>
          <w:lang w:eastAsia="ru-RU"/>
        </w:rPr>
        <w:t>рублей</w:t>
      </w:r>
      <w:r>
        <w:rPr>
          <w:rFonts w:ascii="Times New Roman" w:hAnsi="Times New Roman"/>
          <w:sz w:val="30"/>
          <w:szCs w:val="30"/>
          <w:lang w:eastAsia="ru-RU"/>
        </w:rPr>
        <w:t>, что составило 61,</w:t>
      </w:r>
      <w:r w:rsidR="00C255B9">
        <w:rPr>
          <w:rFonts w:ascii="Times New Roman" w:hAnsi="Times New Roman"/>
          <w:sz w:val="30"/>
          <w:szCs w:val="30"/>
          <w:lang w:eastAsia="ru-RU"/>
        </w:rPr>
        <w:t>0</w:t>
      </w:r>
      <w:r w:rsidRPr="00B94A0C">
        <w:rPr>
          <w:rFonts w:ascii="Times New Roman" w:hAnsi="Times New Roman"/>
          <w:sz w:val="30"/>
          <w:szCs w:val="30"/>
          <w:lang w:eastAsia="ru-RU"/>
        </w:rPr>
        <w:t>%</w:t>
      </w:r>
      <w:r>
        <w:rPr>
          <w:rFonts w:ascii="Times New Roman" w:hAnsi="Times New Roman"/>
          <w:sz w:val="30"/>
          <w:szCs w:val="30"/>
          <w:lang w:eastAsia="ru-RU"/>
        </w:rPr>
        <w:t xml:space="preserve"> от утвержденных объемов финансирования по Государственной программе, в том числе за счет средств республиканского бюджета </w:t>
      </w:r>
      <w:r w:rsidRPr="006525F9">
        <w:rPr>
          <w:rFonts w:ascii="Times New Roman" w:hAnsi="Times New Roman"/>
          <w:sz w:val="30"/>
          <w:szCs w:val="30"/>
          <w:lang w:eastAsia="ru-RU"/>
        </w:rPr>
        <w:t xml:space="preserve">– </w:t>
      </w:r>
      <w:r>
        <w:rPr>
          <w:rFonts w:ascii="Times New Roman" w:hAnsi="Times New Roman"/>
          <w:sz w:val="30"/>
          <w:szCs w:val="30"/>
          <w:lang w:eastAsia="ru-RU"/>
        </w:rPr>
        <w:t>28 744 853,51</w:t>
      </w:r>
      <w:r w:rsidRPr="006525F9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ру</w:t>
      </w:r>
      <w:r w:rsidRPr="006525F9">
        <w:rPr>
          <w:rFonts w:ascii="Times New Roman" w:hAnsi="Times New Roman"/>
          <w:sz w:val="30"/>
          <w:szCs w:val="30"/>
          <w:lang w:eastAsia="ru-RU"/>
        </w:rPr>
        <w:t>блей</w:t>
      </w:r>
      <w:r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6525F9">
        <w:rPr>
          <w:rFonts w:ascii="Times New Roman" w:hAnsi="Times New Roman"/>
          <w:sz w:val="30"/>
          <w:szCs w:val="30"/>
          <w:lang w:eastAsia="ru-RU"/>
        </w:rPr>
        <w:t>(</w:t>
      </w:r>
      <w:r>
        <w:rPr>
          <w:rFonts w:ascii="Times New Roman" w:hAnsi="Times New Roman"/>
          <w:sz w:val="30"/>
          <w:szCs w:val="30"/>
          <w:lang w:eastAsia="ru-RU"/>
        </w:rPr>
        <w:t>85,4</w:t>
      </w:r>
      <w:r w:rsidRPr="006525F9">
        <w:rPr>
          <w:rFonts w:ascii="Times New Roman" w:hAnsi="Times New Roman"/>
          <w:sz w:val="30"/>
          <w:szCs w:val="30"/>
          <w:lang w:eastAsia="ru-RU"/>
        </w:rPr>
        <w:t>%)</w:t>
      </w:r>
      <w:r>
        <w:rPr>
          <w:rFonts w:ascii="Times New Roman" w:hAnsi="Times New Roman"/>
          <w:sz w:val="30"/>
          <w:szCs w:val="30"/>
          <w:lang w:eastAsia="ru-RU"/>
        </w:rPr>
        <w:t xml:space="preserve">, местных бюджетов – 13 463 515,41 рублей (58,2%), собственных средств </w:t>
      </w:r>
      <w:r>
        <w:rPr>
          <w:rFonts w:ascii="Times New Roman" w:hAnsi="Times New Roman"/>
          <w:sz w:val="30"/>
          <w:szCs w:val="30"/>
          <w:lang w:eastAsia="ru-RU"/>
        </w:rPr>
        <w:lastRenderedPageBreak/>
        <w:t>организаций – 4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> 189 446,11 рубля (21,7</w:t>
      </w:r>
      <w:r w:rsidRPr="00392508">
        <w:rPr>
          <w:rFonts w:ascii="Times New Roman" w:hAnsi="Times New Roman"/>
          <w:sz w:val="30"/>
          <w:szCs w:val="30"/>
          <w:lang w:eastAsia="ru-RU"/>
        </w:rPr>
        <w:t>%</w:t>
      </w:r>
      <w:r>
        <w:rPr>
          <w:rFonts w:ascii="Times New Roman" w:hAnsi="Times New Roman"/>
          <w:sz w:val="30"/>
          <w:szCs w:val="30"/>
          <w:lang w:eastAsia="ru-RU"/>
        </w:rPr>
        <w:t>), средств международной технической помощи – 75 183,70 рублей (</w:t>
      </w:r>
      <w:r w:rsidRPr="00B94A0C">
        <w:rPr>
          <w:rFonts w:ascii="Times New Roman" w:hAnsi="Times New Roman"/>
          <w:sz w:val="30"/>
          <w:szCs w:val="30"/>
          <w:lang w:eastAsia="ru-RU"/>
        </w:rPr>
        <w:t>1</w:t>
      </w:r>
      <w:r>
        <w:rPr>
          <w:rFonts w:ascii="Times New Roman" w:hAnsi="Times New Roman"/>
          <w:sz w:val="30"/>
          <w:szCs w:val="30"/>
          <w:lang w:eastAsia="ru-RU"/>
        </w:rPr>
        <w:t>81,2%) (приложение 2 «</w:t>
      </w:r>
      <w:r w:rsidRPr="004C117B">
        <w:rPr>
          <w:rFonts w:ascii="Times New Roman" w:hAnsi="Times New Roman"/>
          <w:sz w:val="30"/>
          <w:szCs w:val="30"/>
          <w:lang w:eastAsia="ru-RU"/>
        </w:rPr>
        <w:t>Сведения о финансировании и о результатах реализации мероприятий Государственной программы</w:t>
      </w:r>
      <w:r>
        <w:rPr>
          <w:rFonts w:ascii="Times New Roman" w:hAnsi="Times New Roman"/>
          <w:sz w:val="30"/>
          <w:szCs w:val="30"/>
          <w:lang w:eastAsia="ru-RU"/>
        </w:rPr>
        <w:t>»</w:t>
      </w:r>
      <w:r w:rsidRPr="004C117B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по форме 6, прилагаются).</w:t>
      </w:r>
    </w:p>
    <w:p w:rsidR="00082B27" w:rsidRPr="006C2C63" w:rsidRDefault="00082B27" w:rsidP="00965A4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  <w:t xml:space="preserve">В рамках реализации Государственной программы в 2017 году было предусмотрено достижение </w:t>
      </w:r>
      <w:r>
        <w:rPr>
          <w:rFonts w:ascii="Times New Roman" w:hAnsi="Times New Roman"/>
          <w:b/>
          <w:sz w:val="30"/>
          <w:szCs w:val="30"/>
          <w:lang w:eastAsia="ru-RU"/>
        </w:rPr>
        <w:t>53</w:t>
      </w:r>
      <w:r w:rsidRPr="00667873">
        <w:rPr>
          <w:rFonts w:ascii="Times New Roman" w:hAnsi="Times New Roman"/>
          <w:b/>
          <w:sz w:val="30"/>
          <w:szCs w:val="30"/>
          <w:lang w:eastAsia="ru-RU"/>
        </w:rPr>
        <w:t xml:space="preserve"> целевых показателей</w:t>
      </w:r>
      <w:r>
        <w:rPr>
          <w:rFonts w:ascii="Times New Roman" w:hAnsi="Times New Roman"/>
          <w:sz w:val="30"/>
          <w:szCs w:val="30"/>
          <w:lang w:eastAsia="ru-RU"/>
        </w:rPr>
        <w:t xml:space="preserve">, в том числе </w:t>
      </w:r>
      <w:r w:rsidRPr="00AB43D3">
        <w:rPr>
          <w:rFonts w:ascii="Times New Roman" w:hAnsi="Times New Roman"/>
          <w:b/>
          <w:sz w:val="30"/>
          <w:szCs w:val="30"/>
          <w:lang w:eastAsia="ru-RU"/>
        </w:rPr>
        <w:t>5 сводных целевых показателей</w:t>
      </w:r>
      <w:r>
        <w:rPr>
          <w:rFonts w:ascii="Times New Roman" w:hAnsi="Times New Roman"/>
          <w:sz w:val="30"/>
          <w:szCs w:val="30"/>
          <w:lang w:eastAsia="ru-RU"/>
        </w:rPr>
        <w:t xml:space="preserve">. </w:t>
      </w:r>
    </w:p>
    <w:p w:rsidR="00082B27" w:rsidRDefault="00082B27" w:rsidP="0076355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 xml:space="preserve">По итогам года в полной мере выполнены </w:t>
      </w:r>
      <w:r>
        <w:rPr>
          <w:rFonts w:ascii="Times New Roman" w:hAnsi="Times New Roman"/>
          <w:b/>
          <w:sz w:val="30"/>
          <w:szCs w:val="30"/>
          <w:lang w:eastAsia="ru-RU"/>
        </w:rPr>
        <w:t>48</w:t>
      </w:r>
      <w:r w:rsidRPr="00445358">
        <w:rPr>
          <w:rFonts w:ascii="Times New Roman" w:hAnsi="Times New Roman"/>
          <w:b/>
          <w:sz w:val="30"/>
          <w:szCs w:val="30"/>
          <w:lang w:eastAsia="ru-RU"/>
        </w:rPr>
        <w:t xml:space="preserve"> целевых показателей</w:t>
      </w:r>
      <w:r>
        <w:rPr>
          <w:rFonts w:ascii="Times New Roman" w:hAnsi="Times New Roman"/>
          <w:sz w:val="30"/>
          <w:szCs w:val="30"/>
          <w:lang w:eastAsia="ru-RU"/>
        </w:rPr>
        <w:t xml:space="preserve">, в том числе </w:t>
      </w:r>
      <w:r w:rsidRPr="004C117B">
        <w:rPr>
          <w:rFonts w:ascii="Times New Roman" w:hAnsi="Times New Roman"/>
          <w:b/>
          <w:sz w:val="30"/>
          <w:szCs w:val="30"/>
          <w:lang w:eastAsia="ru-RU"/>
        </w:rPr>
        <w:t>5 сводных целевых показателей</w:t>
      </w:r>
      <w:r>
        <w:rPr>
          <w:rFonts w:ascii="Times New Roman" w:hAnsi="Times New Roman"/>
          <w:sz w:val="30"/>
          <w:szCs w:val="30"/>
          <w:lang w:eastAsia="ru-RU"/>
        </w:rPr>
        <w:t xml:space="preserve">, из них: </w:t>
      </w:r>
      <w:proofErr w:type="gramEnd"/>
    </w:p>
    <w:p w:rsidR="00082B27" w:rsidRDefault="00082B27" w:rsidP="0076355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</w:rPr>
        <w:tab/>
      </w:r>
      <w:r w:rsidRPr="004C5AA3">
        <w:rPr>
          <w:rFonts w:ascii="Times New Roman" w:hAnsi="Times New Roman"/>
          <w:sz w:val="30"/>
          <w:szCs w:val="30"/>
          <w:lang w:eastAsia="ru-RU"/>
        </w:rPr>
        <w:t xml:space="preserve">прирост запасов полезных ископаемых: нефть </w:t>
      </w:r>
      <w:r>
        <w:rPr>
          <w:rFonts w:ascii="Times New Roman" w:hAnsi="Times New Roman"/>
          <w:sz w:val="30"/>
          <w:szCs w:val="30"/>
          <w:lang w:eastAsia="ru-RU"/>
        </w:rPr>
        <w:t>- 0,641</w:t>
      </w:r>
      <w:r w:rsidRPr="004C5AA3">
        <w:rPr>
          <w:rFonts w:ascii="Times New Roman" w:hAnsi="Times New Roman"/>
          <w:sz w:val="30"/>
          <w:szCs w:val="30"/>
          <w:lang w:eastAsia="ru-RU"/>
        </w:rPr>
        <w:t xml:space="preserve"> млн.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C5AA3">
        <w:rPr>
          <w:rFonts w:ascii="Times New Roman" w:hAnsi="Times New Roman"/>
          <w:sz w:val="30"/>
          <w:szCs w:val="30"/>
          <w:lang w:eastAsia="ru-RU"/>
        </w:rPr>
        <w:t>тонн при задании 0,6 млн.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C5AA3">
        <w:rPr>
          <w:rFonts w:ascii="Times New Roman" w:hAnsi="Times New Roman"/>
          <w:sz w:val="30"/>
          <w:szCs w:val="30"/>
          <w:lang w:eastAsia="ru-RU"/>
        </w:rPr>
        <w:t xml:space="preserve">тонн, пресные воды </w:t>
      </w:r>
      <w:r>
        <w:rPr>
          <w:rFonts w:ascii="Times New Roman" w:hAnsi="Times New Roman"/>
          <w:sz w:val="30"/>
          <w:szCs w:val="30"/>
          <w:lang w:eastAsia="ru-RU"/>
        </w:rPr>
        <w:t>- 29</w:t>
      </w:r>
      <w:r w:rsidRPr="004C5AA3">
        <w:rPr>
          <w:rFonts w:ascii="Times New Roman" w:hAnsi="Times New Roman"/>
          <w:sz w:val="30"/>
          <w:szCs w:val="30"/>
          <w:lang w:eastAsia="ru-RU"/>
        </w:rPr>
        <w:t>,</w:t>
      </w:r>
      <w:r>
        <w:rPr>
          <w:rFonts w:ascii="Times New Roman" w:hAnsi="Times New Roman"/>
          <w:sz w:val="30"/>
          <w:szCs w:val="30"/>
          <w:lang w:eastAsia="ru-RU"/>
        </w:rPr>
        <w:t>50</w:t>
      </w:r>
      <w:r w:rsidRPr="004C5AA3">
        <w:rPr>
          <w:rFonts w:ascii="Times New Roman" w:hAnsi="Times New Roman"/>
          <w:sz w:val="30"/>
          <w:szCs w:val="30"/>
          <w:lang w:eastAsia="ru-RU"/>
        </w:rPr>
        <w:t xml:space="preserve"> тыс. куб. метров в сутки при задании 10 тыс. куб. метров в сутки</w:t>
      </w:r>
      <w:r>
        <w:rPr>
          <w:rFonts w:ascii="Times New Roman" w:hAnsi="Times New Roman"/>
          <w:sz w:val="30"/>
          <w:szCs w:val="30"/>
          <w:lang w:eastAsia="ru-RU"/>
        </w:rPr>
        <w:t>;</w:t>
      </w:r>
    </w:p>
    <w:p w:rsidR="00082B27" w:rsidRDefault="00082B27" w:rsidP="0076355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  <w:t>о</w:t>
      </w:r>
      <w:r w:rsidRPr="00DD2364">
        <w:rPr>
          <w:rFonts w:ascii="Times New Roman" w:hAnsi="Times New Roman"/>
          <w:sz w:val="30"/>
          <w:szCs w:val="30"/>
          <w:lang w:eastAsia="ru-RU"/>
        </w:rPr>
        <w:t>бъем выбросов парниковых газов (сокращение в 2020 году на 4,5 процента к уровню 2016 года)</w:t>
      </w:r>
      <w:r>
        <w:rPr>
          <w:rFonts w:ascii="Times New Roman" w:hAnsi="Times New Roman"/>
          <w:sz w:val="30"/>
          <w:szCs w:val="30"/>
          <w:lang w:eastAsia="ru-RU"/>
        </w:rPr>
        <w:t xml:space="preserve"> – 91,0 млн. тонн </w:t>
      </w:r>
      <w:r w:rsidRPr="004C5AA3">
        <w:rPr>
          <w:rFonts w:ascii="Times New Roman" w:hAnsi="Times New Roman"/>
          <w:sz w:val="30"/>
          <w:szCs w:val="30"/>
          <w:lang w:eastAsia="ru-RU"/>
        </w:rPr>
        <w:t xml:space="preserve">при </w:t>
      </w:r>
      <w:r>
        <w:rPr>
          <w:rFonts w:ascii="Times New Roman" w:hAnsi="Times New Roman"/>
          <w:sz w:val="30"/>
          <w:szCs w:val="30"/>
          <w:lang w:eastAsia="ru-RU"/>
        </w:rPr>
        <w:t>показателе 91,8 млн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.т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>онн;</w:t>
      </w:r>
    </w:p>
    <w:p w:rsidR="00082B27" w:rsidRDefault="00082B27" w:rsidP="0076355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6355A">
        <w:rPr>
          <w:rFonts w:ascii="Times New Roman" w:hAnsi="Times New Roman"/>
          <w:sz w:val="30"/>
          <w:szCs w:val="30"/>
          <w:lang w:eastAsia="ru-RU"/>
        </w:rPr>
        <w:tab/>
      </w:r>
      <w:r>
        <w:rPr>
          <w:rFonts w:ascii="Times New Roman" w:hAnsi="Times New Roman"/>
          <w:sz w:val="30"/>
          <w:szCs w:val="30"/>
          <w:lang w:eastAsia="ru-RU"/>
        </w:rPr>
        <w:t xml:space="preserve">объем </w:t>
      </w:r>
      <w:r w:rsidRPr="0076355A">
        <w:rPr>
          <w:rFonts w:ascii="Times New Roman" w:hAnsi="Times New Roman"/>
          <w:sz w:val="30"/>
          <w:szCs w:val="30"/>
          <w:lang w:eastAsia="ru-RU"/>
        </w:rPr>
        <w:t>выброс</w:t>
      </w:r>
      <w:r>
        <w:rPr>
          <w:rFonts w:ascii="Times New Roman" w:hAnsi="Times New Roman"/>
          <w:sz w:val="30"/>
          <w:szCs w:val="30"/>
          <w:lang w:eastAsia="ru-RU"/>
        </w:rPr>
        <w:t>ов</w:t>
      </w:r>
      <w:r w:rsidRPr="0076355A">
        <w:rPr>
          <w:rFonts w:ascii="Times New Roman" w:hAnsi="Times New Roman"/>
          <w:sz w:val="30"/>
          <w:szCs w:val="30"/>
          <w:lang w:eastAsia="ru-RU"/>
        </w:rPr>
        <w:t xml:space="preserve"> загрязняющих веществ в атмосферный воздух от стационарных и мобильных источников (сокращение в 2020 году на 2,7 процента к уровню 2015 года)</w:t>
      </w:r>
      <w:r>
        <w:rPr>
          <w:rFonts w:ascii="Times New Roman" w:hAnsi="Times New Roman"/>
          <w:sz w:val="30"/>
          <w:szCs w:val="30"/>
          <w:lang w:eastAsia="ru-RU"/>
        </w:rPr>
        <w:t xml:space="preserve"> – 1 243,0 тыс. тонн </w:t>
      </w:r>
      <w:r w:rsidRPr="004C5AA3">
        <w:rPr>
          <w:rFonts w:ascii="Times New Roman" w:hAnsi="Times New Roman"/>
          <w:sz w:val="30"/>
          <w:szCs w:val="30"/>
          <w:lang w:eastAsia="ru-RU"/>
        </w:rPr>
        <w:t xml:space="preserve">при </w:t>
      </w:r>
      <w:r>
        <w:rPr>
          <w:rFonts w:ascii="Times New Roman" w:hAnsi="Times New Roman"/>
          <w:sz w:val="30"/>
          <w:szCs w:val="30"/>
          <w:lang w:eastAsia="ru-RU"/>
        </w:rPr>
        <w:t>показателе 1 245,0 тыс. тонн;</w:t>
      </w:r>
    </w:p>
    <w:p w:rsidR="00082B27" w:rsidRDefault="00082B27" w:rsidP="0076355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6355A">
        <w:rPr>
          <w:rFonts w:ascii="Times New Roman" w:hAnsi="Times New Roman"/>
          <w:sz w:val="30"/>
          <w:szCs w:val="30"/>
          <w:lang w:eastAsia="ru-RU"/>
        </w:rPr>
        <w:tab/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о</w:t>
      </w:r>
      <w:r w:rsidRPr="00DD2364">
        <w:rPr>
          <w:rFonts w:ascii="Times New Roman" w:hAnsi="Times New Roman"/>
          <w:sz w:val="30"/>
          <w:szCs w:val="30"/>
          <w:lang w:eastAsia="ru-RU"/>
        </w:rPr>
        <w:t>правдываемость</w:t>
      </w:r>
      <w:proofErr w:type="spellEnd"/>
      <w:r w:rsidRPr="00DD2364">
        <w:rPr>
          <w:rFonts w:ascii="Times New Roman" w:hAnsi="Times New Roman"/>
          <w:sz w:val="30"/>
          <w:szCs w:val="30"/>
          <w:lang w:eastAsia="ru-RU"/>
        </w:rPr>
        <w:t xml:space="preserve"> краткосрочных прогнозов погоды по областным центрам</w:t>
      </w:r>
      <w:r w:rsidRPr="0076355A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– 91,8 процентов при показателе</w:t>
      </w:r>
      <w:r w:rsidRPr="0076355A">
        <w:rPr>
          <w:rFonts w:ascii="Times New Roman" w:hAnsi="Times New Roman"/>
          <w:sz w:val="30"/>
          <w:szCs w:val="30"/>
          <w:lang w:eastAsia="ru-RU"/>
        </w:rPr>
        <w:t xml:space="preserve"> 90,</w:t>
      </w:r>
      <w:r>
        <w:rPr>
          <w:rFonts w:ascii="Times New Roman" w:hAnsi="Times New Roman"/>
          <w:sz w:val="30"/>
          <w:szCs w:val="30"/>
          <w:lang w:eastAsia="ru-RU"/>
        </w:rPr>
        <w:t>8</w:t>
      </w:r>
      <w:r w:rsidRPr="0076355A">
        <w:rPr>
          <w:rFonts w:ascii="Times New Roman" w:hAnsi="Times New Roman"/>
          <w:sz w:val="30"/>
          <w:szCs w:val="30"/>
          <w:lang w:eastAsia="ru-RU"/>
        </w:rPr>
        <w:t xml:space="preserve"> процента</w:t>
      </w:r>
      <w:r>
        <w:rPr>
          <w:rFonts w:ascii="Times New Roman" w:hAnsi="Times New Roman"/>
          <w:sz w:val="30"/>
          <w:szCs w:val="30"/>
          <w:lang w:eastAsia="ru-RU"/>
        </w:rPr>
        <w:t>;</w:t>
      </w:r>
    </w:p>
    <w:p w:rsidR="00082B27" w:rsidRPr="0076355A" w:rsidRDefault="00082B27" w:rsidP="0076355A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6355A">
        <w:rPr>
          <w:rFonts w:ascii="Times New Roman" w:hAnsi="Times New Roman"/>
          <w:sz w:val="30"/>
          <w:szCs w:val="30"/>
          <w:lang w:eastAsia="ru-RU"/>
        </w:rPr>
        <w:tab/>
        <w:t xml:space="preserve">удельный вес площади ООПТ в общей площади страны </w:t>
      </w:r>
      <w:r>
        <w:rPr>
          <w:rFonts w:ascii="Times New Roman" w:hAnsi="Times New Roman"/>
          <w:sz w:val="30"/>
          <w:szCs w:val="30"/>
          <w:lang w:eastAsia="ru-RU"/>
        </w:rPr>
        <w:t xml:space="preserve">- </w:t>
      </w:r>
      <w:r w:rsidRPr="0076355A">
        <w:rPr>
          <w:rFonts w:ascii="Times New Roman" w:hAnsi="Times New Roman"/>
          <w:sz w:val="30"/>
          <w:szCs w:val="30"/>
          <w:lang w:eastAsia="ru-RU"/>
        </w:rPr>
        <w:t>8,7</w:t>
      </w:r>
      <w:r>
        <w:rPr>
          <w:rFonts w:ascii="Times New Roman" w:hAnsi="Times New Roman"/>
          <w:sz w:val="30"/>
          <w:szCs w:val="30"/>
          <w:lang w:eastAsia="ru-RU"/>
        </w:rPr>
        <w:t>2</w:t>
      </w:r>
      <w:r w:rsidRPr="0076355A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процента при показателе</w:t>
      </w:r>
      <w:r w:rsidRPr="0076355A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8</w:t>
      </w:r>
      <w:r w:rsidRPr="0076355A">
        <w:rPr>
          <w:rFonts w:ascii="Times New Roman" w:hAnsi="Times New Roman"/>
          <w:sz w:val="30"/>
          <w:szCs w:val="30"/>
          <w:lang w:eastAsia="ru-RU"/>
        </w:rPr>
        <w:t>,</w:t>
      </w:r>
      <w:r>
        <w:rPr>
          <w:rFonts w:ascii="Times New Roman" w:hAnsi="Times New Roman"/>
          <w:sz w:val="30"/>
          <w:szCs w:val="30"/>
          <w:lang w:eastAsia="ru-RU"/>
        </w:rPr>
        <w:t>7</w:t>
      </w:r>
      <w:r w:rsidRPr="0076355A">
        <w:rPr>
          <w:rFonts w:ascii="Times New Roman" w:hAnsi="Times New Roman"/>
          <w:sz w:val="30"/>
          <w:szCs w:val="30"/>
          <w:lang w:eastAsia="ru-RU"/>
        </w:rPr>
        <w:t xml:space="preserve"> процента</w:t>
      </w:r>
      <w:r>
        <w:rPr>
          <w:rFonts w:ascii="Times New Roman" w:hAnsi="Times New Roman"/>
          <w:sz w:val="30"/>
          <w:szCs w:val="30"/>
          <w:lang w:eastAsia="ru-RU"/>
        </w:rPr>
        <w:t>.</w:t>
      </w:r>
    </w:p>
    <w:p w:rsidR="00082B27" w:rsidRDefault="00082B27" w:rsidP="0076355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</w:r>
      <w:r w:rsidRPr="00004A68">
        <w:rPr>
          <w:rFonts w:ascii="Times New Roman" w:hAnsi="Times New Roman"/>
          <w:sz w:val="30"/>
          <w:szCs w:val="30"/>
          <w:lang w:eastAsia="ru-RU"/>
        </w:rPr>
        <w:t xml:space="preserve">Не в полной мере выполнены </w:t>
      </w:r>
      <w:r>
        <w:rPr>
          <w:rFonts w:ascii="Times New Roman" w:hAnsi="Times New Roman"/>
          <w:sz w:val="30"/>
          <w:szCs w:val="30"/>
          <w:lang w:eastAsia="ru-RU"/>
        </w:rPr>
        <w:t>5</w:t>
      </w:r>
      <w:r w:rsidRPr="00004A68">
        <w:rPr>
          <w:rFonts w:ascii="Times New Roman" w:hAnsi="Times New Roman"/>
          <w:sz w:val="30"/>
          <w:szCs w:val="30"/>
          <w:lang w:eastAsia="ru-RU"/>
        </w:rPr>
        <w:t xml:space="preserve"> показателей </w:t>
      </w:r>
      <w:r w:rsidRPr="003F3C67">
        <w:rPr>
          <w:rFonts w:ascii="Times New Roman" w:hAnsi="Times New Roman"/>
          <w:sz w:val="30"/>
          <w:szCs w:val="30"/>
          <w:lang w:eastAsia="ru-RU"/>
        </w:rPr>
        <w:t>(</w:t>
      </w:r>
      <w:r>
        <w:rPr>
          <w:rFonts w:ascii="Times New Roman" w:hAnsi="Times New Roman"/>
          <w:sz w:val="30"/>
          <w:szCs w:val="30"/>
          <w:lang w:eastAsia="ru-RU"/>
        </w:rPr>
        <w:t>приложение 1 «С</w:t>
      </w:r>
      <w:r w:rsidRPr="003F3C67">
        <w:rPr>
          <w:rFonts w:ascii="Times New Roman" w:hAnsi="Times New Roman"/>
          <w:sz w:val="30"/>
          <w:szCs w:val="30"/>
          <w:lang w:eastAsia="ru-RU"/>
        </w:rPr>
        <w:t xml:space="preserve">ведения о </w:t>
      </w:r>
      <w:r w:rsidRPr="00BD5FB6">
        <w:rPr>
          <w:rFonts w:ascii="Times New Roman" w:hAnsi="Times New Roman"/>
          <w:sz w:val="30"/>
          <w:szCs w:val="30"/>
          <w:lang w:eastAsia="ru-RU"/>
        </w:rPr>
        <w:t>достижении значений показателей Государственной программы</w:t>
      </w:r>
      <w:r>
        <w:rPr>
          <w:rFonts w:ascii="Times New Roman" w:hAnsi="Times New Roman"/>
          <w:sz w:val="30"/>
          <w:szCs w:val="30"/>
          <w:lang w:eastAsia="ru-RU"/>
        </w:rPr>
        <w:t>»</w:t>
      </w:r>
      <w:r w:rsidRPr="00BD5FB6">
        <w:rPr>
          <w:rFonts w:ascii="Times New Roman" w:hAnsi="Times New Roman"/>
          <w:sz w:val="30"/>
          <w:szCs w:val="30"/>
          <w:lang w:eastAsia="ru-RU"/>
        </w:rPr>
        <w:t xml:space="preserve"> по форме 5 прилагаются)</w:t>
      </w:r>
      <w:r>
        <w:rPr>
          <w:rFonts w:ascii="Times New Roman" w:hAnsi="Times New Roman"/>
          <w:sz w:val="30"/>
          <w:szCs w:val="30"/>
          <w:lang w:eastAsia="ru-RU"/>
        </w:rPr>
        <w:t xml:space="preserve">.  </w:t>
      </w:r>
    </w:p>
    <w:p w:rsidR="00082B27" w:rsidRDefault="00082B27" w:rsidP="0076355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  <w:t>В рамках Государственной программы осуществлялась реализация   шести подпрограмм:</w:t>
      </w:r>
    </w:p>
    <w:p w:rsidR="00082B27" w:rsidRDefault="00082B27" w:rsidP="00C3248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  <w:t>п</w:t>
      </w:r>
      <w:r w:rsidRPr="00EE7ECB">
        <w:rPr>
          <w:rFonts w:ascii="Times New Roman" w:hAnsi="Times New Roman"/>
          <w:sz w:val="30"/>
          <w:szCs w:val="30"/>
          <w:lang w:eastAsia="ru-RU"/>
        </w:rPr>
        <w:t xml:space="preserve">одпрограмма 1 </w:t>
      </w:r>
      <w:r>
        <w:rPr>
          <w:rFonts w:ascii="Times New Roman" w:hAnsi="Times New Roman"/>
          <w:sz w:val="30"/>
          <w:szCs w:val="30"/>
          <w:lang w:eastAsia="ru-RU"/>
        </w:rPr>
        <w:t>«</w:t>
      </w:r>
      <w:r w:rsidRPr="00EE7ECB">
        <w:rPr>
          <w:rFonts w:ascii="Times New Roman" w:hAnsi="Times New Roman"/>
          <w:sz w:val="30"/>
          <w:szCs w:val="30"/>
          <w:lang w:eastAsia="ru-RU"/>
        </w:rPr>
        <w:t>Изучение недр и развитие минерально-сырьевой базы Республики Беларусь</w:t>
      </w:r>
      <w:r>
        <w:rPr>
          <w:rFonts w:ascii="Times New Roman" w:hAnsi="Times New Roman"/>
          <w:sz w:val="30"/>
          <w:szCs w:val="30"/>
          <w:lang w:eastAsia="ru-RU"/>
        </w:rPr>
        <w:t>»;</w:t>
      </w:r>
    </w:p>
    <w:p w:rsidR="00082B27" w:rsidRDefault="00082B27" w:rsidP="00C3248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  <w:t>п</w:t>
      </w:r>
      <w:r w:rsidRPr="00EE7ECB">
        <w:rPr>
          <w:rFonts w:ascii="Times New Roman" w:hAnsi="Times New Roman"/>
          <w:sz w:val="30"/>
          <w:szCs w:val="30"/>
          <w:lang w:eastAsia="ru-RU"/>
        </w:rPr>
        <w:t xml:space="preserve">одпрограмма 2 </w:t>
      </w:r>
      <w:r>
        <w:rPr>
          <w:rFonts w:ascii="Times New Roman" w:hAnsi="Times New Roman"/>
          <w:sz w:val="30"/>
          <w:szCs w:val="30"/>
          <w:lang w:eastAsia="ru-RU"/>
        </w:rPr>
        <w:t>«</w:t>
      </w:r>
      <w:r w:rsidRPr="00EE7ECB">
        <w:rPr>
          <w:rFonts w:ascii="Times New Roman" w:hAnsi="Times New Roman"/>
          <w:sz w:val="30"/>
          <w:szCs w:val="30"/>
          <w:lang w:eastAsia="ru-RU"/>
        </w:rPr>
        <w:t>Развитие государственной гидрометеорологической службы, смягчение последствий изменения климата, улучшение качества атмосферного воздуха и водных ресурсов</w:t>
      </w:r>
      <w:r>
        <w:rPr>
          <w:rFonts w:ascii="Times New Roman" w:hAnsi="Times New Roman"/>
          <w:sz w:val="30"/>
          <w:szCs w:val="30"/>
          <w:lang w:eastAsia="ru-RU"/>
        </w:rPr>
        <w:t>»;</w:t>
      </w:r>
    </w:p>
    <w:p w:rsidR="00082B27" w:rsidRDefault="00082B27" w:rsidP="00C3248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  <w:t>п</w:t>
      </w:r>
      <w:r w:rsidRPr="00EE7ECB">
        <w:rPr>
          <w:rFonts w:ascii="Times New Roman" w:hAnsi="Times New Roman"/>
          <w:sz w:val="30"/>
          <w:szCs w:val="30"/>
          <w:lang w:eastAsia="ru-RU"/>
        </w:rPr>
        <w:t xml:space="preserve">одпрограмма 3 </w:t>
      </w:r>
      <w:r>
        <w:rPr>
          <w:rFonts w:ascii="Times New Roman" w:hAnsi="Times New Roman"/>
          <w:sz w:val="30"/>
          <w:szCs w:val="30"/>
          <w:lang w:eastAsia="ru-RU"/>
        </w:rPr>
        <w:t>«</w:t>
      </w:r>
      <w:r w:rsidRPr="00EE7ECB">
        <w:rPr>
          <w:rFonts w:ascii="Times New Roman" w:hAnsi="Times New Roman"/>
          <w:sz w:val="30"/>
          <w:szCs w:val="30"/>
          <w:lang w:eastAsia="ru-RU"/>
        </w:rPr>
        <w:t>Обращение со стойкими органическими загрязнителями</w:t>
      </w:r>
      <w:r>
        <w:rPr>
          <w:rFonts w:ascii="Times New Roman" w:hAnsi="Times New Roman"/>
          <w:sz w:val="30"/>
          <w:szCs w:val="30"/>
          <w:lang w:eastAsia="ru-RU"/>
        </w:rPr>
        <w:t>»;</w:t>
      </w:r>
    </w:p>
    <w:p w:rsidR="00082B27" w:rsidRDefault="00082B27" w:rsidP="00C3248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  <w:t>п</w:t>
      </w:r>
      <w:r w:rsidRPr="00EE7ECB">
        <w:rPr>
          <w:rFonts w:ascii="Times New Roman" w:hAnsi="Times New Roman"/>
          <w:sz w:val="30"/>
          <w:szCs w:val="30"/>
          <w:lang w:eastAsia="ru-RU"/>
        </w:rPr>
        <w:t xml:space="preserve">одпрограмма 4 </w:t>
      </w:r>
      <w:r>
        <w:rPr>
          <w:rFonts w:ascii="Times New Roman" w:hAnsi="Times New Roman"/>
          <w:sz w:val="30"/>
          <w:szCs w:val="30"/>
          <w:lang w:eastAsia="ru-RU"/>
        </w:rPr>
        <w:t>«</w:t>
      </w:r>
      <w:r w:rsidRPr="00EE7ECB">
        <w:rPr>
          <w:rFonts w:ascii="Times New Roman" w:hAnsi="Times New Roman"/>
          <w:sz w:val="30"/>
          <w:szCs w:val="30"/>
          <w:lang w:eastAsia="ru-RU"/>
        </w:rPr>
        <w:t>Сохранение и устойчивое использование биологического и ландшафтного разнообразия</w:t>
      </w:r>
      <w:r>
        <w:rPr>
          <w:rFonts w:ascii="Times New Roman" w:hAnsi="Times New Roman"/>
          <w:sz w:val="30"/>
          <w:szCs w:val="30"/>
          <w:lang w:eastAsia="ru-RU"/>
        </w:rPr>
        <w:t>»;</w:t>
      </w:r>
    </w:p>
    <w:p w:rsidR="00082B27" w:rsidRDefault="00082B27" w:rsidP="00C3248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  <w:t>п</w:t>
      </w:r>
      <w:r w:rsidRPr="00EE7ECB">
        <w:rPr>
          <w:rFonts w:ascii="Times New Roman" w:hAnsi="Times New Roman"/>
          <w:sz w:val="30"/>
          <w:szCs w:val="30"/>
          <w:lang w:eastAsia="ru-RU"/>
        </w:rPr>
        <w:t xml:space="preserve">одпрограмма 5 </w:t>
      </w:r>
      <w:r>
        <w:rPr>
          <w:rFonts w:ascii="Times New Roman" w:hAnsi="Times New Roman"/>
          <w:sz w:val="30"/>
          <w:szCs w:val="30"/>
          <w:lang w:eastAsia="ru-RU"/>
        </w:rPr>
        <w:t>«</w:t>
      </w:r>
      <w:r w:rsidRPr="00EE7ECB">
        <w:rPr>
          <w:rFonts w:ascii="Times New Roman" w:hAnsi="Times New Roman"/>
          <w:sz w:val="30"/>
          <w:szCs w:val="30"/>
          <w:lang w:eastAsia="ru-RU"/>
        </w:rPr>
        <w:t>Обеспечение функционирования, развития и совершенствования Национальной системы мониторинга окружающей среды в Республике Беларусь</w:t>
      </w:r>
      <w:r>
        <w:rPr>
          <w:rFonts w:ascii="Times New Roman" w:hAnsi="Times New Roman"/>
          <w:sz w:val="30"/>
          <w:szCs w:val="30"/>
          <w:lang w:eastAsia="ru-RU"/>
        </w:rPr>
        <w:t>»;</w:t>
      </w:r>
    </w:p>
    <w:p w:rsidR="00082B27" w:rsidRDefault="00082B27" w:rsidP="00C3248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  <w:t>п</w:t>
      </w:r>
      <w:r w:rsidRPr="00A14A7C">
        <w:rPr>
          <w:rFonts w:ascii="Times New Roman" w:hAnsi="Times New Roman"/>
          <w:sz w:val="30"/>
          <w:szCs w:val="30"/>
          <w:lang w:eastAsia="ru-RU"/>
        </w:rPr>
        <w:t xml:space="preserve">одпрограмма 6 </w:t>
      </w:r>
      <w:r>
        <w:rPr>
          <w:rFonts w:ascii="Times New Roman" w:hAnsi="Times New Roman"/>
          <w:sz w:val="30"/>
          <w:szCs w:val="30"/>
          <w:lang w:eastAsia="ru-RU"/>
        </w:rPr>
        <w:t>«</w:t>
      </w:r>
      <w:r w:rsidRPr="00A14A7C">
        <w:rPr>
          <w:rFonts w:ascii="Times New Roman" w:hAnsi="Times New Roman"/>
          <w:sz w:val="30"/>
          <w:szCs w:val="30"/>
          <w:lang w:eastAsia="ru-RU"/>
        </w:rPr>
        <w:t xml:space="preserve">Обеспечение функционирования системы управления охраной окружающей среды в Республике Беларусь и </w:t>
      </w:r>
      <w:r w:rsidRPr="00A14A7C">
        <w:rPr>
          <w:rFonts w:ascii="Times New Roman" w:hAnsi="Times New Roman"/>
          <w:sz w:val="30"/>
          <w:szCs w:val="30"/>
          <w:lang w:eastAsia="ru-RU"/>
        </w:rPr>
        <w:lastRenderedPageBreak/>
        <w:t>реализация мероприятий по рациональному (устойчивому) использованию природных ресурсов и охране окружающей среды на региональном уровне</w:t>
      </w:r>
      <w:r>
        <w:rPr>
          <w:rFonts w:ascii="Times New Roman" w:hAnsi="Times New Roman"/>
          <w:sz w:val="30"/>
          <w:szCs w:val="30"/>
          <w:lang w:eastAsia="ru-RU"/>
        </w:rPr>
        <w:t>».</w:t>
      </w:r>
    </w:p>
    <w:p w:rsidR="00082B27" w:rsidRDefault="00082B27" w:rsidP="00C3248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082B27" w:rsidRPr="00D60A24" w:rsidRDefault="00082B27" w:rsidP="00D60A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ru-RU"/>
        </w:rPr>
        <w:tab/>
      </w:r>
      <w:r w:rsidRPr="00D60A24">
        <w:rPr>
          <w:rFonts w:ascii="Times New Roman" w:hAnsi="Times New Roman"/>
          <w:b/>
          <w:sz w:val="30"/>
          <w:szCs w:val="30"/>
          <w:lang w:eastAsia="ru-RU"/>
        </w:rPr>
        <w:t>П</w:t>
      </w:r>
      <w:r w:rsidRPr="00D60A24">
        <w:rPr>
          <w:rFonts w:ascii="Times New Roman" w:hAnsi="Times New Roman"/>
          <w:b/>
          <w:sz w:val="30"/>
          <w:szCs w:val="30"/>
        </w:rPr>
        <w:t xml:space="preserve">одпрограмма 1 «Изучение недр и развитие минерально-сырьевой базы» (далее – подпрограмма </w:t>
      </w:r>
      <w:r>
        <w:rPr>
          <w:rFonts w:ascii="Times New Roman" w:hAnsi="Times New Roman"/>
          <w:b/>
          <w:sz w:val="30"/>
          <w:szCs w:val="30"/>
        </w:rPr>
        <w:t>1</w:t>
      </w:r>
      <w:r w:rsidRPr="00D60A24">
        <w:rPr>
          <w:rFonts w:ascii="Times New Roman" w:hAnsi="Times New Roman"/>
          <w:b/>
          <w:sz w:val="30"/>
          <w:szCs w:val="30"/>
        </w:rPr>
        <w:t xml:space="preserve">). </w:t>
      </w:r>
    </w:p>
    <w:p w:rsidR="00082B27" w:rsidRDefault="00082B27" w:rsidP="00D60A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По </w:t>
      </w:r>
      <w:r w:rsidRPr="00D60A24">
        <w:rPr>
          <w:rFonts w:ascii="Times New Roman" w:hAnsi="Times New Roman"/>
          <w:sz w:val="30"/>
          <w:szCs w:val="30"/>
          <w:lang w:eastAsia="ru-RU"/>
        </w:rPr>
        <w:t>п</w:t>
      </w:r>
      <w:r w:rsidRPr="00D60A24">
        <w:rPr>
          <w:rFonts w:ascii="Times New Roman" w:hAnsi="Times New Roman"/>
          <w:sz w:val="30"/>
          <w:szCs w:val="30"/>
        </w:rPr>
        <w:t>одпрограмме 1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из запланированных в 2017 году 9</w:t>
      </w:r>
      <w:r w:rsidRPr="00191D9D">
        <w:rPr>
          <w:rFonts w:ascii="Times New Roman" w:hAnsi="Times New Roman"/>
          <w:sz w:val="30"/>
          <w:szCs w:val="30"/>
        </w:rPr>
        <w:t xml:space="preserve"> мероприятий</w:t>
      </w:r>
      <w:r>
        <w:rPr>
          <w:rFonts w:ascii="Times New Roman" w:hAnsi="Times New Roman"/>
          <w:sz w:val="30"/>
          <w:szCs w:val="30"/>
        </w:rPr>
        <w:t xml:space="preserve">, все мероприятия выполнены в полном объеме.  </w:t>
      </w:r>
    </w:p>
    <w:p w:rsidR="00082B27" w:rsidRDefault="00082B27" w:rsidP="0053158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Подпрограммой 1 было предусмотрено выполнение 2 задач, решение которых характеризует 8 целевых показателей и установленные значения по всем целевым показателям достигнуты в полном объеме (сведения о выполнении целевых показателей приведены в приложении 1, форма5).</w:t>
      </w:r>
    </w:p>
    <w:p w:rsidR="00082B27" w:rsidRDefault="00082B27" w:rsidP="00823F7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результате выполнения подпрограммы 1 выполнялись работы </w:t>
      </w:r>
      <w:proofErr w:type="gramStart"/>
      <w:r>
        <w:rPr>
          <w:rFonts w:ascii="Times New Roman" w:hAnsi="Times New Roman"/>
          <w:sz w:val="30"/>
          <w:szCs w:val="30"/>
        </w:rPr>
        <w:t>по</w:t>
      </w:r>
      <w:proofErr w:type="gramEnd"/>
      <w:r>
        <w:rPr>
          <w:rFonts w:ascii="Times New Roman" w:hAnsi="Times New Roman"/>
          <w:sz w:val="30"/>
          <w:szCs w:val="30"/>
        </w:rPr>
        <w:t>:</w:t>
      </w:r>
    </w:p>
    <w:p w:rsidR="00082B27" w:rsidRPr="00823F79" w:rsidRDefault="00082B27" w:rsidP="00823F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23F79">
        <w:rPr>
          <w:rFonts w:ascii="Times New Roman" w:hAnsi="Times New Roman"/>
          <w:sz w:val="30"/>
          <w:szCs w:val="30"/>
        </w:rPr>
        <w:t xml:space="preserve">бурению поисковых нефтяных скважин в целях выяснения перспектив </w:t>
      </w:r>
      <w:proofErr w:type="spellStart"/>
      <w:r w:rsidRPr="00823F79">
        <w:rPr>
          <w:rFonts w:ascii="Times New Roman" w:hAnsi="Times New Roman"/>
          <w:sz w:val="30"/>
          <w:szCs w:val="30"/>
        </w:rPr>
        <w:t>нефтегазоносности</w:t>
      </w:r>
      <w:proofErr w:type="spellEnd"/>
      <w:r w:rsidRPr="00823F7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23F79">
        <w:rPr>
          <w:rFonts w:ascii="Times New Roman" w:hAnsi="Times New Roman"/>
          <w:sz w:val="30"/>
          <w:szCs w:val="30"/>
        </w:rPr>
        <w:t>межсолевых</w:t>
      </w:r>
      <w:proofErr w:type="spellEnd"/>
      <w:r w:rsidRPr="00823F79"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Pr="00823F79">
        <w:rPr>
          <w:rFonts w:ascii="Times New Roman" w:hAnsi="Times New Roman"/>
          <w:sz w:val="30"/>
          <w:szCs w:val="30"/>
        </w:rPr>
        <w:t>подсолевых</w:t>
      </w:r>
      <w:proofErr w:type="spellEnd"/>
      <w:r w:rsidRPr="00823F79">
        <w:rPr>
          <w:rFonts w:ascii="Times New Roman" w:hAnsi="Times New Roman"/>
          <w:sz w:val="30"/>
          <w:szCs w:val="30"/>
        </w:rPr>
        <w:t xml:space="preserve"> карбонатных отложений;</w:t>
      </w:r>
    </w:p>
    <w:p w:rsidR="00082B27" w:rsidRDefault="00082B27" w:rsidP="00823F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7561">
        <w:rPr>
          <w:rFonts w:ascii="Times New Roman" w:hAnsi="Times New Roman"/>
          <w:sz w:val="30"/>
        </w:rPr>
        <w:t xml:space="preserve">проведению поисково-детальных </w:t>
      </w:r>
      <w:proofErr w:type="spellStart"/>
      <w:r w:rsidRPr="00AF7561">
        <w:rPr>
          <w:rFonts w:ascii="Times New Roman" w:hAnsi="Times New Roman"/>
          <w:sz w:val="30"/>
        </w:rPr>
        <w:t>сейсмотразведочных</w:t>
      </w:r>
      <w:proofErr w:type="spellEnd"/>
      <w:r w:rsidRPr="00AF7561">
        <w:rPr>
          <w:rFonts w:ascii="Times New Roman" w:hAnsi="Times New Roman"/>
          <w:sz w:val="30"/>
        </w:rPr>
        <w:t xml:space="preserve"> работ на </w:t>
      </w:r>
      <w:proofErr w:type="spellStart"/>
      <w:r w:rsidRPr="00AF7561">
        <w:rPr>
          <w:rFonts w:ascii="Times New Roman" w:hAnsi="Times New Roman"/>
          <w:sz w:val="30"/>
        </w:rPr>
        <w:t>Замощанской</w:t>
      </w:r>
      <w:proofErr w:type="spellEnd"/>
      <w:r w:rsidRPr="00AF7561">
        <w:rPr>
          <w:rFonts w:ascii="Times New Roman" w:hAnsi="Times New Roman"/>
          <w:sz w:val="30"/>
        </w:rPr>
        <w:t xml:space="preserve">, </w:t>
      </w:r>
      <w:proofErr w:type="spellStart"/>
      <w:r w:rsidRPr="00AF7561">
        <w:rPr>
          <w:rFonts w:ascii="Times New Roman" w:hAnsi="Times New Roman"/>
          <w:sz w:val="30"/>
        </w:rPr>
        <w:t>Головчицкой</w:t>
      </w:r>
      <w:proofErr w:type="spellEnd"/>
      <w:r w:rsidRPr="00AF7561">
        <w:rPr>
          <w:rFonts w:ascii="Times New Roman" w:hAnsi="Times New Roman"/>
          <w:sz w:val="30"/>
        </w:rPr>
        <w:t xml:space="preserve">, </w:t>
      </w:r>
      <w:proofErr w:type="spellStart"/>
      <w:r w:rsidRPr="00AF7561">
        <w:rPr>
          <w:rFonts w:ascii="Times New Roman" w:hAnsi="Times New Roman"/>
          <w:sz w:val="30"/>
        </w:rPr>
        <w:t>Будо-Софиевской</w:t>
      </w:r>
      <w:proofErr w:type="spellEnd"/>
      <w:r w:rsidRPr="00AF7561">
        <w:rPr>
          <w:rFonts w:ascii="Times New Roman" w:hAnsi="Times New Roman"/>
          <w:sz w:val="30"/>
        </w:rPr>
        <w:t xml:space="preserve">, </w:t>
      </w:r>
      <w:proofErr w:type="spellStart"/>
      <w:r w:rsidRPr="00AF7561">
        <w:rPr>
          <w:rFonts w:ascii="Times New Roman" w:hAnsi="Times New Roman"/>
          <w:sz w:val="30"/>
        </w:rPr>
        <w:t>Анисимовской</w:t>
      </w:r>
      <w:proofErr w:type="spellEnd"/>
      <w:r w:rsidRPr="00AF7561">
        <w:rPr>
          <w:rFonts w:ascii="Times New Roman" w:hAnsi="Times New Roman"/>
          <w:sz w:val="30"/>
        </w:rPr>
        <w:t xml:space="preserve">, </w:t>
      </w:r>
      <w:proofErr w:type="spellStart"/>
      <w:r w:rsidRPr="00AF7561">
        <w:rPr>
          <w:rFonts w:ascii="Times New Roman" w:hAnsi="Times New Roman"/>
          <w:sz w:val="30"/>
        </w:rPr>
        <w:t>Махновичской</w:t>
      </w:r>
      <w:proofErr w:type="spellEnd"/>
      <w:r w:rsidRPr="00AF7561">
        <w:rPr>
          <w:rFonts w:ascii="Times New Roman" w:hAnsi="Times New Roman"/>
          <w:sz w:val="30"/>
        </w:rPr>
        <w:t xml:space="preserve"> площадях </w:t>
      </w:r>
      <w:proofErr w:type="spellStart"/>
      <w:r w:rsidRPr="00AF7561">
        <w:rPr>
          <w:rFonts w:ascii="Times New Roman" w:hAnsi="Times New Roman"/>
          <w:sz w:val="30"/>
        </w:rPr>
        <w:t>Припятского</w:t>
      </w:r>
      <w:proofErr w:type="spellEnd"/>
      <w:r w:rsidRPr="00AF7561">
        <w:rPr>
          <w:rFonts w:ascii="Times New Roman" w:hAnsi="Times New Roman"/>
          <w:sz w:val="30"/>
        </w:rPr>
        <w:t xml:space="preserve"> прогиба с целью поисков углеводородов – подготовлены материалы первичной обработки и первичной интерпретации полевых сейсмических данных</w:t>
      </w:r>
      <w:r w:rsidRPr="00823F79">
        <w:rPr>
          <w:rFonts w:ascii="Times New Roman" w:hAnsi="Times New Roman"/>
          <w:sz w:val="30"/>
          <w:szCs w:val="30"/>
        </w:rPr>
        <w:t>;</w:t>
      </w:r>
    </w:p>
    <w:p w:rsidR="00082B27" w:rsidRDefault="00082B27" w:rsidP="00823F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изучению подземной гидросферы для оценки ресурсного потенциала подземных вод, подсчету запасов пресных и минеральных подземных вод;</w:t>
      </w:r>
    </w:p>
    <w:p w:rsidR="00082B27" w:rsidRDefault="00082B27" w:rsidP="00823F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поиску, предварительной разведке и подготовке к промышленному освоению новых месторождений строительных материалов и других видов нерудного сырья и подсчету запасов строительных песков;</w:t>
      </w:r>
    </w:p>
    <w:p w:rsidR="00082B27" w:rsidRPr="009A748F" w:rsidRDefault="00082B27" w:rsidP="00B66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9A748F">
        <w:rPr>
          <w:rFonts w:ascii="Times New Roman" w:hAnsi="Times New Roman"/>
          <w:sz w:val="30"/>
          <w:szCs w:val="30"/>
        </w:rPr>
        <w:t xml:space="preserve">роведению комплексной съемки масштаба 1:50 000, геолого-гидрогеологическому </w:t>
      </w:r>
      <w:proofErr w:type="spellStart"/>
      <w:r w:rsidRPr="009A748F">
        <w:rPr>
          <w:rFonts w:ascii="Times New Roman" w:hAnsi="Times New Roman"/>
          <w:sz w:val="30"/>
          <w:szCs w:val="30"/>
        </w:rPr>
        <w:t>доизучению</w:t>
      </w:r>
      <w:proofErr w:type="spellEnd"/>
      <w:r w:rsidRPr="009A748F">
        <w:rPr>
          <w:rFonts w:ascii="Times New Roman" w:hAnsi="Times New Roman"/>
          <w:sz w:val="30"/>
          <w:szCs w:val="30"/>
        </w:rPr>
        <w:t xml:space="preserve"> в пределах номенклатурных листов № 36-123; №-36-124-А</w:t>
      </w:r>
      <w:proofErr w:type="gramStart"/>
      <w:r w:rsidRPr="009A748F">
        <w:rPr>
          <w:rFonts w:ascii="Times New Roman" w:hAnsi="Times New Roman"/>
          <w:sz w:val="30"/>
          <w:szCs w:val="30"/>
        </w:rPr>
        <w:t>,В</w:t>
      </w:r>
      <w:proofErr w:type="gramEnd"/>
      <w:r w:rsidRPr="009A748F">
        <w:rPr>
          <w:rFonts w:ascii="Times New Roman" w:hAnsi="Times New Roman"/>
          <w:sz w:val="30"/>
          <w:szCs w:val="30"/>
        </w:rPr>
        <w:t xml:space="preserve">; № 36-135; № 36-136 с составлением </w:t>
      </w:r>
      <w:r>
        <w:rPr>
          <w:rFonts w:ascii="Times New Roman" w:hAnsi="Times New Roman"/>
          <w:sz w:val="30"/>
          <w:szCs w:val="30"/>
        </w:rPr>
        <w:t xml:space="preserve">                          </w:t>
      </w:r>
      <w:r w:rsidRPr="009A748F">
        <w:rPr>
          <w:rFonts w:ascii="Times New Roman" w:hAnsi="Times New Roman"/>
          <w:sz w:val="30"/>
          <w:szCs w:val="30"/>
        </w:rPr>
        <w:t>3 предварительных геологических карт масштаба  1:50 000, составлением 2 отчетных геологических карт масштаба 1:50 000, бурением 100 поисково-оценочных скважин глубиной 16-</w:t>
      </w:r>
      <w:smartTag w:uri="urn:schemas-microsoft-com:office:smarttags" w:element="metricconverter">
        <w:smartTagPr>
          <w:attr w:name="ProductID" w:val="22 метра"/>
        </w:smartTagPr>
        <w:r w:rsidRPr="009A748F">
          <w:rPr>
            <w:rFonts w:ascii="Times New Roman" w:hAnsi="Times New Roman"/>
            <w:sz w:val="30"/>
            <w:szCs w:val="30"/>
          </w:rPr>
          <w:t>22 метра</w:t>
        </w:r>
      </w:smartTag>
      <w:r w:rsidRPr="009A748F">
        <w:rPr>
          <w:rFonts w:ascii="Times New Roman" w:hAnsi="Times New Roman"/>
          <w:sz w:val="30"/>
          <w:szCs w:val="30"/>
        </w:rPr>
        <w:t>, проведением электроразведочных работ методом вертикального электрического зондирования на 400 точках</w:t>
      </w:r>
      <w:r>
        <w:rPr>
          <w:rFonts w:ascii="Times New Roman" w:hAnsi="Times New Roman"/>
          <w:sz w:val="30"/>
          <w:szCs w:val="30"/>
        </w:rPr>
        <w:t>;</w:t>
      </w:r>
    </w:p>
    <w:p w:rsidR="00082B27" w:rsidRPr="004360E2" w:rsidRDefault="00082B27" w:rsidP="00B66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4360E2">
        <w:rPr>
          <w:rFonts w:ascii="Times New Roman" w:hAnsi="Times New Roman"/>
          <w:sz w:val="30"/>
          <w:szCs w:val="30"/>
        </w:rPr>
        <w:t>глубинно</w:t>
      </w:r>
      <w:r>
        <w:rPr>
          <w:rFonts w:ascii="Times New Roman" w:hAnsi="Times New Roman"/>
          <w:sz w:val="30"/>
          <w:szCs w:val="30"/>
        </w:rPr>
        <w:t>му</w:t>
      </w:r>
      <w:r w:rsidRPr="004360E2">
        <w:rPr>
          <w:rFonts w:ascii="Times New Roman" w:hAnsi="Times New Roman"/>
          <w:sz w:val="30"/>
          <w:szCs w:val="30"/>
        </w:rPr>
        <w:t xml:space="preserve"> геологическо</w:t>
      </w:r>
      <w:r>
        <w:rPr>
          <w:rFonts w:ascii="Times New Roman" w:hAnsi="Times New Roman"/>
          <w:sz w:val="30"/>
          <w:szCs w:val="30"/>
        </w:rPr>
        <w:t>му</w:t>
      </w:r>
      <w:r w:rsidRPr="004360E2">
        <w:rPr>
          <w:rFonts w:ascii="Times New Roman" w:hAnsi="Times New Roman"/>
          <w:sz w:val="30"/>
          <w:szCs w:val="30"/>
        </w:rPr>
        <w:t xml:space="preserve"> картировани</w:t>
      </w:r>
      <w:r>
        <w:rPr>
          <w:rFonts w:ascii="Times New Roman" w:hAnsi="Times New Roman"/>
          <w:sz w:val="30"/>
          <w:szCs w:val="30"/>
        </w:rPr>
        <w:t>ю</w:t>
      </w:r>
      <w:r w:rsidRPr="004360E2">
        <w:rPr>
          <w:rFonts w:ascii="Times New Roman" w:hAnsi="Times New Roman"/>
          <w:sz w:val="30"/>
          <w:szCs w:val="30"/>
        </w:rPr>
        <w:t xml:space="preserve"> масштаба 1:200 000 на территории сочленения </w:t>
      </w:r>
      <w:proofErr w:type="spellStart"/>
      <w:r w:rsidRPr="004360E2">
        <w:rPr>
          <w:rFonts w:ascii="Times New Roman" w:hAnsi="Times New Roman"/>
          <w:sz w:val="30"/>
          <w:szCs w:val="30"/>
        </w:rPr>
        <w:t>Припятского</w:t>
      </w:r>
      <w:proofErr w:type="spellEnd"/>
      <w:r w:rsidRPr="004360E2">
        <w:rPr>
          <w:rFonts w:ascii="Times New Roman" w:hAnsi="Times New Roman"/>
          <w:sz w:val="30"/>
          <w:szCs w:val="30"/>
        </w:rPr>
        <w:t xml:space="preserve"> прогиба, </w:t>
      </w:r>
      <w:proofErr w:type="spellStart"/>
      <w:r w:rsidRPr="004360E2">
        <w:rPr>
          <w:rFonts w:ascii="Times New Roman" w:hAnsi="Times New Roman"/>
          <w:sz w:val="30"/>
          <w:szCs w:val="30"/>
        </w:rPr>
        <w:t>Брагинско-Лоевской</w:t>
      </w:r>
      <w:proofErr w:type="spellEnd"/>
      <w:r w:rsidRPr="004360E2">
        <w:rPr>
          <w:rFonts w:ascii="Times New Roman" w:hAnsi="Times New Roman"/>
          <w:sz w:val="30"/>
          <w:szCs w:val="30"/>
        </w:rPr>
        <w:t xml:space="preserve"> седловины и Воронежской </w:t>
      </w:r>
      <w:proofErr w:type="spellStart"/>
      <w:r w:rsidRPr="004360E2">
        <w:rPr>
          <w:rFonts w:ascii="Times New Roman" w:hAnsi="Times New Roman"/>
          <w:sz w:val="30"/>
          <w:szCs w:val="30"/>
        </w:rPr>
        <w:t>антеклизы</w:t>
      </w:r>
      <w:proofErr w:type="spellEnd"/>
      <w:r w:rsidRPr="004360E2">
        <w:rPr>
          <w:rFonts w:ascii="Times New Roman" w:hAnsi="Times New Roman"/>
          <w:sz w:val="30"/>
          <w:szCs w:val="30"/>
        </w:rPr>
        <w:t>, а также бурени</w:t>
      </w:r>
      <w:r>
        <w:rPr>
          <w:rFonts w:ascii="Times New Roman" w:hAnsi="Times New Roman"/>
          <w:sz w:val="30"/>
          <w:szCs w:val="30"/>
        </w:rPr>
        <w:t>ю картировочных (в объеме 910,2 погонных метра) и</w:t>
      </w:r>
      <w:r w:rsidRPr="004360E2">
        <w:rPr>
          <w:rFonts w:ascii="Times New Roman" w:hAnsi="Times New Roman"/>
          <w:sz w:val="30"/>
          <w:szCs w:val="30"/>
        </w:rPr>
        <w:t xml:space="preserve"> кустовых скважин с целью отбора технологической пробы бериллиево-редкоземельных руд месторождения Диабазовое</w:t>
      </w:r>
      <w:r>
        <w:rPr>
          <w:rFonts w:ascii="Times New Roman" w:hAnsi="Times New Roman"/>
          <w:sz w:val="30"/>
          <w:szCs w:val="30"/>
        </w:rPr>
        <w:t>, проведению опережающих и сопровождающих геофизических работ (гравиметрическая съемка) масштаба 1:50 000 в объеме 486,49 квадратных километров.</w:t>
      </w:r>
      <w:proofErr w:type="gramEnd"/>
    </w:p>
    <w:p w:rsidR="00082B27" w:rsidRDefault="00082B27" w:rsidP="00B669B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4073D">
        <w:rPr>
          <w:rFonts w:ascii="Times New Roman" w:hAnsi="Times New Roman"/>
          <w:sz w:val="30"/>
          <w:szCs w:val="30"/>
        </w:rPr>
        <w:lastRenderedPageBreak/>
        <w:t>проведени</w:t>
      </w:r>
      <w:r>
        <w:rPr>
          <w:rFonts w:ascii="Times New Roman" w:hAnsi="Times New Roman"/>
          <w:sz w:val="30"/>
          <w:szCs w:val="30"/>
        </w:rPr>
        <w:t>ю</w:t>
      </w:r>
      <w:r w:rsidRPr="0074073D">
        <w:rPr>
          <w:rFonts w:ascii="Times New Roman" w:hAnsi="Times New Roman"/>
          <w:sz w:val="30"/>
          <w:szCs w:val="30"/>
        </w:rPr>
        <w:t xml:space="preserve"> геофизических </w:t>
      </w:r>
      <w:r>
        <w:rPr>
          <w:rFonts w:ascii="Times New Roman" w:hAnsi="Times New Roman"/>
          <w:sz w:val="30"/>
          <w:szCs w:val="30"/>
        </w:rPr>
        <w:t>наблюдений</w:t>
      </w:r>
      <w:r w:rsidRPr="0074073D">
        <w:rPr>
          <w:rFonts w:ascii="Times New Roman" w:hAnsi="Times New Roman"/>
          <w:sz w:val="30"/>
          <w:szCs w:val="30"/>
        </w:rPr>
        <w:t xml:space="preserve"> метод</w:t>
      </w:r>
      <w:r>
        <w:rPr>
          <w:rFonts w:ascii="Times New Roman" w:hAnsi="Times New Roman"/>
          <w:sz w:val="30"/>
          <w:szCs w:val="30"/>
        </w:rPr>
        <w:t>а</w:t>
      </w:r>
      <w:r w:rsidRPr="0074073D">
        <w:rPr>
          <w:rFonts w:ascii="Times New Roman" w:hAnsi="Times New Roman"/>
          <w:sz w:val="30"/>
          <w:szCs w:val="30"/>
        </w:rPr>
        <w:t>м</w:t>
      </w:r>
      <w:r>
        <w:rPr>
          <w:rFonts w:ascii="Times New Roman" w:hAnsi="Times New Roman"/>
          <w:sz w:val="30"/>
          <w:szCs w:val="30"/>
        </w:rPr>
        <w:t>и</w:t>
      </w:r>
      <w:r w:rsidRPr="0074073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4073D">
        <w:rPr>
          <w:rFonts w:ascii="Times New Roman" w:hAnsi="Times New Roman"/>
          <w:sz w:val="30"/>
          <w:szCs w:val="30"/>
        </w:rPr>
        <w:t>гравиразведки</w:t>
      </w:r>
      <w:proofErr w:type="spellEnd"/>
      <w:r w:rsidRPr="0074073D">
        <w:rPr>
          <w:rFonts w:ascii="Times New Roman" w:hAnsi="Times New Roman"/>
          <w:sz w:val="30"/>
          <w:szCs w:val="30"/>
        </w:rPr>
        <w:t xml:space="preserve"> и магниторазведки на опорных геолого-геофизических профилях </w:t>
      </w:r>
      <w:proofErr w:type="spellStart"/>
      <w:r w:rsidRPr="0074073D">
        <w:rPr>
          <w:rFonts w:ascii="Times New Roman" w:hAnsi="Times New Roman"/>
          <w:sz w:val="30"/>
          <w:szCs w:val="30"/>
        </w:rPr>
        <w:t>Лоев-Гомель-Могил</w:t>
      </w:r>
      <w:r>
        <w:rPr>
          <w:rFonts w:ascii="Times New Roman" w:hAnsi="Times New Roman"/>
          <w:sz w:val="30"/>
          <w:szCs w:val="30"/>
        </w:rPr>
        <w:t>ё</w:t>
      </w:r>
      <w:r w:rsidRPr="0074073D">
        <w:rPr>
          <w:rFonts w:ascii="Times New Roman" w:hAnsi="Times New Roman"/>
          <w:sz w:val="30"/>
          <w:szCs w:val="30"/>
        </w:rPr>
        <w:t>в</w:t>
      </w:r>
      <w:proofErr w:type="spellEnd"/>
      <w:r>
        <w:rPr>
          <w:rFonts w:ascii="Times New Roman" w:hAnsi="Times New Roman"/>
          <w:sz w:val="30"/>
          <w:szCs w:val="30"/>
        </w:rPr>
        <w:t xml:space="preserve"> в количестве </w:t>
      </w:r>
      <w:smartTag w:uri="urn:schemas-microsoft-com:office:smarttags" w:element="metricconverter">
        <w:smartTagPr>
          <w:attr w:name="ProductID" w:val="160 километров"/>
        </w:smartTagPr>
        <w:r>
          <w:rPr>
            <w:rFonts w:ascii="Times New Roman" w:hAnsi="Times New Roman"/>
            <w:sz w:val="30"/>
            <w:szCs w:val="30"/>
          </w:rPr>
          <w:t>160 километров</w:t>
        </w:r>
      </w:smartTag>
      <w:r w:rsidRPr="0074073D">
        <w:rPr>
          <w:rFonts w:ascii="Times New Roman" w:hAnsi="Times New Roman"/>
          <w:sz w:val="30"/>
          <w:szCs w:val="30"/>
        </w:rPr>
        <w:t>;</w:t>
      </w:r>
    </w:p>
    <w:p w:rsidR="00082B27" w:rsidRDefault="00082B27" w:rsidP="00B669B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проведению сейсморазведочных работ методом СОГТ (способ общей глубинной точки) на опорном профиле в количестве </w:t>
      </w:r>
      <w:smartTag w:uri="urn:schemas-microsoft-com:office:smarttags" w:element="metricconverter">
        <w:smartTagPr>
          <w:attr w:name="ProductID" w:val="55 километров"/>
        </w:smartTagPr>
        <w:r>
          <w:rPr>
            <w:rFonts w:ascii="Times New Roman" w:hAnsi="Times New Roman"/>
            <w:sz w:val="30"/>
            <w:szCs w:val="30"/>
          </w:rPr>
          <w:t>55 километров</w:t>
        </w:r>
      </w:smartTag>
      <w:r>
        <w:rPr>
          <w:rFonts w:ascii="Times New Roman" w:hAnsi="Times New Roman"/>
          <w:sz w:val="30"/>
          <w:szCs w:val="30"/>
        </w:rPr>
        <w:t>;</w:t>
      </w:r>
    </w:p>
    <w:p w:rsidR="00082B27" w:rsidRDefault="00082B27" w:rsidP="00823F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бурению параметрических скважин в объеме 1 272,7 погонных метров</w:t>
      </w:r>
      <w:r w:rsidRPr="007D45A2">
        <w:rPr>
          <w:rFonts w:ascii="Times New Roman" w:hAnsi="Times New Roman"/>
          <w:sz w:val="30"/>
          <w:szCs w:val="30"/>
        </w:rPr>
        <w:t xml:space="preserve"> </w:t>
      </w:r>
      <w:r w:rsidRPr="0074073D">
        <w:rPr>
          <w:rFonts w:ascii="Times New Roman" w:hAnsi="Times New Roman"/>
          <w:sz w:val="30"/>
          <w:szCs w:val="30"/>
        </w:rPr>
        <w:t>с целью получения новых данных о глубинном строении платформенного чехла и верхней части кристаллического фундамента, недостаточно изученных участков территории Беларуси</w:t>
      </w:r>
      <w:r>
        <w:rPr>
          <w:rFonts w:ascii="Times New Roman" w:hAnsi="Times New Roman"/>
          <w:sz w:val="30"/>
          <w:szCs w:val="30"/>
        </w:rPr>
        <w:t>.</w:t>
      </w:r>
    </w:p>
    <w:p w:rsidR="00082B27" w:rsidRDefault="00082B27" w:rsidP="00D60A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  <w:t>Сведения об объемах финансирования и степени выполнения мероприятий подпрограммы 1 приведены в приложении 2 (форма 6).</w:t>
      </w:r>
    </w:p>
    <w:p w:rsidR="00082B27" w:rsidRDefault="00082B27" w:rsidP="00D60A24">
      <w:pPr>
        <w:pStyle w:val="ConsPlusNormal"/>
        <w:ind w:firstLine="709"/>
        <w:jc w:val="both"/>
        <w:rPr>
          <w:b/>
        </w:rPr>
      </w:pPr>
      <w:r w:rsidRPr="00503E10">
        <w:t xml:space="preserve">В соответствии с методикой оценки эффективности реализации Государственной программы, эффективность реализации подпрограммы </w:t>
      </w:r>
      <w:r>
        <w:t>1</w:t>
      </w:r>
      <w:r w:rsidRPr="00503E10">
        <w:t xml:space="preserve"> в 201</w:t>
      </w:r>
      <w:r>
        <w:t>7</w:t>
      </w:r>
      <w:r w:rsidRPr="00503E10">
        <w:t xml:space="preserve"> году </w:t>
      </w:r>
      <w:r w:rsidRPr="00503E10">
        <w:rPr>
          <w:b/>
        </w:rPr>
        <w:t xml:space="preserve">равна значению </w:t>
      </w:r>
      <w:r>
        <w:rPr>
          <w:b/>
        </w:rPr>
        <w:t>2</w:t>
      </w:r>
      <w:r w:rsidRPr="00503E10">
        <w:rPr>
          <w:b/>
        </w:rPr>
        <w:t>,</w:t>
      </w:r>
      <w:r>
        <w:rPr>
          <w:b/>
        </w:rPr>
        <w:t>78</w:t>
      </w:r>
      <w:r w:rsidRPr="00503E10">
        <w:rPr>
          <w:b/>
        </w:rPr>
        <w:t xml:space="preserve">, что признается </w:t>
      </w:r>
      <w:r>
        <w:rPr>
          <w:b/>
        </w:rPr>
        <w:t xml:space="preserve">высокой </w:t>
      </w:r>
      <w:r w:rsidRPr="00503E10">
        <w:rPr>
          <w:b/>
        </w:rPr>
        <w:t>степенью реализации</w:t>
      </w:r>
      <w:r>
        <w:rPr>
          <w:b/>
        </w:rPr>
        <w:t>.</w:t>
      </w:r>
    </w:p>
    <w:p w:rsidR="00082B27" w:rsidRPr="00BA2A48" w:rsidRDefault="00082B27" w:rsidP="00E827A1">
      <w:pPr>
        <w:pStyle w:val="ConsPlusNormal"/>
        <w:ind w:firstLine="709"/>
        <w:jc w:val="both"/>
      </w:pPr>
      <w:r w:rsidRPr="00BA2A48">
        <w:t xml:space="preserve">Эффективность реализации подпрограммы </w:t>
      </w:r>
      <w:r>
        <w:t>рассчитыва</w:t>
      </w:r>
      <w:r w:rsidRPr="00BA2A48">
        <w:t>ется по формуле</w:t>
      </w:r>
      <w:r>
        <w:t>:</w:t>
      </w:r>
    </w:p>
    <w:p w:rsidR="00082B27" w:rsidRPr="00BA2A48" w:rsidRDefault="00082B27" w:rsidP="00E827A1">
      <w:pPr>
        <w:pStyle w:val="ConsPlusNormal"/>
        <w:ind w:firstLine="709"/>
        <w:jc w:val="both"/>
      </w:pPr>
    </w:p>
    <w:p w:rsidR="00082B27" w:rsidRPr="00BA2A48" w:rsidRDefault="00242628" w:rsidP="00E827A1">
      <w:pPr>
        <w:pStyle w:val="ConsPlusNormal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in;margin-top:3.75pt;width:6pt;height:27pt;z-index:251657728" filled="f" stroked="f">
            <v:textbox style="mso-next-textbox:#_x0000_s1026">
              <w:txbxContent>
                <w:p w:rsidR="00082B27" w:rsidRPr="00062FA9" w:rsidRDefault="00082B27" w:rsidP="00E827A1">
                  <w:pPr>
                    <w:rPr>
                      <w:sz w:val="30"/>
                      <w:szCs w:val="30"/>
                    </w:rPr>
                  </w:pPr>
                  <w:r w:rsidRPr="00062FA9">
                    <w:t>,</w:t>
                  </w:r>
                </w:p>
              </w:txbxContent>
            </v:textbox>
          </v:shape>
        </w:pict>
      </w:r>
      <w:r w:rsidR="00082B27" w:rsidRPr="008344B0">
        <w:rPr>
          <w:position w:val="-30"/>
        </w:rPr>
        <w:object w:dxaOrig="171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3pt;height:41.45pt" o:ole="">
            <v:imagedata r:id="rId7" o:title=""/>
          </v:shape>
          <o:OLEObject Type="Embed" ProgID="Equation.3" ShapeID="_x0000_i1025" DrawAspect="Content" ObjectID="_1589658410" r:id="rId8"/>
        </w:object>
      </w:r>
    </w:p>
    <w:p w:rsidR="00082B27" w:rsidRDefault="00082B27" w:rsidP="00D60A24">
      <w:pPr>
        <w:pStyle w:val="ConsPlusNormal"/>
        <w:ind w:firstLine="709"/>
        <w:jc w:val="both"/>
      </w:pPr>
    </w:p>
    <w:p w:rsidR="00082B27" w:rsidRDefault="00082B27" w:rsidP="00D60A24">
      <w:pPr>
        <w:pStyle w:val="ConsPlusNormal"/>
        <w:ind w:firstLine="709"/>
        <w:jc w:val="both"/>
      </w:pPr>
      <w:r w:rsidRPr="00873066">
        <w:t>(</w:t>
      </w:r>
      <w:proofErr w:type="spellStart"/>
      <w:r>
        <w:rPr>
          <w:b/>
        </w:rPr>
        <w:t>ЭР</w:t>
      </w:r>
      <w:r w:rsidRPr="00A47222">
        <w:rPr>
          <w:b/>
          <w:vertAlign w:val="subscript"/>
        </w:rPr>
        <w:t>п</w:t>
      </w:r>
      <w:proofErr w:type="spellEnd"/>
      <w:r w:rsidRPr="00A47222">
        <w:rPr>
          <w:b/>
          <w:vertAlign w:val="subscript"/>
        </w:rPr>
        <w:t>/</w:t>
      </w:r>
      <w:proofErr w:type="spellStart"/>
      <w:proofErr w:type="gramStart"/>
      <w:r w:rsidRPr="00A47222">
        <w:rPr>
          <w:b/>
          <w:vertAlign w:val="subscript"/>
        </w:rPr>
        <w:t>п</w:t>
      </w:r>
      <w:proofErr w:type="spellEnd"/>
      <w:proofErr w:type="gramEnd"/>
      <w:r>
        <w:rPr>
          <w:b/>
        </w:rPr>
        <w:t xml:space="preserve"> = 1/(10 436 929,27/28 998 193,00) =2,78</w:t>
      </w:r>
      <w:r w:rsidRPr="00503E10">
        <w:t xml:space="preserve"> </w:t>
      </w:r>
    </w:p>
    <w:p w:rsidR="00082B27" w:rsidRDefault="00082B27" w:rsidP="00D60A24">
      <w:pPr>
        <w:pStyle w:val="ConsPlusNormal"/>
        <w:ind w:firstLine="709"/>
        <w:jc w:val="both"/>
      </w:pPr>
    </w:p>
    <w:p w:rsidR="00082B27" w:rsidRPr="00BA2A48" w:rsidRDefault="00082B27" w:rsidP="00A47222">
      <w:pPr>
        <w:pStyle w:val="ConsPlusNormal"/>
        <w:jc w:val="both"/>
      </w:pPr>
      <w:r>
        <w:t>г</w:t>
      </w:r>
      <w:r w:rsidRPr="00BA2A48">
        <w:t>де</w:t>
      </w:r>
      <w:r>
        <w:t>:</w:t>
      </w:r>
      <w:r w:rsidRPr="00BA2A48">
        <w:t xml:space="preserve"> </w:t>
      </w:r>
      <w:r>
        <w:t xml:space="preserve">   </w:t>
      </w:r>
      <w:proofErr w:type="spellStart"/>
      <w:r w:rsidRPr="00BA2A48">
        <w:t>ЭР</w:t>
      </w:r>
      <w:r w:rsidRPr="00062FA9">
        <w:rPr>
          <w:vertAlign w:val="subscript"/>
        </w:rPr>
        <w:t>п</w:t>
      </w:r>
      <w:proofErr w:type="spellEnd"/>
      <w:r w:rsidRPr="00062FA9">
        <w:rPr>
          <w:vertAlign w:val="subscript"/>
        </w:rPr>
        <w:t>/</w:t>
      </w:r>
      <w:proofErr w:type="spellStart"/>
      <w:proofErr w:type="gramStart"/>
      <w:r w:rsidRPr="00062FA9">
        <w:rPr>
          <w:vertAlign w:val="subscript"/>
        </w:rPr>
        <w:t>п</w:t>
      </w:r>
      <w:proofErr w:type="spellEnd"/>
      <w:proofErr w:type="gramEnd"/>
      <w:r w:rsidRPr="00BA2A48">
        <w:t xml:space="preserve"> – эффективность реализации подпрограммы;</w:t>
      </w:r>
    </w:p>
    <w:p w:rsidR="00082B27" w:rsidRPr="00BA2A48" w:rsidRDefault="00082B27" w:rsidP="00A47222">
      <w:pPr>
        <w:pStyle w:val="ConsPlusNormal"/>
        <w:ind w:firstLine="709"/>
        <w:jc w:val="both"/>
      </w:pPr>
      <w:r>
        <w:t>1</w:t>
      </w:r>
      <w:r w:rsidRPr="00BA2A48">
        <w:t xml:space="preserve"> – степень </w:t>
      </w:r>
      <w:r>
        <w:t>выполн</w:t>
      </w:r>
      <w:r w:rsidRPr="00BA2A48">
        <w:t>ения задач подпрограммы</w:t>
      </w:r>
      <w:r>
        <w:t xml:space="preserve"> (</w:t>
      </w:r>
      <w:proofErr w:type="spellStart"/>
      <w:r w:rsidRPr="00BA2A48">
        <w:t>СР</w:t>
      </w:r>
      <w:r w:rsidRPr="00062FA9">
        <w:rPr>
          <w:vertAlign w:val="subscript"/>
        </w:rPr>
        <w:t>п</w:t>
      </w:r>
      <w:proofErr w:type="spellEnd"/>
      <w:r w:rsidRPr="00062FA9">
        <w:rPr>
          <w:vertAlign w:val="subscript"/>
        </w:rPr>
        <w:t>/</w:t>
      </w:r>
      <w:proofErr w:type="spellStart"/>
      <w:r w:rsidRPr="00062FA9">
        <w:rPr>
          <w:vertAlign w:val="subscript"/>
        </w:rPr>
        <w:t>п</w:t>
      </w:r>
      <w:proofErr w:type="spellEnd"/>
      <w:r w:rsidRPr="00E827A1">
        <w:t>)</w:t>
      </w:r>
      <w:r w:rsidRPr="00BA2A48">
        <w:t>;</w:t>
      </w:r>
    </w:p>
    <w:p w:rsidR="00082B27" w:rsidRPr="00BA2A48" w:rsidRDefault="00082B27" w:rsidP="00A47222">
      <w:pPr>
        <w:pStyle w:val="ConsPlusNormal"/>
        <w:ind w:firstLine="709"/>
        <w:jc w:val="both"/>
      </w:pPr>
      <w:r w:rsidRPr="00EF5940">
        <w:t>10 4</w:t>
      </w:r>
      <w:r>
        <w:t>36</w:t>
      </w:r>
      <w:r w:rsidRPr="00EF5940">
        <w:t xml:space="preserve"> 9</w:t>
      </w:r>
      <w:r>
        <w:t>29</w:t>
      </w:r>
      <w:r w:rsidRPr="00EF5940">
        <w:t>,</w:t>
      </w:r>
      <w:r>
        <w:t>27</w:t>
      </w:r>
      <w:r>
        <w:rPr>
          <w:b/>
        </w:rPr>
        <w:t xml:space="preserve"> </w:t>
      </w:r>
      <w:r w:rsidRPr="00A47222">
        <w:t>рублей</w:t>
      </w:r>
      <w:r w:rsidRPr="00BA2A48">
        <w:t xml:space="preserve"> – объем фактически освоенных средств на реализацию подпрограммы в отчетном </w:t>
      </w:r>
      <w:r>
        <w:t>периоде (</w:t>
      </w:r>
      <w:proofErr w:type="spellStart"/>
      <w:r w:rsidRPr="00BA2A48">
        <w:t>Ф</w:t>
      </w:r>
      <w:r w:rsidRPr="00062FA9">
        <w:rPr>
          <w:vertAlign w:val="subscript"/>
        </w:rPr>
        <w:t>фп</w:t>
      </w:r>
      <w:proofErr w:type="spellEnd"/>
      <w:r w:rsidRPr="00E827A1">
        <w:t>)</w:t>
      </w:r>
      <w:r w:rsidRPr="00BA2A48">
        <w:t>;</w:t>
      </w:r>
    </w:p>
    <w:p w:rsidR="00082B27" w:rsidRDefault="00082B27" w:rsidP="00A47222">
      <w:pPr>
        <w:pStyle w:val="ConsPlusNormal"/>
        <w:ind w:firstLine="709"/>
        <w:jc w:val="both"/>
      </w:pPr>
      <w:r w:rsidRPr="00EF5940">
        <w:t>28 998 193,00</w:t>
      </w:r>
      <w:r>
        <w:rPr>
          <w:b/>
        </w:rPr>
        <w:t xml:space="preserve"> </w:t>
      </w:r>
      <w:r w:rsidRPr="00A47222">
        <w:t xml:space="preserve">рублей </w:t>
      </w:r>
      <w:r w:rsidRPr="00BA2A48">
        <w:t> – объем запланированных средств на реализацию подпрограммы в отчетном</w:t>
      </w:r>
      <w:r>
        <w:t xml:space="preserve"> периоде (</w:t>
      </w:r>
      <w:proofErr w:type="spellStart"/>
      <w:r w:rsidRPr="00BA2A48">
        <w:t>Ф</w:t>
      </w:r>
      <w:r w:rsidRPr="00062FA9">
        <w:rPr>
          <w:vertAlign w:val="subscript"/>
        </w:rPr>
        <w:t>пп</w:t>
      </w:r>
      <w:proofErr w:type="spellEnd"/>
      <w:r>
        <w:t>)</w:t>
      </w:r>
      <w:r w:rsidRPr="00BA2A48">
        <w:t>.</w:t>
      </w:r>
    </w:p>
    <w:p w:rsidR="00082B27" w:rsidRPr="00BA2A48" w:rsidRDefault="00082B27" w:rsidP="00A47222">
      <w:pPr>
        <w:pStyle w:val="ConsPlusNormal"/>
        <w:ind w:firstLine="709"/>
        <w:jc w:val="both"/>
      </w:pPr>
      <w:r>
        <w:t>По указанной формуле рассчитываются и иные подпрограммы Государственной программы.</w:t>
      </w:r>
    </w:p>
    <w:p w:rsidR="00082B27" w:rsidRDefault="00082B27" w:rsidP="00D60A24">
      <w:pPr>
        <w:pStyle w:val="ConsPlusNormal"/>
        <w:ind w:firstLine="709"/>
        <w:jc w:val="both"/>
      </w:pPr>
    </w:p>
    <w:p w:rsidR="00082B27" w:rsidRPr="00E372A9" w:rsidRDefault="00082B27" w:rsidP="00561159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E372A9">
        <w:rPr>
          <w:rFonts w:ascii="Times New Roman" w:hAnsi="Times New Roman"/>
          <w:b/>
          <w:sz w:val="30"/>
          <w:szCs w:val="30"/>
        </w:rPr>
        <w:t>Подпрограмма 2 «Развитие государственной гидрометеорологической службы, смягчение последствий изменения климата, улучшение качества атмосферного воздуха и водных ресурсов» (далее – подпрограмма 2)</w:t>
      </w:r>
      <w:r>
        <w:rPr>
          <w:rFonts w:ascii="Times New Roman" w:hAnsi="Times New Roman"/>
          <w:b/>
          <w:sz w:val="30"/>
          <w:szCs w:val="30"/>
        </w:rPr>
        <w:t>.</w:t>
      </w:r>
    </w:p>
    <w:p w:rsidR="00082B27" w:rsidRDefault="00082B27" w:rsidP="0056115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</w:t>
      </w:r>
      <w:r w:rsidRPr="00D60A24">
        <w:rPr>
          <w:rFonts w:ascii="Times New Roman" w:hAnsi="Times New Roman"/>
          <w:sz w:val="30"/>
          <w:szCs w:val="30"/>
          <w:lang w:eastAsia="ru-RU"/>
        </w:rPr>
        <w:t>п</w:t>
      </w:r>
      <w:r w:rsidRPr="00D60A24">
        <w:rPr>
          <w:rFonts w:ascii="Times New Roman" w:hAnsi="Times New Roman"/>
          <w:sz w:val="30"/>
          <w:szCs w:val="30"/>
        </w:rPr>
        <w:t xml:space="preserve">одпрограмме </w:t>
      </w:r>
      <w:r>
        <w:rPr>
          <w:rFonts w:ascii="Times New Roman" w:hAnsi="Times New Roman"/>
          <w:sz w:val="30"/>
          <w:szCs w:val="30"/>
        </w:rPr>
        <w:t>2 из запланированных в 2017 году 2</w:t>
      </w:r>
      <w:r w:rsidRPr="005726ED">
        <w:rPr>
          <w:rFonts w:ascii="Times New Roman" w:hAnsi="Times New Roman"/>
          <w:sz w:val="30"/>
          <w:szCs w:val="30"/>
        </w:rPr>
        <w:t>2</w:t>
      </w:r>
      <w:r w:rsidRPr="00191D9D">
        <w:rPr>
          <w:rFonts w:ascii="Times New Roman" w:hAnsi="Times New Roman"/>
          <w:sz w:val="30"/>
          <w:szCs w:val="30"/>
        </w:rPr>
        <w:t xml:space="preserve"> мероприяти</w:t>
      </w:r>
      <w:r>
        <w:rPr>
          <w:rFonts w:ascii="Times New Roman" w:hAnsi="Times New Roman"/>
          <w:sz w:val="30"/>
          <w:szCs w:val="30"/>
        </w:rPr>
        <w:t xml:space="preserve">й в полном объеме было выполнено 21 и частично выполнено 1 мероприятие.  </w:t>
      </w:r>
    </w:p>
    <w:p w:rsidR="00082B27" w:rsidRPr="00C031D2" w:rsidRDefault="00082B27" w:rsidP="00C3248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C031D2">
        <w:rPr>
          <w:rFonts w:ascii="Times New Roman" w:hAnsi="Times New Roman"/>
          <w:sz w:val="30"/>
          <w:szCs w:val="30"/>
          <w:lang w:eastAsia="ru-RU"/>
        </w:rPr>
        <w:lastRenderedPageBreak/>
        <w:tab/>
        <w:t>Частичное недовыполнение по мероприяти</w:t>
      </w:r>
      <w:r>
        <w:rPr>
          <w:rFonts w:ascii="Times New Roman" w:hAnsi="Times New Roman"/>
          <w:sz w:val="30"/>
          <w:szCs w:val="30"/>
          <w:lang w:eastAsia="ru-RU"/>
        </w:rPr>
        <w:t>ю «</w:t>
      </w:r>
      <w:r w:rsidRPr="00F5522E">
        <w:rPr>
          <w:rFonts w:ascii="Times New Roman" w:hAnsi="Times New Roman"/>
          <w:sz w:val="30"/>
          <w:szCs w:val="30"/>
          <w:lang w:eastAsia="ru-RU"/>
        </w:rPr>
        <w:t>Развитие базовых технологий сбора, обработки и распространения гидрометеорологической и экологической информации, прогнозирования состояния окружающей среды, ее загрязнения</w:t>
      </w:r>
      <w:r>
        <w:rPr>
          <w:rFonts w:ascii="Times New Roman" w:hAnsi="Times New Roman"/>
          <w:sz w:val="30"/>
          <w:szCs w:val="30"/>
          <w:lang w:eastAsia="ru-RU"/>
        </w:rPr>
        <w:t>»</w:t>
      </w:r>
      <w:r w:rsidRPr="00C031D2">
        <w:rPr>
          <w:rFonts w:ascii="Times New Roman" w:hAnsi="Times New Roman"/>
          <w:sz w:val="30"/>
          <w:szCs w:val="30"/>
          <w:lang w:eastAsia="ru-RU"/>
        </w:rPr>
        <w:t xml:space="preserve"> было </w:t>
      </w:r>
      <w:r>
        <w:rPr>
          <w:rFonts w:ascii="Times New Roman" w:hAnsi="Times New Roman"/>
          <w:sz w:val="30"/>
          <w:szCs w:val="30"/>
          <w:lang w:eastAsia="ru-RU"/>
        </w:rPr>
        <w:t>обусловлено сжатыми сроками проведения электронных торгов на приобретение оборудования в связи</w:t>
      </w:r>
      <w:r w:rsidRPr="00C031D2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поздними сроками выделения дополнительного финансирования на его реализацию.</w:t>
      </w:r>
      <w:r w:rsidRPr="00C031D2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082B27" w:rsidRDefault="00082B27" w:rsidP="00C3248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Подпрограммой 2 было предусмотрено выполнение 8 задач, решение которых характеризует 12 целевых показателей и установленные значения в отчетном периоде достигнуты по 9 целевым показателям (сведения о выполнении целевых показателей прилагаются).</w:t>
      </w:r>
    </w:p>
    <w:p w:rsidR="00082B27" w:rsidRPr="007353E8" w:rsidRDefault="00082B27" w:rsidP="00BD04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proofErr w:type="spellStart"/>
      <w:r w:rsidRPr="007353E8">
        <w:rPr>
          <w:rFonts w:ascii="Times New Roman" w:hAnsi="Times New Roman"/>
          <w:i/>
          <w:sz w:val="30"/>
          <w:szCs w:val="30"/>
        </w:rPr>
        <w:t>Справочно</w:t>
      </w:r>
      <w:proofErr w:type="spellEnd"/>
      <w:r w:rsidRPr="007353E8">
        <w:rPr>
          <w:rFonts w:ascii="Times New Roman" w:hAnsi="Times New Roman"/>
          <w:i/>
          <w:sz w:val="30"/>
          <w:szCs w:val="30"/>
        </w:rPr>
        <w:t>:</w:t>
      </w:r>
    </w:p>
    <w:p w:rsidR="00082B27" w:rsidRDefault="00082B27" w:rsidP="00BD04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7353E8">
        <w:rPr>
          <w:rFonts w:ascii="Times New Roman" w:hAnsi="Times New Roman"/>
          <w:i/>
          <w:sz w:val="30"/>
          <w:szCs w:val="30"/>
        </w:rPr>
        <w:t>Фактические значения показателей за 201</w:t>
      </w:r>
      <w:r>
        <w:rPr>
          <w:rFonts w:ascii="Times New Roman" w:hAnsi="Times New Roman"/>
          <w:i/>
          <w:sz w:val="30"/>
          <w:szCs w:val="30"/>
        </w:rPr>
        <w:t>7</w:t>
      </w:r>
      <w:r w:rsidRPr="007353E8">
        <w:rPr>
          <w:rFonts w:ascii="Times New Roman" w:hAnsi="Times New Roman"/>
          <w:i/>
          <w:sz w:val="30"/>
          <w:szCs w:val="30"/>
        </w:rPr>
        <w:t xml:space="preserve"> год будут сформированы в соответствии с пунктами 2, 3, 26-28 «Паспорта по срокам предоставления целевых и сводных показателей Государственной программы «Охрана окружающей среды и устойчивое использование природных ресурсов» на 2016 - 2020 годы».</w:t>
      </w:r>
    </w:p>
    <w:p w:rsidR="00082B27" w:rsidRPr="00017711" w:rsidRDefault="00082B27" w:rsidP="00BD04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proofErr w:type="gramStart"/>
      <w:r w:rsidRPr="00F04AD1">
        <w:rPr>
          <w:rFonts w:ascii="Times New Roman" w:hAnsi="Times New Roman"/>
          <w:sz w:val="30"/>
          <w:szCs w:val="30"/>
        </w:rPr>
        <w:t>Недостижение</w:t>
      </w:r>
      <w:proofErr w:type="spellEnd"/>
      <w:r w:rsidRPr="00F04AD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значений по 3 целевым показателям обусловлено тем, что ввод в эксплуатацию двух </w:t>
      </w:r>
      <w:r w:rsidRPr="009F1A52">
        <w:rPr>
          <w:rFonts w:ascii="Times New Roman" w:hAnsi="Times New Roman"/>
          <w:sz w:val="30"/>
          <w:szCs w:val="30"/>
        </w:rPr>
        <w:t>автоматизированны</w:t>
      </w:r>
      <w:r>
        <w:rPr>
          <w:rFonts w:ascii="Times New Roman" w:hAnsi="Times New Roman"/>
          <w:sz w:val="30"/>
          <w:szCs w:val="30"/>
        </w:rPr>
        <w:t>х</w:t>
      </w:r>
      <w:r w:rsidRPr="009F1A52">
        <w:rPr>
          <w:rFonts w:ascii="Times New Roman" w:hAnsi="Times New Roman"/>
          <w:sz w:val="30"/>
          <w:szCs w:val="30"/>
        </w:rPr>
        <w:t xml:space="preserve"> метеорологически</w:t>
      </w:r>
      <w:r>
        <w:rPr>
          <w:rFonts w:ascii="Times New Roman" w:hAnsi="Times New Roman"/>
          <w:sz w:val="30"/>
          <w:szCs w:val="30"/>
        </w:rPr>
        <w:t>х</w:t>
      </w:r>
      <w:r w:rsidRPr="009F1A52">
        <w:rPr>
          <w:rFonts w:ascii="Times New Roman" w:hAnsi="Times New Roman"/>
          <w:sz w:val="30"/>
          <w:szCs w:val="30"/>
        </w:rPr>
        <w:t xml:space="preserve"> измерительны</w:t>
      </w:r>
      <w:r>
        <w:rPr>
          <w:rFonts w:ascii="Times New Roman" w:hAnsi="Times New Roman"/>
          <w:sz w:val="30"/>
          <w:szCs w:val="30"/>
        </w:rPr>
        <w:t>х</w:t>
      </w:r>
      <w:r w:rsidRPr="009F1A52">
        <w:rPr>
          <w:rFonts w:ascii="Times New Roman" w:hAnsi="Times New Roman"/>
          <w:sz w:val="30"/>
          <w:szCs w:val="30"/>
        </w:rPr>
        <w:t xml:space="preserve"> систем</w:t>
      </w:r>
      <w:r>
        <w:rPr>
          <w:rFonts w:ascii="Times New Roman" w:hAnsi="Times New Roman"/>
          <w:sz w:val="30"/>
          <w:szCs w:val="30"/>
        </w:rPr>
        <w:t xml:space="preserve"> будет осуществлен в </w:t>
      </w:r>
      <w:r w:rsidRPr="00541369">
        <w:rPr>
          <w:rFonts w:ascii="Times New Roman" w:hAnsi="Times New Roman"/>
          <w:sz w:val="30"/>
          <w:szCs w:val="30"/>
        </w:rPr>
        <w:t>I</w:t>
      </w:r>
      <w:r>
        <w:rPr>
          <w:rFonts w:ascii="Times New Roman" w:hAnsi="Times New Roman"/>
          <w:sz w:val="30"/>
          <w:szCs w:val="30"/>
        </w:rPr>
        <w:t> </w:t>
      </w:r>
      <w:r w:rsidRPr="00541369"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</w:rPr>
        <w:t xml:space="preserve"> кв. 2018 г., а также значительным количеством </w:t>
      </w:r>
      <w:r w:rsidRPr="00541369">
        <w:rPr>
          <w:rFonts w:ascii="Times New Roman" w:hAnsi="Times New Roman"/>
          <w:sz w:val="30"/>
          <w:szCs w:val="30"/>
        </w:rPr>
        <w:t>сброс</w:t>
      </w:r>
      <w:r>
        <w:rPr>
          <w:rFonts w:ascii="Times New Roman" w:hAnsi="Times New Roman"/>
          <w:sz w:val="30"/>
          <w:szCs w:val="30"/>
        </w:rPr>
        <w:t>а</w:t>
      </w:r>
      <w:r w:rsidRPr="00541369">
        <w:rPr>
          <w:rFonts w:ascii="Times New Roman" w:hAnsi="Times New Roman"/>
          <w:sz w:val="30"/>
          <w:szCs w:val="30"/>
        </w:rPr>
        <w:t xml:space="preserve"> недостаточно очищенных сточных вод</w:t>
      </w:r>
      <w:r>
        <w:rPr>
          <w:rFonts w:ascii="Times New Roman" w:hAnsi="Times New Roman"/>
          <w:sz w:val="30"/>
          <w:szCs w:val="30"/>
        </w:rPr>
        <w:t xml:space="preserve"> по Минской области </w:t>
      </w:r>
      <w:r w:rsidRPr="00541369">
        <w:rPr>
          <w:rFonts w:ascii="Times New Roman" w:hAnsi="Times New Roman"/>
          <w:sz w:val="30"/>
          <w:szCs w:val="30"/>
        </w:rPr>
        <w:t>связанных с неэффективной работай коммунальных очистных сооружений.</w:t>
      </w:r>
      <w:proofErr w:type="gramEnd"/>
    </w:p>
    <w:p w:rsidR="00082B27" w:rsidRDefault="00082B27" w:rsidP="00BD04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результате выполнения подпрограммы 2:</w:t>
      </w:r>
    </w:p>
    <w:p w:rsidR="00082B27" w:rsidRPr="00541369" w:rsidRDefault="00082B27" w:rsidP="00BD046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приобретены приборы и оборудование для метеорологических наблюдений</w:t>
      </w:r>
      <w:r>
        <w:rPr>
          <w:rFonts w:ascii="Times New Roman" w:hAnsi="Times New Roman"/>
          <w:sz w:val="30"/>
          <w:szCs w:val="30"/>
        </w:rPr>
        <w:t xml:space="preserve"> для </w:t>
      </w:r>
      <w:r>
        <w:rPr>
          <w:rFonts w:ascii="Times New Roman" w:hAnsi="Times New Roman"/>
          <w:sz w:val="30"/>
          <w:szCs w:val="30"/>
          <w:lang w:eastAsia="ru-RU"/>
        </w:rPr>
        <w:t>увеличения</w:t>
      </w:r>
      <w:r w:rsidRPr="00541369"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541369">
        <w:rPr>
          <w:rFonts w:ascii="Times New Roman" w:hAnsi="Times New Roman"/>
          <w:sz w:val="30"/>
          <w:szCs w:val="30"/>
          <w:lang w:eastAsia="ru-RU"/>
        </w:rPr>
        <w:t>оправдываемост</w:t>
      </w:r>
      <w:r>
        <w:rPr>
          <w:rFonts w:ascii="Times New Roman" w:hAnsi="Times New Roman"/>
          <w:sz w:val="30"/>
          <w:szCs w:val="30"/>
          <w:lang w:eastAsia="ru-RU"/>
        </w:rPr>
        <w:t>и</w:t>
      </w:r>
      <w:proofErr w:type="spellEnd"/>
      <w:r w:rsidRPr="00541369">
        <w:rPr>
          <w:rFonts w:ascii="Times New Roman" w:hAnsi="Times New Roman"/>
          <w:sz w:val="30"/>
          <w:szCs w:val="30"/>
          <w:lang w:eastAsia="ru-RU"/>
        </w:rPr>
        <w:t xml:space="preserve"> прогнозов погоды и штормовых предупреждений</w:t>
      </w:r>
      <w:r>
        <w:rPr>
          <w:rFonts w:ascii="Times New Roman" w:hAnsi="Times New Roman"/>
          <w:sz w:val="30"/>
          <w:szCs w:val="30"/>
          <w:lang w:eastAsia="ru-RU"/>
        </w:rPr>
        <w:t>;</w:t>
      </w:r>
    </w:p>
    <w:p w:rsidR="00082B27" w:rsidRPr="00CA0930" w:rsidRDefault="00082B27" w:rsidP="00A82E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с</w:t>
      </w:r>
      <w:r w:rsidRPr="00CA0930">
        <w:rPr>
          <w:rFonts w:ascii="Times New Roman" w:hAnsi="Times New Roman"/>
          <w:color w:val="000000"/>
          <w:sz w:val="30"/>
          <w:szCs w:val="30"/>
          <w:lang w:eastAsia="ru-RU"/>
        </w:rPr>
        <w:t>истема управления гидрометеорологическими данными CLIWARE  дополнена блоком по расчету периода аномально теплой погоды (волны тепла) для территории Беларуси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;</w:t>
      </w:r>
    </w:p>
    <w:p w:rsidR="00082B27" w:rsidRPr="00AC1BA1" w:rsidRDefault="00082B27" w:rsidP="00A82E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proofErr w:type="gramStart"/>
      <w:r>
        <w:rPr>
          <w:rFonts w:ascii="Times New Roman" w:hAnsi="Times New Roman"/>
          <w:color w:val="000000"/>
          <w:sz w:val="30"/>
          <w:szCs w:val="30"/>
          <w:lang w:eastAsia="ru-RU"/>
        </w:rPr>
        <w:t>п</w:t>
      </w:r>
      <w:r w:rsidRPr="00CA0930">
        <w:rPr>
          <w:rFonts w:ascii="Times New Roman" w:hAnsi="Times New Roman"/>
          <w:color w:val="000000"/>
          <w:sz w:val="30"/>
          <w:szCs w:val="30"/>
          <w:lang w:eastAsia="ru-RU"/>
        </w:rPr>
        <w:t>роведена комплексная оценка выбросов в атмосферу черного углерода (сажи) и метана, составлен прогноз выбросов черного углерода (сажи) и метана до 2030 года, определены источники, уровни и прогнозные показатели выбросов черного углерода (сажи) и метана на территории Беларуси и подготовлены предложения по совершенствованию технических нормативных правовых актов инвентаризации выбросов черного углерода и метана в Беларуси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;</w:t>
      </w:r>
      <w:proofErr w:type="gramEnd"/>
    </w:p>
    <w:p w:rsidR="00082B27" w:rsidRPr="00810CBB" w:rsidRDefault="00082B27" w:rsidP="00A82E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в</w:t>
      </w:r>
      <w:r w:rsidRPr="00810CB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18 лесохозяйственных учреждениях отрасли создано 187,7 га лесных культур широколиственных пород, в том числе дуба </w:t>
      </w:r>
      <w:proofErr w:type="spellStart"/>
      <w:r w:rsidRPr="00810CBB">
        <w:rPr>
          <w:rFonts w:ascii="Times New Roman" w:hAnsi="Times New Roman"/>
          <w:color w:val="000000"/>
          <w:sz w:val="30"/>
          <w:szCs w:val="30"/>
          <w:lang w:eastAsia="ru-RU"/>
        </w:rPr>
        <w:t>черешчатого</w:t>
      </w:r>
      <w:proofErr w:type="spellEnd"/>
      <w:r w:rsidRPr="00810CB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(145,7 га), ясеня обыкновенного (32 га) и клена остролистного (10 га), а также проведен уход за лесными культурами широколиственных пород на площади 771,9 га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;</w:t>
      </w:r>
    </w:p>
    <w:p w:rsidR="00082B27" w:rsidRPr="00CA0930" w:rsidRDefault="00082B27" w:rsidP="00A82E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lastRenderedPageBreak/>
        <w:t>п</w:t>
      </w:r>
      <w:r w:rsidRPr="00CA0930">
        <w:rPr>
          <w:rFonts w:ascii="Times New Roman" w:hAnsi="Times New Roman"/>
          <w:color w:val="000000"/>
          <w:sz w:val="30"/>
          <w:szCs w:val="30"/>
          <w:lang w:eastAsia="ru-RU"/>
        </w:rPr>
        <w:t>ров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еден</w:t>
      </w:r>
      <w:r w:rsidRPr="00CA0930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отбор элитных плюсовых деревьев </w:t>
      </w:r>
      <w:proofErr w:type="spellStart"/>
      <w:r w:rsidRPr="00CA0930">
        <w:rPr>
          <w:rFonts w:ascii="Times New Roman" w:hAnsi="Times New Roman"/>
          <w:color w:val="000000"/>
          <w:sz w:val="30"/>
          <w:szCs w:val="30"/>
          <w:lang w:eastAsia="ru-RU"/>
        </w:rPr>
        <w:t>адаптативных</w:t>
      </w:r>
      <w:proofErr w:type="spellEnd"/>
      <w:r w:rsidRPr="00CA0930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A0930">
        <w:rPr>
          <w:rFonts w:ascii="Times New Roman" w:hAnsi="Times New Roman"/>
          <w:color w:val="000000"/>
          <w:sz w:val="30"/>
          <w:szCs w:val="30"/>
          <w:lang w:eastAsia="ru-RU"/>
        </w:rPr>
        <w:t>климатипов</w:t>
      </w:r>
      <w:proofErr w:type="spellEnd"/>
      <w:r w:rsidRPr="00CA0930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ели европейской в географических культурах ГЛХУ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«</w:t>
      </w:r>
      <w:r w:rsidRPr="00CA0930">
        <w:rPr>
          <w:rFonts w:ascii="Times New Roman" w:hAnsi="Times New Roman"/>
          <w:color w:val="000000"/>
          <w:sz w:val="30"/>
          <w:szCs w:val="30"/>
          <w:lang w:eastAsia="ru-RU"/>
        </w:rPr>
        <w:t>Двинская экспериментальная лесная база Института леса НАН Беларуси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» и </w:t>
      </w:r>
      <w:proofErr w:type="spellStart"/>
      <w:r>
        <w:rPr>
          <w:rFonts w:ascii="Times New Roman" w:hAnsi="Times New Roman"/>
          <w:color w:val="000000"/>
          <w:sz w:val="30"/>
          <w:szCs w:val="30"/>
          <w:lang w:eastAsia="ru-RU"/>
        </w:rPr>
        <w:t>Барановичского</w:t>
      </w:r>
      <w:proofErr w:type="spellEnd"/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лесхоза;</w:t>
      </w:r>
    </w:p>
    <w:p w:rsidR="00082B27" w:rsidRPr="00CA0930" w:rsidRDefault="00082B27" w:rsidP="00A82E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р</w:t>
      </w:r>
      <w:r w:rsidRPr="00CA0930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азработаны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«</w:t>
      </w:r>
      <w:r w:rsidRPr="00CA0930">
        <w:rPr>
          <w:rFonts w:ascii="Times New Roman" w:hAnsi="Times New Roman"/>
          <w:color w:val="000000"/>
          <w:sz w:val="30"/>
          <w:szCs w:val="30"/>
          <w:lang w:eastAsia="ru-RU"/>
        </w:rPr>
        <w:t>экологические карты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»</w:t>
      </w:r>
      <w:r w:rsidRPr="00CA0930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для </w:t>
      </w:r>
      <w:r w:rsidRPr="00CA0930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городов Пинск, Гродно, Лида, Солигорск, а также программное средство по автоматизированному учету выбросов загрязняющих веществ и парниковых газов от стационарных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и мобильных источников выбросов;</w:t>
      </w:r>
    </w:p>
    <w:p w:rsidR="00082B27" w:rsidRPr="00B54159" w:rsidRDefault="00082B27" w:rsidP="002E3E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п</w:t>
      </w:r>
      <w:r w:rsidRPr="00B54159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роведен анализ </w:t>
      </w:r>
      <w:proofErr w:type="gramStart"/>
      <w:r w:rsidRPr="00B54159">
        <w:rPr>
          <w:rFonts w:ascii="Times New Roman" w:hAnsi="Times New Roman"/>
          <w:color w:val="000000"/>
          <w:sz w:val="30"/>
          <w:szCs w:val="30"/>
          <w:lang w:eastAsia="ru-RU"/>
        </w:rPr>
        <w:t>изменения водных ресурсов основных бассейнов рек Беларуси</w:t>
      </w:r>
      <w:proofErr w:type="gramEnd"/>
      <w:r w:rsidRPr="00B54159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в условиях изменения климата. Определены приоритетные проблемы охраны и использования водных ресурсов в различных секторах экономики в условиях изменения климата. Разработан проект стратегии управления водными ресурсами в условиях изменения климата на период до 2030 года, который согласо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ван со всеми заинтересованными;</w:t>
      </w:r>
    </w:p>
    <w:p w:rsidR="00082B27" w:rsidRDefault="00082B27" w:rsidP="002E3EA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ab/>
        <w:t>п</w:t>
      </w:r>
      <w:r w:rsidRPr="00B54159">
        <w:rPr>
          <w:rFonts w:ascii="Times New Roman" w:hAnsi="Times New Roman"/>
          <w:color w:val="000000"/>
          <w:sz w:val="30"/>
          <w:szCs w:val="30"/>
          <w:lang w:eastAsia="ru-RU"/>
        </w:rPr>
        <w:t>роведена инвентаризация поверхностных водных объектах Брестской области (водотоках с площадью водосбора от 100 км</w:t>
      </w:r>
      <w:proofErr w:type="gramStart"/>
      <w:r w:rsidRPr="00B54159">
        <w:rPr>
          <w:rFonts w:ascii="Times New Roman" w:hAnsi="Times New Roman"/>
          <w:color w:val="000000"/>
          <w:sz w:val="30"/>
          <w:szCs w:val="30"/>
          <w:vertAlign w:val="superscript"/>
          <w:lang w:eastAsia="ru-RU"/>
        </w:rPr>
        <w:t>2</w:t>
      </w:r>
      <w:proofErr w:type="gramEnd"/>
      <w:r w:rsidRPr="00B54159">
        <w:rPr>
          <w:rFonts w:ascii="Times New Roman" w:hAnsi="Times New Roman"/>
          <w:color w:val="000000"/>
          <w:sz w:val="30"/>
          <w:szCs w:val="30"/>
          <w:lang w:eastAsia="ru-RU"/>
        </w:rPr>
        <w:t>; водоемах с площадью водной глади от 1 км</w:t>
      </w:r>
      <w:r w:rsidRPr="00B54159">
        <w:rPr>
          <w:rFonts w:ascii="Times New Roman" w:hAnsi="Times New Roman"/>
          <w:color w:val="000000"/>
          <w:sz w:val="30"/>
          <w:szCs w:val="30"/>
          <w:vertAlign w:val="superscript"/>
          <w:lang w:eastAsia="ru-RU"/>
        </w:rPr>
        <w:t>2</w:t>
      </w:r>
      <w:r w:rsidRPr="00B54159">
        <w:rPr>
          <w:rFonts w:ascii="Times New Roman" w:hAnsi="Times New Roman"/>
          <w:color w:val="000000"/>
          <w:sz w:val="30"/>
          <w:szCs w:val="30"/>
          <w:lang w:eastAsia="ru-RU"/>
        </w:rPr>
        <w:t>)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и т.д.</w:t>
      </w:r>
    </w:p>
    <w:p w:rsidR="00082B27" w:rsidRDefault="00082B27" w:rsidP="00C3248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  <w:t>Сведения об объемах финансирования и степени выполнения мероприятий подпрограммы 2 приведены в приложении 2 (форма 6).</w:t>
      </w:r>
    </w:p>
    <w:p w:rsidR="00082B27" w:rsidRDefault="00082B27" w:rsidP="007B376C">
      <w:pPr>
        <w:pStyle w:val="ConsPlusNormal"/>
        <w:ind w:firstLine="709"/>
        <w:jc w:val="both"/>
      </w:pPr>
      <w:r w:rsidRPr="00503E10">
        <w:t>В соответствии с методикой оценки эффективности реализации Государственной программы, эффективность реализации подпрограммы 2 в 201</w:t>
      </w:r>
      <w:r>
        <w:t>7</w:t>
      </w:r>
      <w:r w:rsidRPr="00503E10">
        <w:t xml:space="preserve"> году</w:t>
      </w:r>
      <w:r w:rsidRPr="00503E10">
        <w:rPr>
          <w:b/>
        </w:rPr>
        <w:t xml:space="preserve"> равна значению </w:t>
      </w:r>
      <w:proofErr w:type="gramStart"/>
      <w:r>
        <w:rPr>
          <w:b/>
        </w:rPr>
        <w:t>0</w:t>
      </w:r>
      <w:r w:rsidRPr="00503E10">
        <w:rPr>
          <w:b/>
        </w:rPr>
        <w:t>,</w:t>
      </w:r>
      <w:r>
        <w:rPr>
          <w:b/>
        </w:rPr>
        <w:t>98</w:t>
      </w:r>
      <w:proofErr w:type="gramEnd"/>
      <w:r w:rsidRPr="00503E10">
        <w:rPr>
          <w:b/>
        </w:rPr>
        <w:t xml:space="preserve"> что признается высокой степенью реализации.</w:t>
      </w:r>
      <w:r w:rsidRPr="00503E10">
        <w:t xml:space="preserve"> </w:t>
      </w:r>
    </w:p>
    <w:p w:rsidR="00082B27" w:rsidRDefault="00082B27" w:rsidP="00182B63">
      <w:pPr>
        <w:pStyle w:val="ConsPlusNormal"/>
        <w:ind w:firstLine="709"/>
        <w:jc w:val="both"/>
      </w:pPr>
      <w:r w:rsidRPr="00873066">
        <w:t>(</w:t>
      </w:r>
      <w:proofErr w:type="spellStart"/>
      <w:r>
        <w:rPr>
          <w:b/>
        </w:rPr>
        <w:t>ЭР</w:t>
      </w:r>
      <w:r w:rsidRPr="00A47222">
        <w:rPr>
          <w:b/>
          <w:vertAlign w:val="subscript"/>
        </w:rPr>
        <w:t>п</w:t>
      </w:r>
      <w:proofErr w:type="spellEnd"/>
      <w:r w:rsidRPr="00A47222">
        <w:rPr>
          <w:b/>
          <w:vertAlign w:val="subscript"/>
        </w:rPr>
        <w:t>/</w:t>
      </w:r>
      <w:proofErr w:type="spellStart"/>
      <w:proofErr w:type="gramStart"/>
      <w:r w:rsidRPr="00A47222">
        <w:rPr>
          <w:b/>
          <w:vertAlign w:val="subscript"/>
        </w:rPr>
        <w:t>п</w:t>
      </w:r>
      <w:proofErr w:type="spellEnd"/>
      <w:proofErr w:type="gramEnd"/>
      <w:r>
        <w:rPr>
          <w:b/>
        </w:rPr>
        <w:t xml:space="preserve"> = 0,87/(</w:t>
      </w:r>
      <w:r w:rsidRPr="002239F6">
        <w:rPr>
          <w:b/>
        </w:rPr>
        <w:t>12 142 183,57/13 </w:t>
      </w:r>
      <w:r>
        <w:rPr>
          <w:b/>
        </w:rPr>
        <w:t>804</w:t>
      </w:r>
      <w:r w:rsidRPr="002239F6">
        <w:rPr>
          <w:b/>
        </w:rPr>
        <w:t xml:space="preserve"> </w:t>
      </w:r>
      <w:r>
        <w:rPr>
          <w:b/>
        </w:rPr>
        <w:t>361</w:t>
      </w:r>
      <w:r w:rsidRPr="002239F6">
        <w:rPr>
          <w:b/>
        </w:rPr>
        <w:t>,00</w:t>
      </w:r>
      <w:r>
        <w:rPr>
          <w:b/>
        </w:rPr>
        <w:t>) = 0,98</w:t>
      </w:r>
      <w:r w:rsidRPr="00503E10">
        <w:t xml:space="preserve"> </w:t>
      </w:r>
    </w:p>
    <w:p w:rsidR="00082B27" w:rsidRDefault="00082B27" w:rsidP="00182B63">
      <w:pPr>
        <w:pStyle w:val="ConsPlusNormal"/>
        <w:ind w:firstLine="709"/>
        <w:jc w:val="both"/>
      </w:pPr>
    </w:p>
    <w:p w:rsidR="00082B27" w:rsidRPr="00BA2A48" w:rsidRDefault="00082B27" w:rsidP="00182B63">
      <w:pPr>
        <w:pStyle w:val="ConsPlusNormal"/>
        <w:jc w:val="both"/>
      </w:pPr>
      <w:r>
        <w:t>г</w:t>
      </w:r>
      <w:r w:rsidRPr="00BA2A48">
        <w:t>де</w:t>
      </w:r>
      <w:r>
        <w:t>:</w:t>
      </w:r>
      <w:r w:rsidRPr="00BA2A48">
        <w:t xml:space="preserve"> </w:t>
      </w:r>
      <w:r>
        <w:t xml:space="preserve">   </w:t>
      </w:r>
      <w:proofErr w:type="spellStart"/>
      <w:r w:rsidRPr="00BA2A48">
        <w:t>ЭР</w:t>
      </w:r>
      <w:r w:rsidRPr="00062FA9">
        <w:rPr>
          <w:vertAlign w:val="subscript"/>
        </w:rPr>
        <w:t>п</w:t>
      </w:r>
      <w:proofErr w:type="spellEnd"/>
      <w:r w:rsidRPr="00062FA9">
        <w:rPr>
          <w:vertAlign w:val="subscript"/>
        </w:rPr>
        <w:t>/</w:t>
      </w:r>
      <w:proofErr w:type="spellStart"/>
      <w:proofErr w:type="gramStart"/>
      <w:r w:rsidRPr="00062FA9">
        <w:rPr>
          <w:vertAlign w:val="subscript"/>
        </w:rPr>
        <w:t>п</w:t>
      </w:r>
      <w:proofErr w:type="spellEnd"/>
      <w:proofErr w:type="gramEnd"/>
      <w:r w:rsidRPr="00BA2A48">
        <w:t xml:space="preserve"> – эффективность реализации подпрограммы;</w:t>
      </w:r>
    </w:p>
    <w:p w:rsidR="00082B27" w:rsidRPr="00BA2A48" w:rsidRDefault="00082B27" w:rsidP="00182B63">
      <w:pPr>
        <w:pStyle w:val="ConsPlusNormal"/>
        <w:ind w:firstLine="709"/>
        <w:jc w:val="both"/>
      </w:pPr>
      <w:r>
        <w:t>0,87</w:t>
      </w:r>
      <w:r w:rsidRPr="00BA2A48">
        <w:t xml:space="preserve"> – степень </w:t>
      </w:r>
      <w:r>
        <w:t>выполн</w:t>
      </w:r>
      <w:r w:rsidRPr="00BA2A48">
        <w:t>ения задач подпрограммы;</w:t>
      </w:r>
    </w:p>
    <w:p w:rsidR="00082B27" w:rsidRPr="00BA2A48" w:rsidRDefault="00082B27" w:rsidP="00182B63">
      <w:pPr>
        <w:pStyle w:val="ConsPlusNormal"/>
        <w:ind w:firstLine="709"/>
        <w:jc w:val="both"/>
      </w:pPr>
      <w:r w:rsidRPr="00182B63">
        <w:t>1</w:t>
      </w:r>
      <w:r>
        <w:t>2</w:t>
      </w:r>
      <w:r w:rsidRPr="00182B63">
        <w:t> </w:t>
      </w:r>
      <w:r>
        <w:t>142</w:t>
      </w:r>
      <w:r w:rsidRPr="00182B63">
        <w:t xml:space="preserve"> </w:t>
      </w:r>
      <w:r>
        <w:t>183</w:t>
      </w:r>
      <w:r w:rsidRPr="00182B63">
        <w:t>,5</w:t>
      </w:r>
      <w:r>
        <w:t>7</w:t>
      </w:r>
      <w:r>
        <w:rPr>
          <w:b/>
        </w:rPr>
        <w:t xml:space="preserve"> </w:t>
      </w:r>
      <w:r w:rsidRPr="00A47222">
        <w:t>рублей</w:t>
      </w:r>
      <w:r w:rsidRPr="00BA2A48">
        <w:t xml:space="preserve"> – объем фактически освоенных средств на реализацию подпрограммы в отчетном </w:t>
      </w:r>
      <w:r>
        <w:t>периоде</w:t>
      </w:r>
      <w:r w:rsidRPr="00BA2A48">
        <w:t>;</w:t>
      </w:r>
    </w:p>
    <w:p w:rsidR="00082B27" w:rsidRDefault="00082B27" w:rsidP="00182B63">
      <w:pPr>
        <w:pStyle w:val="ConsPlusNormal"/>
        <w:ind w:firstLine="709"/>
        <w:jc w:val="both"/>
      </w:pPr>
      <w:r w:rsidRPr="00182B63">
        <w:t>1</w:t>
      </w:r>
      <w:r>
        <w:t>3 804 361</w:t>
      </w:r>
      <w:r w:rsidRPr="00182B63">
        <w:t>,</w:t>
      </w:r>
      <w:r>
        <w:t>0</w:t>
      </w:r>
      <w:r w:rsidRPr="00182B63">
        <w:t>0</w:t>
      </w:r>
      <w:r w:rsidRPr="00A47222">
        <w:t xml:space="preserve"> рублей </w:t>
      </w:r>
      <w:r w:rsidRPr="00BA2A48">
        <w:t> – объем запланированных средств на реализацию подпрограммы в отчетном</w:t>
      </w:r>
      <w:r>
        <w:t xml:space="preserve"> периоде</w:t>
      </w:r>
      <w:r w:rsidRPr="00BA2A48">
        <w:t>.</w:t>
      </w:r>
    </w:p>
    <w:p w:rsidR="00082B27" w:rsidRPr="00912009" w:rsidRDefault="00082B27" w:rsidP="009E2FF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082B27" w:rsidRPr="008A1609" w:rsidRDefault="00082B27" w:rsidP="009E2FF8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8A1609">
        <w:rPr>
          <w:rFonts w:ascii="Times New Roman" w:hAnsi="Times New Roman"/>
          <w:b/>
          <w:sz w:val="30"/>
          <w:szCs w:val="30"/>
        </w:rPr>
        <w:t xml:space="preserve">Подпрограмма 3 «Обращение со стойкими органическими загрязнителями» Государственной программы «Охрана окружающей среды и устойчивое использование природных ресурсов» на 2016 – 2020 годы (далее – подпрограмма 3). </w:t>
      </w:r>
    </w:p>
    <w:p w:rsidR="00082B27" w:rsidRDefault="00082B27" w:rsidP="009E2FF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 подпрограмме 3 из запланированных в 2017 году 8</w:t>
      </w:r>
      <w:r w:rsidRPr="00191D9D">
        <w:rPr>
          <w:rFonts w:ascii="Times New Roman" w:hAnsi="Times New Roman"/>
          <w:sz w:val="30"/>
          <w:szCs w:val="30"/>
        </w:rPr>
        <w:t xml:space="preserve"> мероприятий</w:t>
      </w:r>
      <w:r>
        <w:rPr>
          <w:rFonts w:ascii="Times New Roman" w:hAnsi="Times New Roman"/>
          <w:sz w:val="30"/>
          <w:szCs w:val="30"/>
        </w:rPr>
        <w:t xml:space="preserve"> в полном объеме было выполнено 6 мероприятий, частично выполнено     1 мероприятие, по одному мероприятию информация заинтересованными государственными органами не представлена.</w:t>
      </w:r>
    </w:p>
    <w:p w:rsidR="00082B27" w:rsidRDefault="00082B27" w:rsidP="009E2FF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C031D2">
        <w:rPr>
          <w:rFonts w:ascii="Times New Roman" w:hAnsi="Times New Roman"/>
          <w:sz w:val="30"/>
          <w:szCs w:val="30"/>
          <w:lang w:eastAsia="ru-RU"/>
        </w:rPr>
        <w:t>Частичное недовыполнение по мероприяти</w:t>
      </w:r>
      <w:r>
        <w:rPr>
          <w:rFonts w:ascii="Times New Roman" w:hAnsi="Times New Roman"/>
          <w:sz w:val="30"/>
          <w:szCs w:val="30"/>
          <w:lang w:eastAsia="ru-RU"/>
        </w:rPr>
        <w:t>ю «</w:t>
      </w:r>
      <w:r w:rsidRPr="006021AC">
        <w:rPr>
          <w:rFonts w:ascii="Times New Roman" w:hAnsi="Times New Roman"/>
          <w:sz w:val="30"/>
          <w:szCs w:val="30"/>
        </w:rPr>
        <w:t xml:space="preserve">Создание (строительство) комплекса по переработке и захоронению токсичных </w:t>
      </w:r>
      <w:r w:rsidRPr="006021AC">
        <w:rPr>
          <w:rFonts w:ascii="Times New Roman" w:hAnsi="Times New Roman"/>
          <w:sz w:val="30"/>
          <w:szCs w:val="30"/>
        </w:rPr>
        <w:lastRenderedPageBreak/>
        <w:t xml:space="preserve">промышленных отходов Гомельской области на КУП «Комплекс по переработке и захоронению токсичных промышленных отходов Гомельской области» </w:t>
      </w:r>
      <w:r w:rsidRPr="00C031D2">
        <w:rPr>
          <w:rFonts w:ascii="Times New Roman" w:hAnsi="Times New Roman"/>
          <w:sz w:val="30"/>
          <w:szCs w:val="30"/>
          <w:lang w:eastAsia="ru-RU"/>
        </w:rPr>
        <w:t xml:space="preserve">было связано с </w:t>
      </w:r>
      <w:r>
        <w:rPr>
          <w:rFonts w:ascii="Times New Roman" w:hAnsi="Times New Roman"/>
          <w:sz w:val="30"/>
          <w:szCs w:val="30"/>
          <w:lang w:eastAsia="ru-RU"/>
        </w:rPr>
        <w:t xml:space="preserve">не определением </w:t>
      </w:r>
      <w:r w:rsidRPr="006021AC">
        <w:rPr>
          <w:rFonts w:ascii="Times New Roman" w:hAnsi="Times New Roman"/>
          <w:sz w:val="30"/>
          <w:szCs w:val="30"/>
          <w:lang w:eastAsia="ru-RU"/>
        </w:rPr>
        <w:t xml:space="preserve">наиболее эффективной и экологически безопасной технологии для обезвреживания опасных отходов на указанном предприятии и </w:t>
      </w:r>
      <w:r>
        <w:rPr>
          <w:rFonts w:ascii="Times New Roman" w:hAnsi="Times New Roman"/>
          <w:sz w:val="30"/>
          <w:szCs w:val="30"/>
          <w:lang w:eastAsia="ru-RU"/>
        </w:rPr>
        <w:t xml:space="preserve">соответственно </w:t>
      </w:r>
      <w:r w:rsidRPr="006021AC">
        <w:rPr>
          <w:rFonts w:ascii="Times New Roman" w:hAnsi="Times New Roman"/>
          <w:sz w:val="30"/>
          <w:szCs w:val="30"/>
          <w:lang w:eastAsia="ru-RU"/>
        </w:rPr>
        <w:t>решением Гомельского облисполкома от 03.11.2017</w:t>
      </w:r>
      <w:r>
        <w:rPr>
          <w:rFonts w:ascii="Times New Roman" w:hAnsi="Times New Roman"/>
          <w:sz w:val="30"/>
          <w:szCs w:val="30"/>
          <w:lang w:eastAsia="ru-RU"/>
        </w:rPr>
        <w:t> </w:t>
      </w:r>
      <w:r w:rsidRPr="006021AC">
        <w:rPr>
          <w:rFonts w:ascii="Times New Roman" w:hAnsi="Times New Roman"/>
          <w:sz w:val="30"/>
          <w:szCs w:val="30"/>
          <w:lang w:eastAsia="ru-RU"/>
        </w:rPr>
        <w:t>№</w:t>
      </w:r>
      <w:r>
        <w:rPr>
          <w:rFonts w:ascii="Times New Roman" w:hAnsi="Times New Roman"/>
          <w:sz w:val="30"/>
          <w:szCs w:val="30"/>
          <w:lang w:eastAsia="ru-RU"/>
        </w:rPr>
        <w:t> </w:t>
      </w:r>
      <w:r w:rsidRPr="006021AC">
        <w:rPr>
          <w:rFonts w:ascii="Times New Roman" w:hAnsi="Times New Roman"/>
          <w:sz w:val="30"/>
          <w:szCs w:val="30"/>
          <w:lang w:eastAsia="ru-RU"/>
        </w:rPr>
        <w:t xml:space="preserve">1020 средства на приобретение оборудования </w:t>
      </w:r>
      <w:r>
        <w:rPr>
          <w:rFonts w:ascii="Times New Roman" w:hAnsi="Times New Roman"/>
          <w:sz w:val="30"/>
          <w:szCs w:val="30"/>
          <w:lang w:eastAsia="ru-RU"/>
        </w:rPr>
        <w:t>по данному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мероприятию </w:t>
      </w:r>
      <w:r w:rsidRPr="006021AC">
        <w:rPr>
          <w:rFonts w:ascii="Times New Roman" w:hAnsi="Times New Roman"/>
          <w:sz w:val="30"/>
          <w:szCs w:val="30"/>
          <w:lang w:eastAsia="ru-RU"/>
        </w:rPr>
        <w:t>были</w:t>
      </w:r>
      <w:r>
        <w:rPr>
          <w:rFonts w:ascii="Times New Roman" w:hAnsi="Times New Roman"/>
        </w:rPr>
        <w:t xml:space="preserve"> </w:t>
      </w:r>
      <w:r w:rsidRPr="006021AC">
        <w:rPr>
          <w:rFonts w:ascii="Times New Roman" w:hAnsi="Times New Roman"/>
          <w:sz w:val="30"/>
          <w:szCs w:val="30"/>
        </w:rPr>
        <w:t>сняты.</w:t>
      </w:r>
      <w:r w:rsidRPr="00C031D2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082B27" w:rsidRDefault="00082B27" w:rsidP="003E1BD8">
      <w:pPr>
        <w:pStyle w:val="ConsPlusNormal"/>
        <w:ind w:firstLine="709"/>
        <w:jc w:val="both"/>
      </w:pPr>
      <w:r>
        <w:t>Подпрограммой 3 было предусмотрено выполнение 7 задач, решение которых характеризует 2 целевых показателя и установленные значения в отчетном периоде достигнуты по 1 целевому показателю (сведения о выполнении целевых показателей прилагаются).</w:t>
      </w:r>
    </w:p>
    <w:p w:rsidR="00082B27" w:rsidRDefault="00082B27" w:rsidP="003E1BD8">
      <w:pPr>
        <w:pStyle w:val="ConsPlusNormal"/>
        <w:ind w:firstLine="709"/>
        <w:jc w:val="both"/>
      </w:pPr>
      <w:proofErr w:type="spellStart"/>
      <w:r w:rsidRPr="00F04AD1">
        <w:t>Недостижение</w:t>
      </w:r>
      <w:proofErr w:type="spellEnd"/>
      <w:r w:rsidRPr="00F04AD1">
        <w:t xml:space="preserve"> </w:t>
      </w:r>
      <w:r>
        <w:t xml:space="preserve">значений по 1 целевому показателю обусловлено </w:t>
      </w:r>
      <w:r>
        <w:rPr>
          <w:szCs w:val="22"/>
        </w:rPr>
        <w:t>о</w:t>
      </w:r>
      <w:r w:rsidRPr="005575DA">
        <w:rPr>
          <w:szCs w:val="22"/>
        </w:rPr>
        <w:t>тсутствие</w:t>
      </w:r>
      <w:r>
        <w:rPr>
          <w:szCs w:val="22"/>
        </w:rPr>
        <w:t>м</w:t>
      </w:r>
      <w:r w:rsidRPr="005575DA">
        <w:rPr>
          <w:szCs w:val="22"/>
        </w:rPr>
        <w:t xml:space="preserve"> у </w:t>
      </w:r>
      <w:r>
        <w:rPr>
          <w:szCs w:val="22"/>
        </w:rPr>
        <w:t>о</w:t>
      </w:r>
      <w:r w:rsidRPr="005575DA">
        <w:rPr>
          <w:szCs w:val="22"/>
        </w:rPr>
        <w:t>рганизаций</w:t>
      </w:r>
      <w:r>
        <w:rPr>
          <w:szCs w:val="22"/>
        </w:rPr>
        <w:t xml:space="preserve"> (</w:t>
      </w:r>
      <w:r w:rsidRPr="005575DA">
        <w:rPr>
          <w:szCs w:val="22"/>
        </w:rPr>
        <w:t>собственник</w:t>
      </w:r>
      <w:r>
        <w:rPr>
          <w:szCs w:val="22"/>
        </w:rPr>
        <w:t xml:space="preserve">ов – </w:t>
      </w:r>
      <w:r w:rsidRPr="005575DA">
        <w:rPr>
          <w:szCs w:val="22"/>
        </w:rPr>
        <w:t>владельц</w:t>
      </w:r>
      <w:r>
        <w:rPr>
          <w:szCs w:val="22"/>
        </w:rPr>
        <w:t>ев) трансформаторов</w:t>
      </w:r>
      <w:r w:rsidRPr="005575DA">
        <w:rPr>
          <w:szCs w:val="22"/>
        </w:rPr>
        <w:t>, содержащих ПХБ достаточных финансовых сре</w:t>
      </w:r>
      <w:proofErr w:type="gramStart"/>
      <w:r w:rsidRPr="005575DA">
        <w:rPr>
          <w:szCs w:val="22"/>
        </w:rPr>
        <w:t>дств дл</w:t>
      </w:r>
      <w:proofErr w:type="gramEnd"/>
      <w:r w:rsidRPr="005575DA">
        <w:rPr>
          <w:szCs w:val="22"/>
        </w:rPr>
        <w:t xml:space="preserve">я обеспечения вывода </w:t>
      </w:r>
      <w:r>
        <w:rPr>
          <w:szCs w:val="22"/>
        </w:rPr>
        <w:t xml:space="preserve">их </w:t>
      </w:r>
      <w:r w:rsidRPr="005575DA">
        <w:rPr>
          <w:szCs w:val="22"/>
        </w:rPr>
        <w:t>из эксплуатации</w:t>
      </w:r>
      <w:r>
        <w:rPr>
          <w:szCs w:val="22"/>
        </w:rPr>
        <w:t>.</w:t>
      </w:r>
    </w:p>
    <w:p w:rsidR="00082B27" w:rsidRDefault="00082B27" w:rsidP="003E1BD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результате выполнения подпрограммы 3:</w:t>
      </w:r>
    </w:p>
    <w:p w:rsidR="00082B27" w:rsidRDefault="00082B27" w:rsidP="00C3248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</w:r>
      <w:proofErr w:type="gramStart"/>
      <w:r w:rsidRPr="00450552">
        <w:rPr>
          <w:rFonts w:ascii="Times New Roman" w:hAnsi="Times New Roman"/>
          <w:sz w:val="30"/>
          <w:szCs w:val="30"/>
          <w:lang w:eastAsia="ru-RU"/>
        </w:rPr>
        <w:t xml:space="preserve">проводились работы по переупаковке и понижению </w:t>
      </w:r>
      <w:proofErr w:type="spellStart"/>
      <w:r w:rsidRPr="00450552">
        <w:rPr>
          <w:rFonts w:ascii="Times New Roman" w:hAnsi="Times New Roman"/>
          <w:sz w:val="30"/>
          <w:szCs w:val="30"/>
          <w:lang w:eastAsia="ru-RU"/>
        </w:rPr>
        <w:t>ярусности</w:t>
      </w:r>
      <w:proofErr w:type="spellEnd"/>
      <w:r w:rsidRPr="00450552">
        <w:rPr>
          <w:rFonts w:ascii="Times New Roman" w:hAnsi="Times New Roman"/>
          <w:sz w:val="30"/>
          <w:szCs w:val="30"/>
          <w:lang w:eastAsia="ru-RU"/>
        </w:rPr>
        <w:t xml:space="preserve"> непригодных пестицидов в Витебской, Гродненской и Минской областях;</w:t>
      </w:r>
      <w:proofErr w:type="gramEnd"/>
    </w:p>
    <w:p w:rsidR="00082B27" w:rsidRDefault="00082B27" w:rsidP="000B64B8">
      <w:pPr>
        <w:pStyle w:val="ConsPlusNormal"/>
        <w:ind w:firstLine="709"/>
        <w:jc w:val="both"/>
      </w:pPr>
      <w:r w:rsidRPr="00EF2ECA">
        <w:t xml:space="preserve">проводилась инвентаризация оборудования и отходов, содержащих </w:t>
      </w:r>
      <w:proofErr w:type="spellStart"/>
      <w:r w:rsidRPr="00EF2ECA">
        <w:t>полихлорированны</w:t>
      </w:r>
      <w:r>
        <w:t>е</w:t>
      </w:r>
      <w:proofErr w:type="spellEnd"/>
      <w:r w:rsidRPr="00EF2ECA">
        <w:t xml:space="preserve"> </w:t>
      </w:r>
      <w:proofErr w:type="spellStart"/>
      <w:r w:rsidRPr="00EF2ECA">
        <w:t>бифенил</w:t>
      </w:r>
      <w:r>
        <w:t>ы</w:t>
      </w:r>
      <w:proofErr w:type="spellEnd"/>
      <w:r w:rsidRPr="00EF2ECA">
        <w:t xml:space="preserve"> </w:t>
      </w:r>
      <w:r>
        <w:t xml:space="preserve">(далее </w:t>
      </w:r>
      <w:proofErr w:type="gramStart"/>
      <w:r>
        <w:t>–</w:t>
      </w:r>
      <w:r w:rsidRPr="00EF2ECA">
        <w:t>П</w:t>
      </w:r>
      <w:proofErr w:type="gramEnd"/>
      <w:r w:rsidRPr="00EF2ECA">
        <w:t>ХБ)</w:t>
      </w:r>
      <w:r>
        <w:t xml:space="preserve">. </w:t>
      </w:r>
      <w:proofErr w:type="gramStart"/>
      <w:r>
        <w:t>П</w:t>
      </w:r>
      <w:r w:rsidRPr="000B64B8">
        <w:t>о результатам проведения инвентаризации ПХБ в 2017 году всего в Республики Беларусь количество находящегося в эксплуатации (резерве) оборудования, содержащего ПХБ, составляет 26 590 единиц (в том числе: 26 366 конденсаторов и 224 трансформатора), а количество выведенного из эксплуатации такого оборудования – 26 539 единиц (в том числе: 26 478 конденсаторов и 61 трансформатор)</w:t>
      </w:r>
      <w:r>
        <w:t>;</w:t>
      </w:r>
      <w:proofErr w:type="gramEnd"/>
    </w:p>
    <w:p w:rsidR="00082B27" w:rsidRDefault="00082B27" w:rsidP="009C0B1A">
      <w:pPr>
        <w:pStyle w:val="ConsPlusNormal"/>
        <w:ind w:firstLine="709"/>
        <w:jc w:val="both"/>
        <w:rPr>
          <w:szCs w:val="22"/>
        </w:rPr>
      </w:pPr>
      <w:r>
        <w:rPr>
          <w:szCs w:val="22"/>
        </w:rPr>
        <w:t>осуществлялся</w:t>
      </w:r>
      <w:r w:rsidRPr="005D2E3A">
        <w:rPr>
          <w:szCs w:val="22"/>
        </w:rPr>
        <w:t xml:space="preserve"> мониторинг стойких органических загрязнителей в компонентах природной среды</w:t>
      </w:r>
      <w:r>
        <w:rPr>
          <w:szCs w:val="22"/>
        </w:rPr>
        <w:t>;</w:t>
      </w:r>
    </w:p>
    <w:p w:rsidR="00082B27" w:rsidRDefault="00082B27" w:rsidP="00EF2ECA">
      <w:pPr>
        <w:pStyle w:val="ConsPlusNormal"/>
        <w:ind w:firstLine="709"/>
        <w:jc w:val="both"/>
        <w:rPr>
          <w:szCs w:val="22"/>
        </w:rPr>
      </w:pPr>
      <w:r>
        <w:rPr>
          <w:szCs w:val="22"/>
        </w:rPr>
        <w:t>п</w:t>
      </w:r>
      <w:r w:rsidRPr="00BE48F9">
        <w:rPr>
          <w:szCs w:val="22"/>
        </w:rPr>
        <w:t>одготов</w:t>
      </w:r>
      <w:r>
        <w:rPr>
          <w:szCs w:val="22"/>
        </w:rPr>
        <w:t>лена</w:t>
      </w:r>
      <w:r w:rsidRPr="00BE48F9">
        <w:rPr>
          <w:szCs w:val="22"/>
        </w:rPr>
        <w:t xml:space="preserve"> информаци</w:t>
      </w:r>
      <w:r>
        <w:rPr>
          <w:szCs w:val="22"/>
        </w:rPr>
        <w:t>я</w:t>
      </w:r>
      <w:r w:rsidRPr="00BE48F9">
        <w:rPr>
          <w:szCs w:val="22"/>
        </w:rPr>
        <w:t xml:space="preserve"> в соответствии со статьей 15 Стокгольмской конвенции о стойких органических </w:t>
      </w:r>
      <w:proofErr w:type="gramStart"/>
      <w:r w:rsidRPr="00BE48F9">
        <w:rPr>
          <w:szCs w:val="22"/>
        </w:rPr>
        <w:t>загрязнителях</w:t>
      </w:r>
      <w:proofErr w:type="gramEnd"/>
      <w:r w:rsidRPr="00BE48F9">
        <w:rPr>
          <w:szCs w:val="22"/>
        </w:rPr>
        <w:t xml:space="preserve"> о выполнении обязательств, принятых Республикой Беларусь, для представления в Секретариат названной Конвенции</w:t>
      </w:r>
      <w:r>
        <w:rPr>
          <w:szCs w:val="22"/>
        </w:rPr>
        <w:t>;</w:t>
      </w:r>
    </w:p>
    <w:p w:rsidR="00082B27" w:rsidRDefault="00082B27" w:rsidP="00EF2ECA">
      <w:pPr>
        <w:pStyle w:val="ConsPlusNormal"/>
        <w:ind w:firstLine="709"/>
        <w:jc w:val="both"/>
        <w:rPr>
          <w:szCs w:val="22"/>
        </w:rPr>
      </w:pPr>
      <w:r>
        <w:rPr>
          <w:szCs w:val="22"/>
        </w:rPr>
        <w:t>осуществлялось</w:t>
      </w:r>
      <w:r w:rsidRPr="008A7E26">
        <w:rPr>
          <w:szCs w:val="22"/>
        </w:rPr>
        <w:t xml:space="preserve"> ведени</w:t>
      </w:r>
      <w:r>
        <w:rPr>
          <w:szCs w:val="22"/>
        </w:rPr>
        <w:t>е</w:t>
      </w:r>
      <w:r w:rsidRPr="008A7E26">
        <w:rPr>
          <w:szCs w:val="22"/>
        </w:rPr>
        <w:t xml:space="preserve"> и актуализация единой базы данных о стойких органических загрязнителях, содержащей информацию о пестицидах, объектах их размещения и территориях, ими загрязненных</w:t>
      </w:r>
      <w:r>
        <w:rPr>
          <w:szCs w:val="22"/>
        </w:rPr>
        <w:t>;</w:t>
      </w:r>
    </w:p>
    <w:p w:rsidR="00082B27" w:rsidRDefault="00082B27" w:rsidP="00EF2ECA">
      <w:pPr>
        <w:pStyle w:val="ConsPlusNormal"/>
        <w:ind w:firstLine="709"/>
        <w:jc w:val="both"/>
        <w:rPr>
          <w:szCs w:val="22"/>
        </w:rPr>
      </w:pPr>
      <w:r>
        <w:t>Сведения об объемах финансирования и степени выполнения мероприятий подпрограммы 3 приведены в приложении 2 (форма 6).</w:t>
      </w:r>
    </w:p>
    <w:p w:rsidR="00082B27" w:rsidRDefault="00082B27" w:rsidP="003B386A">
      <w:pPr>
        <w:pStyle w:val="ConsPlusNormal"/>
        <w:ind w:firstLine="709"/>
        <w:jc w:val="both"/>
      </w:pPr>
      <w:r w:rsidRPr="00503E10">
        <w:t xml:space="preserve">В соответствии с методикой оценки эффективности реализации Государственной программы, эффективность реализации подпрограммы </w:t>
      </w:r>
      <w:r>
        <w:t>3</w:t>
      </w:r>
      <w:r w:rsidRPr="00503E10">
        <w:t xml:space="preserve"> в 201</w:t>
      </w:r>
      <w:r>
        <w:t>7</w:t>
      </w:r>
      <w:r w:rsidRPr="00503E10">
        <w:t xml:space="preserve"> году</w:t>
      </w:r>
      <w:r>
        <w:t xml:space="preserve"> составила:</w:t>
      </w:r>
      <w:r w:rsidRPr="00503E10">
        <w:t xml:space="preserve"> </w:t>
      </w:r>
    </w:p>
    <w:p w:rsidR="00082B27" w:rsidRDefault="00082B27" w:rsidP="00E3180B">
      <w:pPr>
        <w:pStyle w:val="ConsPlusNormal"/>
        <w:ind w:firstLine="709"/>
        <w:jc w:val="both"/>
      </w:pPr>
      <w:r w:rsidRPr="00873066">
        <w:t>(</w:t>
      </w:r>
      <w:proofErr w:type="spellStart"/>
      <w:r>
        <w:rPr>
          <w:b/>
        </w:rPr>
        <w:t>ЭР</w:t>
      </w:r>
      <w:r w:rsidRPr="00A47222">
        <w:rPr>
          <w:b/>
          <w:vertAlign w:val="subscript"/>
        </w:rPr>
        <w:t>п</w:t>
      </w:r>
      <w:proofErr w:type="spellEnd"/>
      <w:r w:rsidRPr="00A47222">
        <w:rPr>
          <w:b/>
          <w:vertAlign w:val="subscript"/>
        </w:rPr>
        <w:t>/</w:t>
      </w:r>
      <w:proofErr w:type="spellStart"/>
      <w:proofErr w:type="gramStart"/>
      <w:r w:rsidRPr="00A47222">
        <w:rPr>
          <w:b/>
          <w:vertAlign w:val="subscript"/>
        </w:rPr>
        <w:t>п</w:t>
      </w:r>
      <w:proofErr w:type="spellEnd"/>
      <w:proofErr w:type="gramEnd"/>
      <w:r>
        <w:rPr>
          <w:b/>
        </w:rPr>
        <w:t xml:space="preserve"> = 1/(1 178 613,62/8 760 682,00) =7,7</w:t>
      </w:r>
      <w:r w:rsidRPr="00503E10">
        <w:t xml:space="preserve"> </w:t>
      </w:r>
    </w:p>
    <w:p w:rsidR="00082B27" w:rsidRDefault="00082B27" w:rsidP="00E3180B">
      <w:pPr>
        <w:pStyle w:val="ConsPlusNormal"/>
        <w:ind w:firstLine="709"/>
        <w:jc w:val="both"/>
      </w:pPr>
    </w:p>
    <w:p w:rsidR="00082B27" w:rsidRPr="00BA2A48" w:rsidRDefault="00082B27" w:rsidP="00E3180B">
      <w:pPr>
        <w:pStyle w:val="ConsPlusNormal"/>
        <w:jc w:val="both"/>
      </w:pPr>
      <w:r>
        <w:lastRenderedPageBreak/>
        <w:t>г</w:t>
      </w:r>
      <w:r w:rsidRPr="00BA2A48">
        <w:t>де</w:t>
      </w:r>
      <w:r>
        <w:t>:</w:t>
      </w:r>
      <w:r w:rsidRPr="00BA2A48">
        <w:t xml:space="preserve"> </w:t>
      </w:r>
      <w:r>
        <w:t xml:space="preserve">   </w:t>
      </w:r>
      <w:proofErr w:type="spellStart"/>
      <w:r w:rsidRPr="00BA2A48">
        <w:t>ЭР</w:t>
      </w:r>
      <w:r w:rsidRPr="00062FA9">
        <w:rPr>
          <w:vertAlign w:val="subscript"/>
        </w:rPr>
        <w:t>п</w:t>
      </w:r>
      <w:proofErr w:type="spellEnd"/>
      <w:r w:rsidRPr="00062FA9">
        <w:rPr>
          <w:vertAlign w:val="subscript"/>
        </w:rPr>
        <w:t>/</w:t>
      </w:r>
      <w:proofErr w:type="spellStart"/>
      <w:proofErr w:type="gramStart"/>
      <w:r w:rsidRPr="00062FA9">
        <w:rPr>
          <w:vertAlign w:val="subscript"/>
        </w:rPr>
        <w:t>п</w:t>
      </w:r>
      <w:proofErr w:type="spellEnd"/>
      <w:proofErr w:type="gramEnd"/>
      <w:r w:rsidRPr="00BA2A48">
        <w:t xml:space="preserve"> – эффективность реализации подпрограммы;</w:t>
      </w:r>
    </w:p>
    <w:p w:rsidR="00082B27" w:rsidRPr="00BA2A48" w:rsidRDefault="00082B27" w:rsidP="00E3180B">
      <w:pPr>
        <w:pStyle w:val="ConsPlusNormal"/>
        <w:ind w:firstLine="709"/>
        <w:jc w:val="both"/>
      </w:pPr>
      <w:r>
        <w:t>1</w:t>
      </w:r>
      <w:r w:rsidRPr="00BA2A48">
        <w:t xml:space="preserve"> – степень </w:t>
      </w:r>
      <w:r>
        <w:t>выполн</w:t>
      </w:r>
      <w:r w:rsidRPr="00BA2A48">
        <w:t>ения задач подпрограммы;</w:t>
      </w:r>
    </w:p>
    <w:p w:rsidR="00082B27" w:rsidRPr="00BA2A48" w:rsidRDefault="00082B27" w:rsidP="00E3180B">
      <w:pPr>
        <w:pStyle w:val="ConsPlusNormal"/>
        <w:ind w:firstLine="709"/>
        <w:jc w:val="both"/>
      </w:pPr>
      <w:r w:rsidRPr="00C83FA7">
        <w:t>1 178 613,62</w:t>
      </w:r>
      <w:r>
        <w:rPr>
          <w:b/>
        </w:rPr>
        <w:t xml:space="preserve"> </w:t>
      </w:r>
      <w:r w:rsidRPr="00A47222">
        <w:t>рублей</w:t>
      </w:r>
      <w:r w:rsidRPr="00BA2A48">
        <w:t xml:space="preserve"> – объем фактически освоенных средств на реализацию подпрограммы в отчетном </w:t>
      </w:r>
      <w:r>
        <w:t>периоде</w:t>
      </w:r>
      <w:r w:rsidRPr="00BA2A48">
        <w:t>;</w:t>
      </w:r>
    </w:p>
    <w:p w:rsidR="00082B27" w:rsidRPr="00BA2A48" w:rsidRDefault="00082B27" w:rsidP="00E3180B">
      <w:pPr>
        <w:pStyle w:val="ConsPlusNormal"/>
        <w:ind w:firstLine="709"/>
        <w:jc w:val="both"/>
      </w:pPr>
      <w:proofErr w:type="gramStart"/>
      <w:r w:rsidRPr="00C83FA7">
        <w:t>8 760 682,00</w:t>
      </w:r>
      <w:r>
        <w:rPr>
          <w:b/>
        </w:rPr>
        <w:t xml:space="preserve"> </w:t>
      </w:r>
      <w:r w:rsidRPr="00A47222">
        <w:t xml:space="preserve">рублей </w:t>
      </w:r>
      <w:r w:rsidRPr="00BA2A48">
        <w:t> – объем запланированных средств на реализацию подпрограммы в отчетном</w:t>
      </w:r>
      <w:r>
        <w:t xml:space="preserve"> периоде)</w:t>
      </w:r>
      <w:r w:rsidRPr="00BA2A48">
        <w:t>.</w:t>
      </w:r>
      <w:proofErr w:type="gramEnd"/>
    </w:p>
    <w:p w:rsidR="00082B27" w:rsidRPr="00172018" w:rsidRDefault="00082B27" w:rsidP="00B577C7">
      <w:pPr>
        <w:pStyle w:val="ConsPlusNormal"/>
        <w:ind w:firstLine="709"/>
        <w:jc w:val="both"/>
      </w:pPr>
      <w:r w:rsidRPr="00172018">
        <w:t>Исходя из полученного значения (</w:t>
      </w:r>
      <w:r>
        <w:t xml:space="preserve">не </w:t>
      </w:r>
      <w:r w:rsidRPr="00172018">
        <w:t xml:space="preserve">менее 0,9) эффективность реализации подпрограммы признается </w:t>
      </w:r>
      <w:r w:rsidRPr="00B577C7">
        <w:rPr>
          <w:b/>
        </w:rPr>
        <w:t>высокой</w:t>
      </w:r>
      <w:r w:rsidRPr="00172018">
        <w:t>.</w:t>
      </w:r>
    </w:p>
    <w:p w:rsidR="00082B27" w:rsidRPr="009A523B" w:rsidRDefault="00082B27" w:rsidP="002669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082B27" w:rsidRPr="00121B38" w:rsidRDefault="00082B27" w:rsidP="002669E1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121B38">
        <w:rPr>
          <w:rFonts w:ascii="Times New Roman" w:hAnsi="Times New Roman"/>
          <w:b/>
          <w:sz w:val="30"/>
          <w:szCs w:val="30"/>
          <w:lang w:eastAsia="ru-RU"/>
        </w:rPr>
        <w:t>Подпрограмма 4 «Сохранение и устойчивое использование биологического и ландшафтного разнообразия» (далее – подпрограмма 4)</w:t>
      </w:r>
      <w:r>
        <w:rPr>
          <w:rFonts w:ascii="Times New Roman" w:hAnsi="Times New Roman"/>
          <w:b/>
          <w:sz w:val="30"/>
          <w:szCs w:val="30"/>
          <w:lang w:eastAsia="ru-RU"/>
        </w:rPr>
        <w:t>.</w:t>
      </w:r>
    </w:p>
    <w:p w:rsidR="00082B27" w:rsidRDefault="00082B27" w:rsidP="00E04AA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04F9C">
        <w:rPr>
          <w:rFonts w:ascii="Times New Roman" w:hAnsi="Times New Roman"/>
          <w:sz w:val="30"/>
          <w:szCs w:val="30"/>
        </w:rPr>
        <w:t xml:space="preserve">По подпрограмме </w:t>
      </w:r>
      <w:r>
        <w:rPr>
          <w:rFonts w:ascii="Times New Roman" w:hAnsi="Times New Roman"/>
          <w:sz w:val="30"/>
          <w:szCs w:val="30"/>
        </w:rPr>
        <w:t>4</w:t>
      </w:r>
      <w:r>
        <w:t xml:space="preserve"> </w:t>
      </w:r>
      <w:r>
        <w:rPr>
          <w:rFonts w:ascii="Times New Roman" w:hAnsi="Times New Roman"/>
          <w:sz w:val="30"/>
          <w:szCs w:val="30"/>
        </w:rPr>
        <w:t>из запланированных в 201</w:t>
      </w:r>
      <w:r w:rsidRPr="00575B9C">
        <w:rPr>
          <w:rFonts w:ascii="Times New Roman" w:hAnsi="Times New Roman"/>
          <w:sz w:val="30"/>
          <w:szCs w:val="30"/>
        </w:rPr>
        <w:t>7</w:t>
      </w:r>
      <w:r>
        <w:rPr>
          <w:rFonts w:ascii="Times New Roman" w:hAnsi="Times New Roman"/>
          <w:sz w:val="30"/>
          <w:szCs w:val="30"/>
        </w:rPr>
        <w:t xml:space="preserve"> году 119</w:t>
      </w:r>
      <w:r w:rsidRPr="00191D9D">
        <w:rPr>
          <w:rFonts w:ascii="Times New Roman" w:hAnsi="Times New Roman"/>
          <w:sz w:val="30"/>
          <w:szCs w:val="30"/>
        </w:rPr>
        <w:t xml:space="preserve"> мероприятий</w:t>
      </w:r>
      <w:r>
        <w:rPr>
          <w:rFonts w:ascii="Times New Roman" w:hAnsi="Times New Roman"/>
          <w:sz w:val="30"/>
          <w:szCs w:val="30"/>
        </w:rPr>
        <w:t xml:space="preserve"> выполнено 119, что составляет 100%. </w:t>
      </w:r>
    </w:p>
    <w:p w:rsidR="00082B27" w:rsidRDefault="00082B27" w:rsidP="00F15C4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Подпрограммой </w:t>
      </w:r>
      <w:r w:rsidRPr="00C54C89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 xml:space="preserve"> было предусмотрено выполнение</w:t>
      </w:r>
      <w:r w:rsidRPr="000C1A18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2</w:t>
      </w:r>
      <w:r w:rsidRPr="000C1A18">
        <w:rPr>
          <w:rFonts w:ascii="Times New Roman" w:hAnsi="Times New Roman"/>
          <w:sz w:val="30"/>
          <w:szCs w:val="30"/>
          <w:lang w:eastAsia="ru-RU"/>
        </w:rPr>
        <w:t xml:space="preserve"> задач, решение которых характеризует </w:t>
      </w:r>
      <w:r>
        <w:rPr>
          <w:rFonts w:ascii="Times New Roman" w:hAnsi="Times New Roman"/>
          <w:sz w:val="30"/>
          <w:szCs w:val="30"/>
          <w:lang w:eastAsia="ru-RU"/>
        </w:rPr>
        <w:t>10</w:t>
      </w:r>
      <w:r w:rsidRPr="000C1A18">
        <w:rPr>
          <w:rFonts w:ascii="Times New Roman" w:hAnsi="Times New Roman"/>
          <w:sz w:val="30"/>
          <w:szCs w:val="30"/>
          <w:lang w:eastAsia="ru-RU"/>
        </w:rPr>
        <w:t xml:space="preserve"> целевых показател</w:t>
      </w:r>
      <w:r>
        <w:rPr>
          <w:rFonts w:ascii="Times New Roman" w:hAnsi="Times New Roman"/>
          <w:sz w:val="30"/>
          <w:szCs w:val="30"/>
          <w:lang w:eastAsia="ru-RU"/>
        </w:rPr>
        <w:t>ей</w:t>
      </w:r>
      <w:r w:rsidRPr="000C1A18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97287">
        <w:rPr>
          <w:rFonts w:ascii="Times New Roman" w:hAnsi="Times New Roman"/>
          <w:sz w:val="30"/>
          <w:szCs w:val="30"/>
        </w:rPr>
        <w:t xml:space="preserve">и установленные значения </w:t>
      </w:r>
      <w:r>
        <w:rPr>
          <w:rFonts w:ascii="Times New Roman" w:hAnsi="Times New Roman"/>
          <w:sz w:val="30"/>
          <w:szCs w:val="30"/>
        </w:rPr>
        <w:t xml:space="preserve">в отчетном периоде </w:t>
      </w:r>
      <w:r w:rsidRPr="00D97287">
        <w:rPr>
          <w:rFonts w:ascii="Times New Roman" w:hAnsi="Times New Roman"/>
          <w:sz w:val="30"/>
          <w:szCs w:val="30"/>
        </w:rPr>
        <w:t>достигнуты по</w:t>
      </w:r>
      <w:r>
        <w:rPr>
          <w:rFonts w:ascii="Times New Roman" w:hAnsi="Times New Roman"/>
          <w:sz w:val="30"/>
          <w:szCs w:val="30"/>
        </w:rPr>
        <w:t xml:space="preserve"> 9 целевым показателям (сведения о выполнении целевых показателей прилагаются).</w:t>
      </w:r>
    </w:p>
    <w:p w:rsidR="00082B27" w:rsidRPr="00FC5818" w:rsidRDefault="00082B27" w:rsidP="00F15C4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ab/>
      </w:r>
      <w:proofErr w:type="spellStart"/>
      <w:r w:rsidRPr="00F04AD1">
        <w:rPr>
          <w:rFonts w:ascii="Times New Roman" w:hAnsi="Times New Roman"/>
          <w:sz w:val="30"/>
          <w:szCs w:val="30"/>
        </w:rPr>
        <w:t>Недостижение</w:t>
      </w:r>
      <w:proofErr w:type="spellEnd"/>
      <w:r w:rsidRPr="00F04AD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значений по 1 целевому показателю обусловлено </w:t>
      </w:r>
      <w:r w:rsidRPr="00FC5818">
        <w:rPr>
          <w:rFonts w:ascii="Times New Roman" w:hAnsi="Times New Roman"/>
          <w:sz w:val="30"/>
          <w:szCs w:val="30"/>
          <w:lang w:eastAsia="ru-RU"/>
        </w:rPr>
        <w:t>изменением стоимости единицы продукции и соответственно уменьшилась количество установленных информационных и информационно-указательных знаков, рекламно-информационных щитов</w:t>
      </w:r>
      <w:r>
        <w:rPr>
          <w:rFonts w:ascii="Times New Roman" w:hAnsi="Times New Roman"/>
          <w:sz w:val="30"/>
          <w:szCs w:val="30"/>
          <w:lang w:eastAsia="ru-RU"/>
        </w:rPr>
        <w:t>.</w:t>
      </w:r>
    </w:p>
    <w:p w:rsidR="00082B27" w:rsidRDefault="00082B27" w:rsidP="003807D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В результате выполнения подпрограммы 4 </w:t>
      </w:r>
      <w:proofErr w:type="gramStart"/>
      <w:r>
        <w:rPr>
          <w:rFonts w:ascii="Times New Roman" w:hAnsi="Times New Roman"/>
          <w:sz w:val="30"/>
          <w:szCs w:val="30"/>
        </w:rPr>
        <w:t>обеспечена</w:t>
      </w:r>
      <w:proofErr w:type="gramEnd"/>
      <w:r>
        <w:rPr>
          <w:rFonts w:ascii="Times New Roman" w:hAnsi="Times New Roman"/>
          <w:sz w:val="30"/>
          <w:szCs w:val="30"/>
        </w:rPr>
        <w:t>:</w:t>
      </w:r>
    </w:p>
    <w:p w:rsidR="00082B27" w:rsidRPr="000C1A18" w:rsidRDefault="00082B27" w:rsidP="000C1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0C1A18">
        <w:rPr>
          <w:rFonts w:ascii="Times New Roman" w:hAnsi="Times New Roman"/>
          <w:sz w:val="30"/>
          <w:szCs w:val="30"/>
          <w:lang w:eastAsia="ru-RU"/>
        </w:rPr>
        <w:t xml:space="preserve">подготовка </w:t>
      </w:r>
      <w:r>
        <w:rPr>
          <w:rFonts w:ascii="Times New Roman" w:hAnsi="Times New Roman"/>
          <w:sz w:val="30"/>
          <w:szCs w:val="30"/>
          <w:lang w:eastAsia="ru-RU"/>
        </w:rPr>
        <w:t>8</w:t>
      </w:r>
      <w:r w:rsidRPr="000C1A18">
        <w:rPr>
          <w:rFonts w:ascii="Times New Roman" w:hAnsi="Times New Roman"/>
          <w:sz w:val="30"/>
          <w:szCs w:val="30"/>
          <w:lang w:eastAsia="ru-RU"/>
        </w:rPr>
        <w:t xml:space="preserve"> представлений об объявлении ООПТ;</w:t>
      </w:r>
    </w:p>
    <w:p w:rsidR="00082B27" w:rsidRPr="000C1A18" w:rsidRDefault="00082B27" w:rsidP="000C1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0C1A18">
        <w:rPr>
          <w:rFonts w:ascii="Times New Roman" w:hAnsi="Times New Roman"/>
          <w:sz w:val="30"/>
          <w:szCs w:val="30"/>
          <w:lang w:eastAsia="ru-RU"/>
        </w:rPr>
        <w:t xml:space="preserve">подготовка </w:t>
      </w:r>
      <w:r>
        <w:rPr>
          <w:rFonts w:ascii="Times New Roman" w:hAnsi="Times New Roman"/>
          <w:sz w:val="30"/>
          <w:szCs w:val="30"/>
          <w:lang w:eastAsia="ru-RU"/>
        </w:rPr>
        <w:t>66</w:t>
      </w:r>
      <w:r w:rsidRPr="000C1A18">
        <w:rPr>
          <w:rFonts w:ascii="Times New Roman" w:hAnsi="Times New Roman"/>
          <w:sz w:val="30"/>
          <w:szCs w:val="30"/>
          <w:lang w:eastAsia="ru-RU"/>
        </w:rPr>
        <w:t xml:space="preserve"> представлени</w:t>
      </w:r>
      <w:r>
        <w:rPr>
          <w:rFonts w:ascii="Times New Roman" w:hAnsi="Times New Roman"/>
          <w:sz w:val="30"/>
          <w:szCs w:val="30"/>
          <w:lang w:eastAsia="ru-RU"/>
        </w:rPr>
        <w:t>й</w:t>
      </w:r>
      <w:r w:rsidRPr="000C1A18">
        <w:rPr>
          <w:rFonts w:ascii="Times New Roman" w:hAnsi="Times New Roman"/>
          <w:sz w:val="30"/>
          <w:szCs w:val="30"/>
          <w:lang w:eastAsia="ru-RU"/>
        </w:rPr>
        <w:t xml:space="preserve"> о преобразовании ООПТ;</w:t>
      </w:r>
    </w:p>
    <w:p w:rsidR="00082B27" w:rsidRPr="000C1A18" w:rsidRDefault="00082B27" w:rsidP="000C1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0C1A18">
        <w:rPr>
          <w:rFonts w:ascii="Times New Roman" w:hAnsi="Times New Roman"/>
          <w:sz w:val="30"/>
          <w:szCs w:val="30"/>
          <w:lang w:eastAsia="ru-RU"/>
        </w:rPr>
        <w:t xml:space="preserve">разработка </w:t>
      </w:r>
      <w:r>
        <w:rPr>
          <w:rFonts w:ascii="Times New Roman" w:hAnsi="Times New Roman"/>
          <w:sz w:val="30"/>
          <w:szCs w:val="30"/>
          <w:lang w:eastAsia="ru-RU"/>
        </w:rPr>
        <w:t>3</w:t>
      </w:r>
      <w:r w:rsidRPr="000C1A18">
        <w:rPr>
          <w:rFonts w:ascii="Times New Roman" w:hAnsi="Times New Roman"/>
          <w:sz w:val="30"/>
          <w:szCs w:val="30"/>
          <w:lang w:eastAsia="ru-RU"/>
        </w:rPr>
        <w:t xml:space="preserve"> планов управления ООПТ;</w:t>
      </w:r>
    </w:p>
    <w:p w:rsidR="00082B27" w:rsidRPr="000C1A18" w:rsidRDefault="00082B27" w:rsidP="000C1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0C1A18">
        <w:rPr>
          <w:rFonts w:ascii="Times New Roman" w:hAnsi="Times New Roman"/>
          <w:sz w:val="30"/>
          <w:szCs w:val="30"/>
          <w:lang w:eastAsia="ru-RU"/>
        </w:rPr>
        <w:t>реализация 1 проекта по восстановлению нарушенных экологических систем;</w:t>
      </w:r>
    </w:p>
    <w:p w:rsidR="00082B27" w:rsidRPr="000C1A18" w:rsidRDefault="00082B27" w:rsidP="000C1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установка</w:t>
      </w:r>
      <w:r w:rsidRPr="000C1A18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544</w:t>
      </w:r>
      <w:r w:rsidRPr="000C1A18"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gramStart"/>
      <w:r w:rsidRPr="000C1A18">
        <w:rPr>
          <w:rFonts w:ascii="Times New Roman" w:hAnsi="Times New Roman"/>
          <w:sz w:val="30"/>
          <w:szCs w:val="30"/>
          <w:lang w:eastAsia="ru-RU"/>
        </w:rPr>
        <w:t>искусственных гнездовий</w:t>
      </w:r>
      <w:proofErr w:type="gramEnd"/>
      <w:r w:rsidRPr="000C1A18">
        <w:rPr>
          <w:rFonts w:ascii="Times New Roman" w:hAnsi="Times New Roman"/>
          <w:sz w:val="30"/>
          <w:szCs w:val="30"/>
          <w:lang w:eastAsia="ru-RU"/>
        </w:rPr>
        <w:t xml:space="preserve"> для птиц, относящихся к видам диких животных, включенным в Красную книгу Республики Беларусь;</w:t>
      </w:r>
    </w:p>
    <w:p w:rsidR="00082B27" w:rsidRPr="000C1A18" w:rsidRDefault="00082B27" w:rsidP="000C1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0C1A18">
        <w:rPr>
          <w:rFonts w:ascii="Times New Roman" w:hAnsi="Times New Roman"/>
          <w:sz w:val="30"/>
          <w:szCs w:val="30"/>
          <w:lang w:eastAsia="ru-RU"/>
        </w:rPr>
        <w:t xml:space="preserve">установка </w:t>
      </w:r>
      <w:r>
        <w:rPr>
          <w:rFonts w:ascii="Times New Roman" w:hAnsi="Times New Roman"/>
          <w:sz w:val="30"/>
          <w:szCs w:val="30"/>
          <w:lang w:eastAsia="ru-RU"/>
        </w:rPr>
        <w:t>994</w:t>
      </w:r>
      <w:r w:rsidRPr="000C1A18">
        <w:rPr>
          <w:rFonts w:ascii="Times New Roman" w:hAnsi="Times New Roman"/>
          <w:sz w:val="30"/>
          <w:szCs w:val="30"/>
          <w:lang w:eastAsia="ru-RU"/>
        </w:rPr>
        <w:t xml:space="preserve"> информационных и информационно-указательных знаков, рекламно-информационных щитов на ООПТ;</w:t>
      </w:r>
    </w:p>
    <w:p w:rsidR="00082B27" w:rsidRPr="000C1A18" w:rsidRDefault="00082B27" w:rsidP="000C1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0C1A18">
        <w:rPr>
          <w:rFonts w:ascii="Times New Roman" w:hAnsi="Times New Roman"/>
          <w:sz w:val="30"/>
          <w:szCs w:val="30"/>
          <w:lang w:eastAsia="ru-RU"/>
        </w:rPr>
        <w:t xml:space="preserve">проведение мероприятий по борьбе с </w:t>
      </w:r>
      <w:proofErr w:type="spellStart"/>
      <w:r w:rsidRPr="000C1A18">
        <w:rPr>
          <w:rFonts w:ascii="Times New Roman" w:hAnsi="Times New Roman"/>
          <w:sz w:val="30"/>
          <w:szCs w:val="30"/>
          <w:lang w:eastAsia="ru-RU"/>
        </w:rPr>
        <w:t>инвазивными</w:t>
      </w:r>
      <w:proofErr w:type="spellEnd"/>
      <w:r w:rsidRPr="000C1A18">
        <w:rPr>
          <w:rFonts w:ascii="Times New Roman" w:hAnsi="Times New Roman"/>
          <w:sz w:val="30"/>
          <w:szCs w:val="30"/>
          <w:lang w:eastAsia="ru-RU"/>
        </w:rPr>
        <w:t xml:space="preserve"> чужеродными видами на </w:t>
      </w:r>
      <w:r>
        <w:rPr>
          <w:rFonts w:ascii="Times New Roman" w:hAnsi="Times New Roman"/>
          <w:sz w:val="30"/>
          <w:szCs w:val="30"/>
          <w:lang w:eastAsia="ru-RU"/>
        </w:rPr>
        <w:t xml:space="preserve">ООПТ на </w:t>
      </w:r>
      <w:r w:rsidRPr="000C1A18">
        <w:rPr>
          <w:rFonts w:ascii="Times New Roman" w:hAnsi="Times New Roman"/>
          <w:sz w:val="30"/>
          <w:szCs w:val="30"/>
          <w:lang w:eastAsia="ru-RU"/>
        </w:rPr>
        <w:t>площади 3</w:t>
      </w:r>
      <w:r>
        <w:rPr>
          <w:rFonts w:ascii="Times New Roman" w:hAnsi="Times New Roman"/>
          <w:sz w:val="30"/>
          <w:szCs w:val="30"/>
          <w:lang w:eastAsia="ru-RU"/>
        </w:rPr>
        <w:t>77</w:t>
      </w:r>
      <w:r w:rsidRPr="000C1A18">
        <w:rPr>
          <w:rFonts w:ascii="Times New Roman" w:hAnsi="Times New Roman"/>
          <w:sz w:val="30"/>
          <w:szCs w:val="30"/>
          <w:lang w:eastAsia="ru-RU"/>
        </w:rPr>
        <w:t>,</w:t>
      </w:r>
      <w:r>
        <w:rPr>
          <w:rFonts w:ascii="Times New Roman" w:hAnsi="Times New Roman"/>
          <w:sz w:val="30"/>
          <w:szCs w:val="30"/>
          <w:lang w:eastAsia="ru-RU"/>
        </w:rPr>
        <w:t>1</w:t>
      </w:r>
      <w:r w:rsidRPr="000C1A18">
        <w:rPr>
          <w:rFonts w:ascii="Times New Roman" w:hAnsi="Times New Roman"/>
          <w:sz w:val="30"/>
          <w:szCs w:val="30"/>
          <w:lang w:eastAsia="ru-RU"/>
        </w:rPr>
        <w:t xml:space="preserve"> га;</w:t>
      </w:r>
    </w:p>
    <w:p w:rsidR="00082B27" w:rsidRPr="000C1A18" w:rsidRDefault="00082B27" w:rsidP="000C1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0C1A18">
        <w:rPr>
          <w:rFonts w:ascii="Times New Roman" w:hAnsi="Times New Roman"/>
          <w:sz w:val="30"/>
          <w:szCs w:val="30"/>
          <w:lang w:eastAsia="ru-RU"/>
        </w:rPr>
        <w:t xml:space="preserve">приобретение </w:t>
      </w:r>
      <w:r>
        <w:rPr>
          <w:rFonts w:ascii="Times New Roman" w:hAnsi="Times New Roman"/>
          <w:sz w:val="30"/>
          <w:szCs w:val="30"/>
          <w:lang w:eastAsia="ru-RU"/>
        </w:rPr>
        <w:t>9</w:t>
      </w:r>
      <w:r w:rsidRPr="000C1A18">
        <w:rPr>
          <w:rFonts w:ascii="Times New Roman" w:hAnsi="Times New Roman"/>
          <w:sz w:val="30"/>
          <w:szCs w:val="30"/>
          <w:lang w:eastAsia="ru-RU"/>
        </w:rPr>
        <w:t xml:space="preserve"> комплектов специальных средств визуального обнаружения лесных пожаров;</w:t>
      </w:r>
    </w:p>
    <w:p w:rsidR="00082B27" w:rsidRDefault="00082B27" w:rsidP="000C1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0C1A18">
        <w:rPr>
          <w:rFonts w:ascii="Times New Roman" w:hAnsi="Times New Roman"/>
          <w:sz w:val="30"/>
          <w:szCs w:val="30"/>
          <w:lang w:eastAsia="ru-RU"/>
        </w:rPr>
        <w:t>издание более</w:t>
      </w:r>
      <w:r>
        <w:rPr>
          <w:rFonts w:ascii="Times New Roman" w:hAnsi="Times New Roman"/>
          <w:sz w:val="30"/>
          <w:szCs w:val="30"/>
          <w:lang w:eastAsia="ru-RU"/>
        </w:rPr>
        <w:t xml:space="preserve"> 8</w:t>
      </w:r>
      <w:r w:rsidRPr="000C1A18">
        <w:rPr>
          <w:rFonts w:ascii="Times New Roman" w:hAnsi="Times New Roman"/>
          <w:sz w:val="30"/>
          <w:szCs w:val="30"/>
          <w:lang w:eastAsia="ru-RU"/>
        </w:rPr>
        <w:t>,</w:t>
      </w:r>
      <w:r>
        <w:rPr>
          <w:rFonts w:ascii="Times New Roman" w:hAnsi="Times New Roman"/>
          <w:sz w:val="30"/>
          <w:szCs w:val="30"/>
          <w:lang w:eastAsia="ru-RU"/>
        </w:rPr>
        <w:t>2</w:t>
      </w:r>
      <w:r w:rsidRPr="000C1A18">
        <w:rPr>
          <w:rFonts w:ascii="Times New Roman" w:hAnsi="Times New Roman"/>
          <w:sz w:val="30"/>
          <w:szCs w:val="30"/>
          <w:lang w:eastAsia="ru-RU"/>
        </w:rPr>
        <w:t xml:space="preserve"> тыс. экземпляров рекламно-информационных материалов об ООПТ</w:t>
      </w:r>
      <w:r>
        <w:rPr>
          <w:rFonts w:ascii="Times New Roman" w:hAnsi="Times New Roman"/>
          <w:sz w:val="30"/>
          <w:szCs w:val="30"/>
          <w:lang w:eastAsia="ru-RU"/>
        </w:rPr>
        <w:t>;</w:t>
      </w:r>
    </w:p>
    <w:p w:rsidR="00082B27" w:rsidRPr="000C1A18" w:rsidRDefault="00082B27" w:rsidP="000C1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подготовка к ф</w:t>
      </w:r>
      <w:r w:rsidRPr="007655DE">
        <w:rPr>
          <w:rFonts w:ascii="Times New Roman" w:hAnsi="Times New Roman"/>
          <w:sz w:val="30"/>
          <w:szCs w:val="30"/>
          <w:lang w:eastAsia="ru-RU"/>
        </w:rPr>
        <w:t>ормировани</w:t>
      </w:r>
      <w:r>
        <w:rPr>
          <w:rFonts w:ascii="Times New Roman" w:hAnsi="Times New Roman"/>
          <w:sz w:val="30"/>
          <w:szCs w:val="30"/>
          <w:lang w:eastAsia="ru-RU"/>
        </w:rPr>
        <w:t>ю</w:t>
      </w:r>
      <w:r w:rsidRPr="007655DE"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gramStart"/>
      <w:r w:rsidRPr="007655DE">
        <w:rPr>
          <w:rFonts w:ascii="Times New Roman" w:hAnsi="Times New Roman"/>
          <w:sz w:val="30"/>
          <w:szCs w:val="30"/>
          <w:lang w:eastAsia="ru-RU"/>
        </w:rPr>
        <w:t>новой</w:t>
      </w:r>
      <w:proofErr w:type="gramEnd"/>
      <w:r w:rsidRPr="007655DE"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7655DE">
        <w:rPr>
          <w:rFonts w:ascii="Times New Roman" w:hAnsi="Times New Roman"/>
          <w:sz w:val="30"/>
          <w:szCs w:val="30"/>
          <w:lang w:eastAsia="ru-RU"/>
        </w:rPr>
        <w:t>микропопуляции</w:t>
      </w:r>
      <w:proofErr w:type="spellEnd"/>
      <w:r w:rsidRPr="007655DE">
        <w:rPr>
          <w:rFonts w:ascii="Times New Roman" w:hAnsi="Times New Roman"/>
          <w:sz w:val="30"/>
          <w:szCs w:val="30"/>
          <w:lang w:eastAsia="ru-RU"/>
        </w:rPr>
        <w:t xml:space="preserve"> зубров в угодьях ГЛХУ </w:t>
      </w:r>
      <w:r>
        <w:rPr>
          <w:rFonts w:ascii="Times New Roman" w:hAnsi="Times New Roman"/>
          <w:sz w:val="30"/>
          <w:szCs w:val="30"/>
          <w:lang w:eastAsia="ru-RU"/>
        </w:rPr>
        <w:t>«</w:t>
      </w:r>
      <w:proofErr w:type="spellStart"/>
      <w:r w:rsidRPr="007655DE">
        <w:rPr>
          <w:rFonts w:ascii="Times New Roman" w:hAnsi="Times New Roman"/>
          <w:sz w:val="30"/>
          <w:szCs w:val="30"/>
          <w:lang w:eastAsia="ru-RU"/>
        </w:rPr>
        <w:t>Дятловский</w:t>
      </w:r>
      <w:proofErr w:type="spellEnd"/>
      <w:r w:rsidRPr="007655DE">
        <w:rPr>
          <w:rFonts w:ascii="Times New Roman" w:hAnsi="Times New Roman"/>
          <w:sz w:val="30"/>
          <w:szCs w:val="30"/>
          <w:lang w:eastAsia="ru-RU"/>
        </w:rPr>
        <w:t xml:space="preserve"> лесхоз</w:t>
      </w:r>
      <w:r>
        <w:rPr>
          <w:rFonts w:ascii="Times New Roman" w:hAnsi="Times New Roman"/>
          <w:sz w:val="30"/>
          <w:szCs w:val="30"/>
          <w:lang w:eastAsia="ru-RU"/>
        </w:rPr>
        <w:t>».</w:t>
      </w:r>
    </w:p>
    <w:p w:rsidR="00082B27" w:rsidRDefault="00082B27" w:rsidP="000C1A18">
      <w:pPr>
        <w:pStyle w:val="ConsPlusNormal"/>
        <w:ind w:firstLine="709"/>
        <w:jc w:val="both"/>
        <w:rPr>
          <w:szCs w:val="22"/>
        </w:rPr>
      </w:pPr>
      <w:r>
        <w:lastRenderedPageBreak/>
        <w:t>Сведения об объемах финансирования и степени выполнения мероприятий подпрограммы 4 приведены в приложении 2 (форма 6).</w:t>
      </w:r>
    </w:p>
    <w:p w:rsidR="00082B27" w:rsidRDefault="00082B27" w:rsidP="000C1A18">
      <w:pPr>
        <w:pStyle w:val="ConsPlusNormal"/>
        <w:ind w:firstLine="709"/>
        <w:jc w:val="both"/>
      </w:pPr>
      <w:r w:rsidRPr="00503E10">
        <w:t xml:space="preserve">В соответствии с методикой оценки эффективности реализации Государственной программы, эффективность реализации подпрограммы </w:t>
      </w:r>
      <w:r>
        <w:t>4</w:t>
      </w:r>
      <w:r w:rsidRPr="00503E10">
        <w:t xml:space="preserve"> в 201</w:t>
      </w:r>
      <w:r>
        <w:t>7</w:t>
      </w:r>
      <w:r w:rsidRPr="00503E10">
        <w:t xml:space="preserve"> году </w:t>
      </w:r>
      <w:r w:rsidRPr="00503E10">
        <w:rPr>
          <w:b/>
        </w:rPr>
        <w:t>равна значению</w:t>
      </w:r>
      <w:r>
        <w:rPr>
          <w:b/>
        </w:rPr>
        <w:t xml:space="preserve"> 0,98</w:t>
      </w:r>
      <w:r w:rsidRPr="00503E10">
        <w:rPr>
          <w:b/>
        </w:rPr>
        <w:t xml:space="preserve">, что признается </w:t>
      </w:r>
      <w:r>
        <w:rPr>
          <w:b/>
        </w:rPr>
        <w:t>высокой</w:t>
      </w:r>
      <w:r w:rsidRPr="00503E10">
        <w:rPr>
          <w:b/>
        </w:rPr>
        <w:t xml:space="preserve"> степенью реализации.</w:t>
      </w:r>
      <w:r w:rsidRPr="00503E10">
        <w:t xml:space="preserve"> </w:t>
      </w:r>
    </w:p>
    <w:p w:rsidR="00082B27" w:rsidRDefault="00082B27" w:rsidP="00DF58A2">
      <w:pPr>
        <w:pStyle w:val="ConsPlusNormal"/>
        <w:ind w:firstLine="709"/>
        <w:jc w:val="both"/>
      </w:pPr>
      <w:r w:rsidRPr="00873066">
        <w:t>(</w:t>
      </w:r>
      <w:proofErr w:type="spellStart"/>
      <w:r>
        <w:rPr>
          <w:b/>
        </w:rPr>
        <w:t>ЭР</w:t>
      </w:r>
      <w:r w:rsidRPr="00A47222">
        <w:rPr>
          <w:b/>
          <w:vertAlign w:val="subscript"/>
        </w:rPr>
        <w:t>п</w:t>
      </w:r>
      <w:proofErr w:type="spellEnd"/>
      <w:r w:rsidRPr="00A47222">
        <w:rPr>
          <w:b/>
          <w:vertAlign w:val="subscript"/>
        </w:rPr>
        <w:t>/</w:t>
      </w:r>
      <w:proofErr w:type="spellStart"/>
      <w:proofErr w:type="gramStart"/>
      <w:r w:rsidRPr="00A47222">
        <w:rPr>
          <w:b/>
          <w:vertAlign w:val="subscript"/>
        </w:rPr>
        <w:t>п</w:t>
      </w:r>
      <w:proofErr w:type="spellEnd"/>
      <w:proofErr w:type="gramEnd"/>
      <w:r>
        <w:rPr>
          <w:b/>
        </w:rPr>
        <w:t xml:space="preserve"> = 1/(</w:t>
      </w:r>
      <w:r w:rsidRPr="009F637B">
        <w:rPr>
          <w:b/>
        </w:rPr>
        <w:t>4 728 304,2</w:t>
      </w:r>
      <w:r>
        <w:rPr>
          <w:b/>
        </w:rPr>
        <w:t>0/</w:t>
      </w:r>
      <w:r w:rsidRPr="009F637B">
        <w:rPr>
          <w:b/>
        </w:rPr>
        <w:t>4 627 212,0</w:t>
      </w:r>
      <w:r>
        <w:rPr>
          <w:b/>
        </w:rPr>
        <w:t>0) =0,98</w:t>
      </w:r>
      <w:r w:rsidRPr="00503E10">
        <w:t xml:space="preserve"> </w:t>
      </w:r>
    </w:p>
    <w:p w:rsidR="00082B27" w:rsidRDefault="00082B27" w:rsidP="00DF58A2">
      <w:pPr>
        <w:pStyle w:val="ConsPlusNormal"/>
        <w:ind w:firstLine="709"/>
        <w:jc w:val="both"/>
      </w:pPr>
    </w:p>
    <w:p w:rsidR="00082B27" w:rsidRPr="00BA2A48" w:rsidRDefault="00082B27" w:rsidP="00DF58A2">
      <w:pPr>
        <w:pStyle w:val="ConsPlusNormal"/>
        <w:jc w:val="both"/>
      </w:pPr>
      <w:r>
        <w:t>г</w:t>
      </w:r>
      <w:r w:rsidRPr="00BA2A48">
        <w:t>де</w:t>
      </w:r>
      <w:r>
        <w:t>:</w:t>
      </w:r>
      <w:r w:rsidRPr="00BA2A48">
        <w:t xml:space="preserve"> </w:t>
      </w:r>
      <w:r>
        <w:t xml:space="preserve">   </w:t>
      </w:r>
      <w:proofErr w:type="spellStart"/>
      <w:r w:rsidRPr="00BA2A48">
        <w:t>ЭР</w:t>
      </w:r>
      <w:r w:rsidRPr="00062FA9">
        <w:rPr>
          <w:vertAlign w:val="subscript"/>
        </w:rPr>
        <w:t>п</w:t>
      </w:r>
      <w:proofErr w:type="spellEnd"/>
      <w:r w:rsidRPr="00062FA9">
        <w:rPr>
          <w:vertAlign w:val="subscript"/>
        </w:rPr>
        <w:t>/</w:t>
      </w:r>
      <w:proofErr w:type="spellStart"/>
      <w:proofErr w:type="gramStart"/>
      <w:r w:rsidRPr="00062FA9">
        <w:rPr>
          <w:vertAlign w:val="subscript"/>
        </w:rPr>
        <w:t>п</w:t>
      </w:r>
      <w:proofErr w:type="spellEnd"/>
      <w:proofErr w:type="gramEnd"/>
      <w:r w:rsidRPr="00BA2A48">
        <w:t xml:space="preserve"> – эффективность реализации подпрограммы;</w:t>
      </w:r>
    </w:p>
    <w:p w:rsidR="00082B27" w:rsidRPr="00BA2A48" w:rsidRDefault="00082B27" w:rsidP="00DF58A2">
      <w:pPr>
        <w:pStyle w:val="ConsPlusNormal"/>
        <w:ind w:firstLine="709"/>
        <w:jc w:val="both"/>
      </w:pPr>
      <w:r>
        <w:t>1</w:t>
      </w:r>
      <w:r w:rsidRPr="00BA2A48">
        <w:t xml:space="preserve"> – степень </w:t>
      </w:r>
      <w:r>
        <w:t>выполн</w:t>
      </w:r>
      <w:r w:rsidRPr="00BA2A48">
        <w:t>ения задач подпрограммы;</w:t>
      </w:r>
    </w:p>
    <w:p w:rsidR="00082B27" w:rsidRPr="00BA2A48" w:rsidRDefault="00082B27" w:rsidP="00DF58A2">
      <w:pPr>
        <w:pStyle w:val="ConsPlusNormal"/>
        <w:ind w:firstLine="709"/>
        <w:jc w:val="both"/>
      </w:pPr>
      <w:r>
        <w:t xml:space="preserve">4 728 304,2 </w:t>
      </w:r>
      <w:r w:rsidRPr="00A47222">
        <w:t>рублей</w:t>
      </w:r>
      <w:r w:rsidRPr="00BA2A48">
        <w:t xml:space="preserve"> – объем фактически освоенных средств на реализацию подпрограммы в отчетном </w:t>
      </w:r>
      <w:r>
        <w:t>периоде</w:t>
      </w:r>
      <w:r w:rsidRPr="00BA2A48">
        <w:t>;</w:t>
      </w:r>
    </w:p>
    <w:p w:rsidR="00082B27" w:rsidRPr="00BA2A48" w:rsidRDefault="00082B27" w:rsidP="00DF58A2">
      <w:pPr>
        <w:pStyle w:val="ConsPlusNormal"/>
        <w:ind w:firstLine="709"/>
        <w:jc w:val="both"/>
      </w:pPr>
      <w:proofErr w:type="gramStart"/>
      <w:r>
        <w:t xml:space="preserve">4 627 212,0 </w:t>
      </w:r>
      <w:r w:rsidRPr="00A47222">
        <w:t xml:space="preserve">рублей </w:t>
      </w:r>
      <w:r w:rsidRPr="00BA2A48">
        <w:t> – объем запланированных средств на реализацию подпрограммы в отчетном</w:t>
      </w:r>
      <w:r>
        <w:t xml:space="preserve"> периоде)</w:t>
      </w:r>
      <w:r w:rsidRPr="00BA2A48">
        <w:t>.</w:t>
      </w:r>
      <w:proofErr w:type="gramEnd"/>
    </w:p>
    <w:p w:rsidR="00082B27" w:rsidRPr="00503E10" w:rsidRDefault="00082B27" w:rsidP="000C1A18">
      <w:pPr>
        <w:pStyle w:val="ConsPlusNormal"/>
        <w:ind w:firstLine="709"/>
        <w:jc w:val="both"/>
      </w:pPr>
    </w:p>
    <w:p w:rsidR="00082B27" w:rsidRDefault="00082B27" w:rsidP="001C74AD">
      <w:pPr>
        <w:spacing w:after="0" w:line="240" w:lineRule="auto"/>
        <w:ind w:firstLine="709"/>
        <w:jc w:val="both"/>
      </w:pPr>
      <w:r w:rsidRPr="00B04F9C">
        <w:rPr>
          <w:rFonts w:ascii="Times New Roman" w:hAnsi="Times New Roman"/>
          <w:b/>
          <w:sz w:val="30"/>
          <w:szCs w:val="30"/>
        </w:rPr>
        <w:t>Подпрограмма  5 «Обеспечение функционирования, развития и совершенствования Национальной системы мониторинга окружающей среды в Республике Беларусь»</w:t>
      </w:r>
      <w:r w:rsidRPr="00B04F9C">
        <w:rPr>
          <w:b/>
        </w:rPr>
        <w:t xml:space="preserve"> </w:t>
      </w:r>
      <w:r w:rsidRPr="00B04F9C">
        <w:rPr>
          <w:rFonts w:ascii="Times New Roman" w:hAnsi="Times New Roman"/>
          <w:b/>
          <w:sz w:val="30"/>
          <w:szCs w:val="30"/>
        </w:rPr>
        <w:t>(далее – подпрограмма 5)</w:t>
      </w:r>
      <w:r>
        <w:rPr>
          <w:rFonts w:ascii="Times New Roman" w:hAnsi="Times New Roman"/>
          <w:b/>
          <w:sz w:val="30"/>
          <w:szCs w:val="30"/>
        </w:rPr>
        <w:t>.</w:t>
      </w:r>
      <w:r>
        <w:t xml:space="preserve"> </w:t>
      </w:r>
    </w:p>
    <w:p w:rsidR="00082B27" w:rsidRDefault="00082B27" w:rsidP="001C74A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04F9C">
        <w:rPr>
          <w:rFonts w:ascii="Times New Roman" w:hAnsi="Times New Roman"/>
          <w:sz w:val="30"/>
          <w:szCs w:val="30"/>
        </w:rPr>
        <w:t>По подпрограмме 5</w:t>
      </w:r>
      <w:r>
        <w:t xml:space="preserve"> </w:t>
      </w:r>
      <w:r>
        <w:rPr>
          <w:rFonts w:ascii="Times New Roman" w:hAnsi="Times New Roman"/>
          <w:sz w:val="30"/>
          <w:szCs w:val="30"/>
        </w:rPr>
        <w:t>из запланированных в 201</w:t>
      </w:r>
      <w:r w:rsidRPr="00575B9C">
        <w:rPr>
          <w:rFonts w:ascii="Times New Roman" w:hAnsi="Times New Roman"/>
          <w:sz w:val="30"/>
          <w:szCs w:val="30"/>
        </w:rPr>
        <w:t>7</w:t>
      </w:r>
      <w:r>
        <w:rPr>
          <w:rFonts w:ascii="Times New Roman" w:hAnsi="Times New Roman"/>
          <w:sz w:val="30"/>
          <w:szCs w:val="30"/>
        </w:rPr>
        <w:t xml:space="preserve"> году </w:t>
      </w:r>
      <w:r w:rsidRPr="00575B9C">
        <w:rPr>
          <w:rFonts w:ascii="Times New Roman" w:hAnsi="Times New Roman"/>
          <w:sz w:val="30"/>
          <w:szCs w:val="30"/>
        </w:rPr>
        <w:t>52</w:t>
      </w:r>
      <w:r w:rsidRPr="00191D9D">
        <w:rPr>
          <w:rFonts w:ascii="Times New Roman" w:hAnsi="Times New Roman"/>
          <w:sz w:val="30"/>
          <w:szCs w:val="30"/>
        </w:rPr>
        <w:t xml:space="preserve"> мероприятий</w:t>
      </w:r>
      <w:r>
        <w:rPr>
          <w:rFonts w:ascii="Times New Roman" w:hAnsi="Times New Roman"/>
          <w:sz w:val="30"/>
          <w:szCs w:val="30"/>
        </w:rPr>
        <w:t xml:space="preserve"> выполнено </w:t>
      </w:r>
      <w:r w:rsidRPr="00575B9C">
        <w:rPr>
          <w:rFonts w:ascii="Times New Roman" w:hAnsi="Times New Roman"/>
          <w:sz w:val="30"/>
          <w:szCs w:val="30"/>
        </w:rPr>
        <w:t>52</w:t>
      </w:r>
      <w:r>
        <w:rPr>
          <w:rFonts w:ascii="Times New Roman" w:hAnsi="Times New Roman"/>
          <w:sz w:val="30"/>
          <w:szCs w:val="30"/>
        </w:rPr>
        <w:t xml:space="preserve">, что составляет 100%. </w:t>
      </w:r>
    </w:p>
    <w:p w:rsidR="00082B27" w:rsidRDefault="00082B27" w:rsidP="000716C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1C74AD">
        <w:rPr>
          <w:rFonts w:ascii="Times New Roman" w:hAnsi="Times New Roman"/>
          <w:sz w:val="30"/>
          <w:szCs w:val="30"/>
        </w:rPr>
        <w:t>В 201</w:t>
      </w:r>
      <w:r w:rsidRPr="00575B9C">
        <w:rPr>
          <w:rFonts w:ascii="Times New Roman" w:hAnsi="Times New Roman"/>
          <w:sz w:val="30"/>
          <w:szCs w:val="30"/>
        </w:rPr>
        <w:t>7</w:t>
      </w:r>
      <w:r w:rsidRPr="001C74AD">
        <w:rPr>
          <w:rFonts w:ascii="Times New Roman" w:hAnsi="Times New Roman"/>
          <w:sz w:val="30"/>
          <w:szCs w:val="30"/>
        </w:rPr>
        <w:t xml:space="preserve"> году подпрограммой </w:t>
      </w:r>
      <w:r>
        <w:rPr>
          <w:rFonts w:ascii="Times New Roman" w:hAnsi="Times New Roman"/>
          <w:sz w:val="30"/>
          <w:szCs w:val="30"/>
        </w:rPr>
        <w:t xml:space="preserve">5 было </w:t>
      </w:r>
      <w:r w:rsidRPr="001C74AD">
        <w:rPr>
          <w:rFonts w:ascii="Times New Roman" w:hAnsi="Times New Roman"/>
          <w:sz w:val="30"/>
          <w:szCs w:val="30"/>
        </w:rPr>
        <w:t xml:space="preserve">предусмотрено </w:t>
      </w:r>
      <w:r>
        <w:rPr>
          <w:rFonts w:ascii="Times New Roman" w:hAnsi="Times New Roman"/>
          <w:sz w:val="30"/>
          <w:szCs w:val="30"/>
        </w:rPr>
        <w:t xml:space="preserve">выполнение </w:t>
      </w:r>
      <w:r w:rsidRPr="001C74AD">
        <w:rPr>
          <w:rFonts w:ascii="Times New Roman" w:hAnsi="Times New Roman"/>
          <w:sz w:val="30"/>
          <w:szCs w:val="30"/>
        </w:rPr>
        <w:t xml:space="preserve">13 задач, решение которых характеризует </w:t>
      </w:r>
      <w:r w:rsidRPr="00575B9C">
        <w:rPr>
          <w:rFonts w:ascii="Times New Roman" w:hAnsi="Times New Roman"/>
          <w:sz w:val="30"/>
          <w:szCs w:val="30"/>
        </w:rPr>
        <w:t>2</w:t>
      </w:r>
      <w:r w:rsidRPr="001C74AD">
        <w:rPr>
          <w:rFonts w:ascii="Times New Roman" w:hAnsi="Times New Roman"/>
          <w:sz w:val="30"/>
          <w:szCs w:val="30"/>
        </w:rPr>
        <w:t xml:space="preserve">0 целевых показателей </w:t>
      </w:r>
      <w:r>
        <w:rPr>
          <w:rFonts w:ascii="Times New Roman" w:hAnsi="Times New Roman"/>
          <w:sz w:val="30"/>
          <w:szCs w:val="30"/>
        </w:rPr>
        <w:t>и установленные значения по всем целевым показателям достигнуты в полном объеме (сведения о выполнении целевых показателей прилагаются).</w:t>
      </w:r>
    </w:p>
    <w:p w:rsidR="00082B27" w:rsidRDefault="00082B27" w:rsidP="007E53D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ru-RU"/>
        </w:rPr>
        <w:tab/>
      </w:r>
      <w:r>
        <w:rPr>
          <w:rFonts w:ascii="Times New Roman" w:hAnsi="Times New Roman"/>
          <w:sz w:val="30"/>
          <w:szCs w:val="30"/>
        </w:rPr>
        <w:t>В результате выполнения подпрограммы 5:</w:t>
      </w:r>
    </w:p>
    <w:p w:rsidR="00082B27" w:rsidRPr="00C22205" w:rsidRDefault="00082B27" w:rsidP="00BB48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Обеспечено функционирование </w:t>
      </w:r>
      <w:bookmarkStart w:id="0" w:name="_GoBack"/>
      <w:bookmarkEnd w:id="0"/>
      <w:r>
        <w:rPr>
          <w:rFonts w:ascii="Times New Roman" w:hAnsi="Times New Roman"/>
          <w:color w:val="000000"/>
          <w:sz w:val="30"/>
          <w:szCs w:val="30"/>
        </w:rPr>
        <w:t xml:space="preserve">12 </w:t>
      </w:r>
      <w:r w:rsidRPr="00C22205">
        <w:rPr>
          <w:rFonts w:ascii="Times New Roman" w:hAnsi="Times New Roman"/>
          <w:color w:val="000000"/>
          <w:sz w:val="30"/>
          <w:szCs w:val="30"/>
        </w:rPr>
        <w:t xml:space="preserve">видов </w:t>
      </w:r>
      <w:r w:rsidRPr="00C22205">
        <w:rPr>
          <w:rFonts w:ascii="Times New Roman" w:hAnsi="Times New Roman"/>
          <w:color w:val="000000"/>
          <w:spacing w:val="-8"/>
          <w:sz w:val="30"/>
          <w:szCs w:val="30"/>
        </w:rPr>
        <w:t xml:space="preserve">мониторинга </w:t>
      </w:r>
      <w:r w:rsidRPr="00C22205">
        <w:rPr>
          <w:rFonts w:ascii="Times New Roman" w:hAnsi="Times New Roman"/>
          <w:color w:val="000000"/>
          <w:sz w:val="30"/>
          <w:szCs w:val="30"/>
        </w:rPr>
        <w:t xml:space="preserve">окружающей среды. Проводились регулярные наблюдения за содержанием в атмосферном воздухе загрязняющих веществ, </w:t>
      </w:r>
      <w:r>
        <w:rPr>
          <w:rFonts w:ascii="Times New Roman" w:hAnsi="Times New Roman"/>
          <w:color w:val="000000"/>
          <w:sz w:val="30"/>
          <w:szCs w:val="30"/>
        </w:rPr>
        <w:t xml:space="preserve">получение информации о трансграничном переносе загрязняющих веществ, </w:t>
      </w:r>
      <w:r w:rsidRPr="00C22205">
        <w:rPr>
          <w:rFonts w:ascii="Times New Roman" w:hAnsi="Times New Roman"/>
          <w:color w:val="000000"/>
          <w:sz w:val="30"/>
          <w:szCs w:val="30"/>
        </w:rPr>
        <w:t xml:space="preserve">включая опасные для здоровья человека, радиационный мониторинг. Получены данные </w:t>
      </w:r>
      <w:r>
        <w:rPr>
          <w:rFonts w:ascii="Times New Roman" w:hAnsi="Times New Roman"/>
          <w:color w:val="000000"/>
          <w:sz w:val="30"/>
          <w:szCs w:val="30"/>
          <w:lang w:val="en-US"/>
        </w:rPr>
        <w:t> </w:t>
      </w:r>
      <w:r>
        <w:rPr>
          <w:rFonts w:ascii="Times New Roman" w:hAnsi="Times New Roman"/>
          <w:color w:val="000000"/>
          <w:sz w:val="30"/>
          <w:szCs w:val="30"/>
        </w:rPr>
        <w:t xml:space="preserve">о </w:t>
      </w:r>
      <w:r w:rsidRPr="00C22205">
        <w:rPr>
          <w:rFonts w:ascii="Times New Roman" w:hAnsi="Times New Roman"/>
          <w:color w:val="000000"/>
          <w:spacing w:val="-4"/>
          <w:sz w:val="30"/>
          <w:szCs w:val="30"/>
        </w:rPr>
        <w:t>состоянии поверхностных и подземных вод,</w:t>
      </w:r>
      <w:r>
        <w:rPr>
          <w:rFonts w:ascii="Times New Roman" w:hAnsi="Times New Roman"/>
          <w:color w:val="000000"/>
          <w:spacing w:val="-4"/>
          <w:sz w:val="30"/>
          <w:szCs w:val="30"/>
        </w:rPr>
        <w:t xml:space="preserve"> </w:t>
      </w:r>
      <w:r w:rsidRPr="00C22205">
        <w:rPr>
          <w:rFonts w:ascii="Times New Roman" w:hAnsi="Times New Roman"/>
          <w:color w:val="000000"/>
          <w:spacing w:val="-4"/>
          <w:sz w:val="30"/>
          <w:szCs w:val="30"/>
        </w:rPr>
        <w:t xml:space="preserve"> земель (почв), лесов, лугов</w:t>
      </w:r>
      <w:r w:rsidRPr="00C22205">
        <w:rPr>
          <w:rFonts w:ascii="Times New Roman" w:hAnsi="Times New Roman"/>
          <w:color w:val="000000"/>
          <w:sz w:val="30"/>
          <w:szCs w:val="30"/>
        </w:rPr>
        <w:t xml:space="preserve"> и лугово-болотной растительности, численности популяций диких </w:t>
      </w:r>
      <w:r w:rsidRPr="00C22205">
        <w:rPr>
          <w:rFonts w:ascii="Times New Roman" w:hAnsi="Times New Roman"/>
          <w:color w:val="000000"/>
          <w:spacing w:val="-4"/>
          <w:sz w:val="30"/>
          <w:szCs w:val="30"/>
        </w:rPr>
        <w:t>животных, а также разработаны прогнозы урожайности дикорастущих</w:t>
      </w:r>
      <w:r w:rsidRPr="00C22205">
        <w:rPr>
          <w:rFonts w:ascii="Times New Roman" w:hAnsi="Times New Roman"/>
          <w:color w:val="000000"/>
          <w:sz w:val="30"/>
          <w:szCs w:val="30"/>
        </w:rPr>
        <w:t xml:space="preserve"> растений. </w:t>
      </w:r>
      <w:r>
        <w:rPr>
          <w:rFonts w:ascii="Times New Roman" w:hAnsi="Times New Roman"/>
          <w:color w:val="000000"/>
          <w:sz w:val="30"/>
          <w:szCs w:val="30"/>
        </w:rPr>
        <w:t xml:space="preserve">Проведено совершенствование материально-технической базы испытательных лабораторий, сетей мониторинга подземных вод, систем радиационного контроля и др. Обеспечено проведение локального мониторинга окружающей среды юридическими лицами, </w:t>
      </w:r>
      <w:r w:rsidRPr="00737B49">
        <w:rPr>
          <w:rFonts w:ascii="Times New Roman" w:hAnsi="Times New Roman"/>
          <w:sz w:val="30"/>
          <w:szCs w:val="30"/>
          <w:lang w:eastAsia="ru-RU"/>
        </w:rPr>
        <w:t>осуществляющими хозяйственную и иную деятельность, которая оказывает вредное воздействие на окружающую среду, в том числе экологически опасную деятельность</w:t>
      </w:r>
      <w:r>
        <w:rPr>
          <w:rFonts w:ascii="Times New Roman" w:hAnsi="Times New Roman"/>
          <w:sz w:val="30"/>
          <w:szCs w:val="30"/>
          <w:lang w:eastAsia="ru-RU"/>
        </w:rPr>
        <w:t>.</w:t>
      </w:r>
    </w:p>
    <w:p w:rsidR="00082B27" w:rsidRPr="00C22205" w:rsidRDefault="00082B27" w:rsidP="00BB4884">
      <w:pPr>
        <w:pStyle w:val="ConsPlusCell"/>
        <w:widowControl w:val="0"/>
        <w:ind w:firstLine="709"/>
        <w:jc w:val="both"/>
      </w:pPr>
      <w:r w:rsidRPr="00C22205">
        <w:t>В целом состояние окружающей среды в 201</w:t>
      </w:r>
      <w:r w:rsidRPr="00575B9C">
        <w:t>7</w:t>
      </w:r>
      <w:r w:rsidRPr="00C22205">
        <w:t xml:space="preserve"> году, по данным </w:t>
      </w:r>
      <w:r w:rsidRPr="00C22205">
        <w:rPr>
          <w:spacing w:val="-4"/>
        </w:rPr>
        <w:lastRenderedPageBreak/>
        <w:t>Национальной системы мониторинга окружающей среды в Республике</w:t>
      </w:r>
      <w:r w:rsidRPr="00C22205">
        <w:t xml:space="preserve"> Беларусь, характеризовалось как стабильное.</w:t>
      </w:r>
    </w:p>
    <w:p w:rsidR="00082B27" w:rsidRPr="005444D1" w:rsidRDefault="00082B27" w:rsidP="00BB48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444D1">
        <w:rPr>
          <w:rFonts w:ascii="Times New Roman" w:hAnsi="Times New Roman"/>
          <w:sz w:val="30"/>
          <w:szCs w:val="30"/>
        </w:rPr>
        <w:t xml:space="preserve">Состояние атмосферного воздуха в большинстве промышленных центров республики достаточно </w:t>
      </w:r>
      <w:proofErr w:type="gramStart"/>
      <w:r w:rsidRPr="005444D1">
        <w:rPr>
          <w:rFonts w:ascii="Times New Roman" w:hAnsi="Times New Roman"/>
          <w:sz w:val="30"/>
          <w:szCs w:val="30"/>
        </w:rPr>
        <w:t>благополучна</w:t>
      </w:r>
      <w:proofErr w:type="gramEnd"/>
      <w:r w:rsidRPr="005444D1">
        <w:rPr>
          <w:rFonts w:ascii="Times New Roman" w:hAnsi="Times New Roman"/>
          <w:sz w:val="30"/>
          <w:szCs w:val="30"/>
        </w:rPr>
        <w:t xml:space="preserve">. </w:t>
      </w:r>
    </w:p>
    <w:p w:rsidR="00082B27" w:rsidRPr="005444D1" w:rsidRDefault="00082B27" w:rsidP="00BB48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444D1">
        <w:rPr>
          <w:rFonts w:ascii="Times New Roman" w:hAnsi="Times New Roman"/>
          <w:sz w:val="30"/>
          <w:szCs w:val="30"/>
        </w:rPr>
        <w:t xml:space="preserve">В рамках мониторинга поверхностных вод Республики Беларусь, а также трансграничных участков, данные наблюдений по гидробиологическим и гидрохимическим показателям свидетельствуют о сохранении качества воды на уровне многолетних наблюдений. </w:t>
      </w:r>
    </w:p>
    <w:p w:rsidR="00082B27" w:rsidRPr="005444D1" w:rsidRDefault="00082B27" w:rsidP="00BB48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5444D1">
        <w:rPr>
          <w:rFonts w:ascii="Times New Roman" w:hAnsi="Times New Roman"/>
          <w:spacing w:val="-4"/>
          <w:sz w:val="30"/>
          <w:szCs w:val="30"/>
        </w:rPr>
        <w:t>П</w:t>
      </w:r>
      <w:r w:rsidRPr="005444D1">
        <w:rPr>
          <w:rFonts w:ascii="Times New Roman" w:hAnsi="Times New Roman"/>
          <w:bCs/>
          <w:spacing w:val="-4"/>
          <w:sz w:val="30"/>
          <w:szCs w:val="30"/>
        </w:rPr>
        <w:t>олученная информация о состоянии подземных вод</w:t>
      </w:r>
      <w:r w:rsidRPr="005444D1">
        <w:rPr>
          <w:rFonts w:ascii="Times New Roman" w:hAnsi="Times New Roman"/>
          <w:sz w:val="30"/>
          <w:szCs w:val="30"/>
        </w:rPr>
        <w:t xml:space="preserve"> Республики Беларусь</w:t>
      </w:r>
      <w:r w:rsidRPr="005444D1">
        <w:rPr>
          <w:rFonts w:ascii="Times New Roman" w:hAnsi="Times New Roman"/>
          <w:bCs/>
          <w:spacing w:val="-4"/>
          <w:sz w:val="30"/>
          <w:szCs w:val="30"/>
        </w:rPr>
        <w:t xml:space="preserve">, в том числе и на </w:t>
      </w:r>
      <w:r w:rsidRPr="005444D1">
        <w:rPr>
          <w:rFonts w:ascii="Times New Roman" w:hAnsi="Times New Roman"/>
          <w:sz w:val="30"/>
          <w:szCs w:val="30"/>
        </w:rPr>
        <w:t>приграничной территории Республики Беларусь и сопредельных государств,</w:t>
      </w:r>
      <w:r w:rsidRPr="005444D1">
        <w:rPr>
          <w:rFonts w:ascii="Times New Roman" w:hAnsi="Times New Roman"/>
          <w:bCs/>
          <w:spacing w:val="-4"/>
          <w:sz w:val="30"/>
          <w:szCs w:val="30"/>
        </w:rPr>
        <w:t xml:space="preserve"> показала, что </w:t>
      </w:r>
      <w:r w:rsidRPr="005444D1">
        <w:rPr>
          <w:rFonts w:ascii="Times New Roman" w:hAnsi="Times New Roman"/>
          <w:sz w:val="30"/>
          <w:szCs w:val="30"/>
        </w:rPr>
        <w:t xml:space="preserve">по содержанию основных макро- и микрокомпонентов, качество подземных вод в основном, соответствует установленным требованиям </w:t>
      </w:r>
      <w:proofErr w:type="spellStart"/>
      <w:r w:rsidRPr="005444D1">
        <w:rPr>
          <w:rFonts w:ascii="Times New Roman" w:hAnsi="Times New Roman"/>
          <w:sz w:val="30"/>
          <w:szCs w:val="30"/>
        </w:rPr>
        <w:t>СанПиН</w:t>
      </w:r>
      <w:proofErr w:type="spellEnd"/>
      <w:r w:rsidRPr="005444D1">
        <w:rPr>
          <w:rFonts w:ascii="Times New Roman" w:hAnsi="Times New Roman"/>
          <w:sz w:val="30"/>
          <w:szCs w:val="30"/>
        </w:rPr>
        <w:t xml:space="preserve"> 10-124 РБ 99, </w:t>
      </w:r>
      <w:r w:rsidRPr="007E53D8">
        <w:rPr>
          <w:rFonts w:ascii="Times New Roman" w:hAnsi="Times New Roman"/>
          <w:bCs/>
          <w:spacing w:val="-4"/>
          <w:sz w:val="30"/>
          <w:szCs w:val="30"/>
        </w:rPr>
        <w:t xml:space="preserve">за исключением единичных случаев повышенного содержания окиси кремния, аммиака, марганца, а также окисляемости </w:t>
      </w:r>
      <w:proofErr w:type="spellStart"/>
      <w:r w:rsidRPr="007E53D8">
        <w:rPr>
          <w:rFonts w:ascii="Times New Roman" w:hAnsi="Times New Roman"/>
          <w:bCs/>
          <w:spacing w:val="-4"/>
          <w:sz w:val="30"/>
          <w:szCs w:val="30"/>
        </w:rPr>
        <w:t>перманганатной</w:t>
      </w:r>
      <w:proofErr w:type="spellEnd"/>
      <w:r w:rsidRPr="007E53D8">
        <w:rPr>
          <w:rFonts w:ascii="Times New Roman" w:hAnsi="Times New Roman"/>
          <w:bCs/>
          <w:spacing w:val="-4"/>
          <w:sz w:val="30"/>
          <w:szCs w:val="30"/>
        </w:rPr>
        <w:t xml:space="preserve"> и мутности и пониженных концентраций фторидов</w:t>
      </w:r>
      <w:proofErr w:type="gramEnd"/>
      <w:r w:rsidRPr="007E53D8">
        <w:rPr>
          <w:rFonts w:ascii="Times New Roman" w:hAnsi="Times New Roman"/>
          <w:bCs/>
          <w:spacing w:val="-4"/>
          <w:sz w:val="30"/>
          <w:szCs w:val="30"/>
        </w:rPr>
        <w:t>. Кроме того, наблюдается практически повсеместное превышение предельно допустимых концентраций по железу, что обусловлено влиянием естественных (природных) факторов</w:t>
      </w:r>
      <w:r>
        <w:rPr>
          <w:rFonts w:ascii="Times New Roman" w:hAnsi="Times New Roman"/>
          <w:bCs/>
          <w:spacing w:val="-4"/>
          <w:sz w:val="30"/>
          <w:szCs w:val="30"/>
        </w:rPr>
        <w:t>.</w:t>
      </w:r>
      <w:r w:rsidRPr="00575B9C">
        <w:rPr>
          <w:rFonts w:ascii="Times New Roman" w:hAnsi="Times New Roman"/>
          <w:bCs/>
          <w:spacing w:val="-4"/>
          <w:sz w:val="30"/>
          <w:szCs w:val="30"/>
        </w:rPr>
        <w:t xml:space="preserve"> </w:t>
      </w:r>
    </w:p>
    <w:p w:rsidR="00082B27" w:rsidRPr="005444D1" w:rsidRDefault="00082B27" w:rsidP="00BB48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444D1">
        <w:rPr>
          <w:rFonts w:ascii="Times New Roman" w:hAnsi="Times New Roman"/>
          <w:sz w:val="30"/>
          <w:szCs w:val="30"/>
        </w:rPr>
        <w:t>По данным радиационного мониторинга радиационная обстановка на территории республики в 201</w:t>
      </w:r>
      <w:r w:rsidRPr="00575B9C">
        <w:rPr>
          <w:rFonts w:ascii="Times New Roman" w:hAnsi="Times New Roman"/>
          <w:sz w:val="30"/>
          <w:szCs w:val="30"/>
        </w:rPr>
        <w:t>7</w:t>
      </w:r>
      <w:r w:rsidRPr="005444D1">
        <w:rPr>
          <w:rFonts w:ascii="Times New Roman" w:hAnsi="Times New Roman"/>
          <w:sz w:val="30"/>
          <w:szCs w:val="30"/>
        </w:rPr>
        <w:t xml:space="preserve"> году оставалась стабильной, у</w:t>
      </w:r>
      <w:r w:rsidRPr="005444D1">
        <w:rPr>
          <w:rFonts w:ascii="Times New Roman" w:hAnsi="Times New Roman"/>
          <w:kern w:val="16"/>
          <w:sz w:val="30"/>
          <w:szCs w:val="30"/>
        </w:rPr>
        <w:t xml:space="preserve">ровни </w:t>
      </w:r>
      <w:r w:rsidRPr="005444D1">
        <w:rPr>
          <w:rFonts w:ascii="Times New Roman" w:hAnsi="Times New Roman"/>
          <w:sz w:val="30"/>
          <w:szCs w:val="30"/>
        </w:rPr>
        <w:t>мощности дозы гамма-излучения</w:t>
      </w:r>
      <w:r w:rsidRPr="005444D1">
        <w:rPr>
          <w:rFonts w:ascii="Times New Roman" w:hAnsi="Times New Roman"/>
          <w:kern w:val="16"/>
          <w:sz w:val="30"/>
          <w:szCs w:val="30"/>
        </w:rPr>
        <w:t>, радиоактивность естественных выпадений и аэрозолей в воздухе на территории Республики Беларусь соответствовали установившимся многолетним значениям</w:t>
      </w:r>
      <w:r w:rsidRPr="005444D1">
        <w:rPr>
          <w:rFonts w:ascii="Times New Roman" w:hAnsi="Times New Roman"/>
          <w:sz w:val="30"/>
          <w:szCs w:val="30"/>
        </w:rPr>
        <w:t>.</w:t>
      </w:r>
    </w:p>
    <w:p w:rsidR="00082B27" w:rsidRDefault="00082B27" w:rsidP="00BB4884">
      <w:pPr>
        <w:pStyle w:val="af"/>
        <w:spacing w:line="240" w:lineRule="auto"/>
        <w:ind w:firstLine="709"/>
        <w:rPr>
          <w:rFonts w:ascii="Times New Roman" w:hAnsi="Times New Roman"/>
          <w:kern w:val="16"/>
          <w:sz w:val="30"/>
          <w:szCs w:val="30"/>
        </w:rPr>
      </w:pPr>
      <w:r w:rsidRPr="005444D1">
        <w:rPr>
          <w:rFonts w:ascii="Times New Roman" w:hAnsi="Times New Roman"/>
          <w:kern w:val="16"/>
          <w:sz w:val="30"/>
          <w:szCs w:val="30"/>
        </w:rPr>
        <w:t>Оперативная информация об уровнях мощности дозы гамма-излучения в зонах наблюдения Чернобыльской, Игналинской, Смоленской и Ровенской АЭС, поступавшая в 201</w:t>
      </w:r>
      <w:r>
        <w:rPr>
          <w:rFonts w:ascii="Times New Roman" w:hAnsi="Times New Roman"/>
          <w:kern w:val="16"/>
          <w:sz w:val="30"/>
          <w:szCs w:val="30"/>
        </w:rPr>
        <w:t>7</w:t>
      </w:r>
      <w:r w:rsidRPr="005444D1">
        <w:rPr>
          <w:rFonts w:ascii="Times New Roman" w:hAnsi="Times New Roman"/>
          <w:kern w:val="16"/>
          <w:sz w:val="30"/>
          <w:szCs w:val="30"/>
        </w:rPr>
        <w:t xml:space="preserve"> году, свидетельствует, что радиационная обстановка оставалась стабильной.</w:t>
      </w:r>
    </w:p>
    <w:p w:rsidR="00082B27" w:rsidRPr="007E53D8" w:rsidRDefault="00082B27" w:rsidP="007E53D8">
      <w:pPr>
        <w:spacing w:after="0" w:line="240" w:lineRule="auto"/>
        <w:ind w:firstLine="709"/>
        <w:jc w:val="both"/>
        <w:rPr>
          <w:rFonts w:ascii="Times New Roman" w:hAnsi="Times New Roman"/>
          <w:kern w:val="16"/>
          <w:sz w:val="30"/>
          <w:szCs w:val="30"/>
        </w:rPr>
      </w:pPr>
      <w:r w:rsidRPr="007E53D8">
        <w:rPr>
          <w:rFonts w:ascii="Times New Roman" w:hAnsi="Times New Roman"/>
          <w:kern w:val="16"/>
          <w:sz w:val="30"/>
          <w:szCs w:val="30"/>
        </w:rPr>
        <w:t xml:space="preserve">Организация сбора и </w:t>
      </w:r>
      <w:proofErr w:type="gramStart"/>
      <w:r w:rsidRPr="007E53D8">
        <w:rPr>
          <w:rFonts w:ascii="Times New Roman" w:hAnsi="Times New Roman"/>
          <w:kern w:val="16"/>
          <w:sz w:val="30"/>
          <w:szCs w:val="30"/>
        </w:rPr>
        <w:t>представления</w:t>
      </w:r>
      <w:proofErr w:type="gramEnd"/>
      <w:r w:rsidRPr="007E53D8">
        <w:rPr>
          <w:rFonts w:ascii="Times New Roman" w:hAnsi="Times New Roman"/>
          <w:kern w:val="16"/>
          <w:sz w:val="30"/>
          <w:szCs w:val="30"/>
        </w:rPr>
        <w:t xml:space="preserve"> данных локального мониторинга в 2017 г. позволила получать информацию, необходимую для принятия соответствующих решений по его результатам.</w:t>
      </w:r>
      <w:r>
        <w:rPr>
          <w:rFonts w:ascii="Times New Roman" w:hAnsi="Times New Roman"/>
          <w:kern w:val="16"/>
          <w:sz w:val="30"/>
          <w:szCs w:val="30"/>
        </w:rPr>
        <w:t xml:space="preserve"> </w:t>
      </w:r>
      <w:r w:rsidRPr="007E53D8">
        <w:rPr>
          <w:rFonts w:ascii="Times New Roman" w:hAnsi="Times New Roman"/>
          <w:kern w:val="16"/>
          <w:sz w:val="30"/>
          <w:szCs w:val="30"/>
        </w:rPr>
        <w:t>Сведения об объемах финансирования и степени выполнения мероприятий подпрограммы 5 приведены в приложении 2 (форма 6).</w:t>
      </w:r>
    </w:p>
    <w:p w:rsidR="00082B27" w:rsidRDefault="00082B27" w:rsidP="00705AC2">
      <w:pPr>
        <w:pStyle w:val="ConsPlusNormal"/>
        <w:ind w:firstLine="709"/>
        <w:jc w:val="both"/>
      </w:pPr>
      <w:r w:rsidRPr="00503E10">
        <w:t xml:space="preserve">В соответствии с методикой оценки эффективности реализации Государственной программы, эффективность реализации подпрограммы </w:t>
      </w:r>
      <w:r>
        <w:t>5</w:t>
      </w:r>
      <w:r w:rsidRPr="00503E10">
        <w:t xml:space="preserve"> в 201</w:t>
      </w:r>
      <w:r>
        <w:t>7</w:t>
      </w:r>
      <w:r w:rsidRPr="00503E10">
        <w:t xml:space="preserve"> году </w:t>
      </w:r>
      <w:r w:rsidRPr="00503E10">
        <w:rPr>
          <w:b/>
        </w:rPr>
        <w:t>равна значению 0,</w:t>
      </w:r>
      <w:r>
        <w:rPr>
          <w:b/>
        </w:rPr>
        <w:t>84</w:t>
      </w:r>
      <w:r w:rsidRPr="00503E10">
        <w:rPr>
          <w:b/>
        </w:rPr>
        <w:t xml:space="preserve">, что признается </w:t>
      </w:r>
      <w:r>
        <w:rPr>
          <w:b/>
        </w:rPr>
        <w:t>средней</w:t>
      </w:r>
      <w:r w:rsidRPr="00503E10">
        <w:rPr>
          <w:b/>
        </w:rPr>
        <w:t xml:space="preserve"> степенью реализации.</w:t>
      </w:r>
      <w:r w:rsidRPr="00503E10">
        <w:t xml:space="preserve"> </w:t>
      </w:r>
    </w:p>
    <w:p w:rsidR="00082B27" w:rsidRDefault="00082B27" w:rsidP="00873066">
      <w:pPr>
        <w:pStyle w:val="ConsPlusNormal"/>
        <w:ind w:firstLine="709"/>
        <w:jc w:val="both"/>
      </w:pPr>
      <w:r w:rsidRPr="00873066">
        <w:t>(</w:t>
      </w:r>
      <w:proofErr w:type="spellStart"/>
      <w:r>
        <w:rPr>
          <w:b/>
        </w:rPr>
        <w:t>ЭР</w:t>
      </w:r>
      <w:r w:rsidRPr="00A47222">
        <w:rPr>
          <w:b/>
          <w:vertAlign w:val="subscript"/>
        </w:rPr>
        <w:t>п</w:t>
      </w:r>
      <w:proofErr w:type="spellEnd"/>
      <w:r w:rsidRPr="00A47222">
        <w:rPr>
          <w:b/>
          <w:vertAlign w:val="subscript"/>
        </w:rPr>
        <w:t>/</w:t>
      </w:r>
      <w:proofErr w:type="spellStart"/>
      <w:proofErr w:type="gramStart"/>
      <w:r w:rsidRPr="00A47222">
        <w:rPr>
          <w:b/>
          <w:vertAlign w:val="subscript"/>
        </w:rPr>
        <w:t>п</w:t>
      </w:r>
      <w:proofErr w:type="spellEnd"/>
      <w:proofErr w:type="gramEnd"/>
      <w:r>
        <w:rPr>
          <w:b/>
        </w:rPr>
        <w:t xml:space="preserve"> = 1/(</w:t>
      </w:r>
      <w:r w:rsidRPr="00E51EA6">
        <w:rPr>
          <w:b/>
        </w:rPr>
        <w:t>2 633 485,19</w:t>
      </w:r>
      <w:r>
        <w:rPr>
          <w:b/>
        </w:rPr>
        <w:t>/</w:t>
      </w:r>
      <w:r w:rsidRPr="00E51EA6">
        <w:rPr>
          <w:b/>
        </w:rPr>
        <w:t>2 214 917,00</w:t>
      </w:r>
      <w:r>
        <w:rPr>
          <w:b/>
        </w:rPr>
        <w:t>) =0,84</w:t>
      </w:r>
      <w:r w:rsidRPr="00503E10">
        <w:t xml:space="preserve"> </w:t>
      </w:r>
    </w:p>
    <w:p w:rsidR="00082B27" w:rsidRDefault="00082B27" w:rsidP="00873066">
      <w:pPr>
        <w:pStyle w:val="ConsPlusNormal"/>
        <w:ind w:firstLine="709"/>
        <w:jc w:val="both"/>
      </w:pPr>
    </w:p>
    <w:p w:rsidR="00082B27" w:rsidRPr="00BA2A48" w:rsidRDefault="00082B27" w:rsidP="00873066">
      <w:pPr>
        <w:pStyle w:val="ConsPlusNormal"/>
        <w:jc w:val="both"/>
      </w:pPr>
      <w:r>
        <w:t>г</w:t>
      </w:r>
      <w:r w:rsidRPr="00BA2A48">
        <w:t>де</w:t>
      </w:r>
      <w:r>
        <w:t>:</w:t>
      </w:r>
      <w:r w:rsidRPr="00BA2A48">
        <w:t xml:space="preserve"> </w:t>
      </w:r>
      <w:r>
        <w:t xml:space="preserve">   </w:t>
      </w:r>
      <w:proofErr w:type="spellStart"/>
      <w:r w:rsidRPr="00BA2A48">
        <w:t>ЭР</w:t>
      </w:r>
      <w:r w:rsidRPr="00062FA9">
        <w:rPr>
          <w:vertAlign w:val="subscript"/>
        </w:rPr>
        <w:t>п</w:t>
      </w:r>
      <w:proofErr w:type="spellEnd"/>
      <w:r w:rsidRPr="00062FA9">
        <w:rPr>
          <w:vertAlign w:val="subscript"/>
        </w:rPr>
        <w:t>/</w:t>
      </w:r>
      <w:proofErr w:type="spellStart"/>
      <w:proofErr w:type="gramStart"/>
      <w:r w:rsidRPr="00062FA9">
        <w:rPr>
          <w:vertAlign w:val="subscript"/>
        </w:rPr>
        <w:t>п</w:t>
      </w:r>
      <w:proofErr w:type="spellEnd"/>
      <w:proofErr w:type="gramEnd"/>
      <w:r w:rsidRPr="00BA2A48">
        <w:t xml:space="preserve"> – эффективность реализации подпрограммы;</w:t>
      </w:r>
    </w:p>
    <w:p w:rsidR="00082B27" w:rsidRPr="00BA2A48" w:rsidRDefault="00082B27" w:rsidP="00873066">
      <w:pPr>
        <w:pStyle w:val="ConsPlusNormal"/>
        <w:ind w:firstLine="709"/>
        <w:jc w:val="both"/>
      </w:pPr>
      <w:r>
        <w:t>1</w:t>
      </w:r>
      <w:r w:rsidRPr="00BA2A48">
        <w:t xml:space="preserve"> – степень </w:t>
      </w:r>
      <w:r>
        <w:t>выполн</w:t>
      </w:r>
      <w:r w:rsidRPr="00BA2A48">
        <w:t>ения задач подпрограммы;</w:t>
      </w:r>
    </w:p>
    <w:p w:rsidR="00082B27" w:rsidRPr="00BA2A48" w:rsidRDefault="00082B27" w:rsidP="00873066">
      <w:pPr>
        <w:pStyle w:val="ConsPlusNormal"/>
        <w:ind w:firstLine="709"/>
        <w:jc w:val="both"/>
      </w:pPr>
      <w:r>
        <w:t xml:space="preserve">2 633 485,19 </w:t>
      </w:r>
      <w:r w:rsidRPr="00A47222">
        <w:t>рублей</w:t>
      </w:r>
      <w:r w:rsidRPr="00BA2A48">
        <w:t xml:space="preserve"> – объем фактически освоенных средств на реализацию подпрограммы в отчетном </w:t>
      </w:r>
      <w:r>
        <w:t>периоде</w:t>
      </w:r>
      <w:r w:rsidRPr="00BA2A48">
        <w:t>;</w:t>
      </w:r>
    </w:p>
    <w:p w:rsidR="00082B27" w:rsidRDefault="00082B27" w:rsidP="00873066">
      <w:pPr>
        <w:pStyle w:val="ConsPlusNormal"/>
        <w:ind w:firstLine="709"/>
        <w:jc w:val="both"/>
      </w:pPr>
      <w:proofErr w:type="gramStart"/>
      <w:r>
        <w:lastRenderedPageBreak/>
        <w:t xml:space="preserve">2 214 917,00 </w:t>
      </w:r>
      <w:r w:rsidRPr="00A47222">
        <w:t xml:space="preserve">рублей </w:t>
      </w:r>
      <w:r w:rsidRPr="00BA2A48">
        <w:t> – объем запланированных средств на реализацию подпрограммы в отчетном</w:t>
      </w:r>
      <w:r>
        <w:t xml:space="preserve"> периоде)</w:t>
      </w:r>
      <w:r w:rsidRPr="00BA2A48">
        <w:t>.</w:t>
      </w:r>
      <w:proofErr w:type="gramEnd"/>
    </w:p>
    <w:p w:rsidR="00082B27" w:rsidRPr="00BA2A48" w:rsidRDefault="00082B27" w:rsidP="00873066">
      <w:pPr>
        <w:pStyle w:val="ConsPlusNormal"/>
        <w:ind w:firstLine="709"/>
        <w:jc w:val="both"/>
      </w:pPr>
    </w:p>
    <w:p w:rsidR="00082B27" w:rsidRPr="007314F7" w:rsidRDefault="00082B27" w:rsidP="00873066">
      <w:pPr>
        <w:pStyle w:val="ConsPlusNormal"/>
        <w:ind w:firstLine="709"/>
        <w:jc w:val="both"/>
        <w:rPr>
          <w:b/>
        </w:rPr>
      </w:pPr>
      <w:r w:rsidRPr="007314F7">
        <w:rPr>
          <w:b/>
        </w:rPr>
        <w:t>Подпрограмма 6 «Обеспечение функционирования системы управления охраной окружающей среды в Республике Беларусь и реализация мероприятий по рациональному (устойчивому) использованию природных ресурсов и охране окружающей среды на региональном уровне»</w:t>
      </w:r>
      <w:r>
        <w:rPr>
          <w:b/>
        </w:rPr>
        <w:t xml:space="preserve"> (далее – подпрограмма 6).</w:t>
      </w:r>
    </w:p>
    <w:p w:rsidR="00082B27" w:rsidRDefault="00082B27" w:rsidP="00BB48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hAnsi="Times New Roman"/>
          <w:sz w:val="30"/>
          <w:szCs w:val="30"/>
        </w:rPr>
        <w:t xml:space="preserve">На выполнение </w:t>
      </w:r>
      <w:r w:rsidRPr="008C3759">
        <w:rPr>
          <w:rFonts w:ascii="Times New Roman" w:hAnsi="Times New Roman"/>
          <w:sz w:val="30"/>
          <w:szCs w:val="30"/>
        </w:rPr>
        <w:t>мероприятий в области охраны окружающей среды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F164F6">
        <w:rPr>
          <w:rFonts w:ascii="Times New Roman" w:hAnsi="Times New Roman"/>
          <w:sz w:val="30"/>
          <w:szCs w:val="30"/>
        </w:rPr>
        <w:t xml:space="preserve">(ведение государственных кадастров и реестров природных ресурсов, обработка данных </w:t>
      </w:r>
      <w:proofErr w:type="spellStart"/>
      <w:r w:rsidRPr="00F164F6">
        <w:rPr>
          <w:rFonts w:ascii="Times New Roman" w:hAnsi="Times New Roman"/>
          <w:sz w:val="30"/>
          <w:szCs w:val="30"/>
        </w:rPr>
        <w:t>госстатотчетности</w:t>
      </w:r>
      <w:proofErr w:type="spellEnd"/>
      <w:r w:rsidRPr="00F164F6">
        <w:rPr>
          <w:rFonts w:ascii="Times New Roman" w:hAnsi="Times New Roman"/>
          <w:sz w:val="30"/>
          <w:szCs w:val="30"/>
        </w:rPr>
        <w:t>, разработка и сопровождение технических нормативных правовых актов в области охраны окружающей среды</w:t>
      </w:r>
      <w:r>
        <w:rPr>
          <w:rFonts w:ascii="Times New Roman" w:hAnsi="Times New Roman"/>
          <w:sz w:val="30"/>
          <w:szCs w:val="30"/>
        </w:rPr>
        <w:t>, и</w:t>
      </w:r>
      <w:r w:rsidRPr="00F164F6">
        <w:rPr>
          <w:rFonts w:ascii="Times New Roman" w:hAnsi="Times New Roman"/>
          <w:sz w:val="30"/>
          <w:szCs w:val="30"/>
        </w:rPr>
        <w:t>нформационно</w:t>
      </w:r>
      <w:r>
        <w:rPr>
          <w:rFonts w:ascii="Times New Roman" w:hAnsi="Times New Roman"/>
          <w:sz w:val="30"/>
          <w:szCs w:val="30"/>
        </w:rPr>
        <w:t>го</w:t>
      </w:r>
      <w:r w:rsidRPr="00F164F6">
        <w:rPr>
          <w:rFonts w:ascii="Times New Roman" w:hAnsi="Times New Roman"/>
          <w:sz w:val="30"/>
          <w:szCs w:val="30"/>
        </w:rPr>
        <w:t xml:space="preserve"> обеспечени</w:t>
      </w:r>
      <w:r>
        <w:rPr>
          <w:rFonts w:ascii="Times New Roman" w:hAnsi="Times New Roman"/>
          <w:sz w:val="30"/>
          <w:szCs w:val="30"/>
        </w:rPr>
        <w:t>я</w:t>
      </w:r>
      <w:r w:rsidRPr="00F164F6">
        <w:rPr>
          <w:rFonts w:ascii="Times New Roman" w:hAnsi="Times New Roman"/>
          <w:sz w:val="30"/>
          <w:szCs w:val="30"/>
        </w:rPr>
        <w:t>, воспитани</w:t>
      </w:r>
      <w:r>
        <w:rPr>
          <w:rFonts w:ascii="Times New Roman" w:hAnsi="Times New Roman"/>
          <w:sz w:val="30"/>
          <w:szCs w:val="30"/>
        </w:rPr>
        <w:t>я</w:t>
      </w:r>
      <w:r w:rsidRPr="00F164F6">
        <w:rPr>
          <w:rFonts w:ascii="Times New Roman" w:hAnsi="Times New Roman"/>
          <w:sz w:val="30"/>
          <w:szCs w:val="30"/>
        </w:rPr>
        <w:t>, обучение и просвещение в области охраны окружающей среды</w:t>
      </w:r>
      <w:r>
        <w:rPr>
          <w:rFonts w:ascii="Times New Roman" w:hAnsi="Times New Roman"/>
          <w:sz w:val="30"/>
          <w:szCs w:val="30"/>
        </w:rPr>
        <w:t xml:space="preserve">, международного сотрудничества), а также </w:t>
      </w:r>
      <w:r w:rsidRPr="00F164F6">
        <w:rPr>
          <w:rFonts w:ascii="Times New Roman" w:hAnsi="Times New Roman"/>
          <w:sz w:val="30"/>
          <w:szCs w:val="30"/>
        </w:rPr>
        <w:t>мероприятий по рациональному (устойчивому) использованию природных ресурсов и охране окружающей среды</w:t>
      </w:r>
      <w:r>
        <w:rPr>
          <w:rFonts w:ascii="Times New Roman" w:hAnsi="Times New Roman"/>
          <w:sz w:val="30"/>
          <w:szCs w:val="30"/>
        </w:rPr>
        <w:t xml:space="preserve"> на региональном уровне в</w:t>
      </w:r>
      <w:proofErr w:type="gramEnd"/>
      <w:r>
        <w:rPr>
          <w:rFonts w:ascii="Times New Roman" w:hAnsi="Times New Roman"/>
          <w:sz w:val="30"/>
          <w:szCs w:val="30"/>
        </w:rPr>
        <w:t xml:space="preserve"> 2017 году было направлено 15 353 482,88 рублей, </w:t>
      </w:r>
      <w:r>
        <w:rPr>
          <w:rFonts w:ascii="Times New Roman" w:hAnsi="Times New Roman"/>
          <w:sz w:val="30"/>
          <w:szCs w:val="30"/>
          <w:lang w:eastAsia="ru-RU"/>
        </w:rPr>
        <w:t xml:space="preserve">в том числе за счет средств республиканского бюджета </w:t>
      </w:r>
      <w:r w:rsidRPr="006525F9">
        <w:rPr>
          <w:rFonts w:ascii="Times New Roman" w:hAnsi="Times New Roman"/>
          <w:sz w:val="30"/>
          <w:szCs w:val="30"/>
          <w:lang w:eastAsia="ru-RU"/>
        </w:rPr>
        <w:t xml:space="preserve">– </w:t>
      </w:r>
      <w:r>
        <w:rPr>
          <w:rFonts w:ascii="Times New Roman" w:hAnsi="Times New Roman"/>
          <w:sz w:val="30"/>
          <w:szCs w:val="30"/>
          <w:lang w:eastAsia="ru-RU"/>
        </w:rPr>
        <w:t>3 539 940,89</w:t>
      </w:r>
      <w:r w:rsidRPr="006525F9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ру</w:t>
      </w:r>
      <w:r w:rsidRPr="006525F9">
        <w:rPr>
          <w:rFonts w:ascii="Times New Roman" w:hAnsi="Times New Roman"/>
          <w:sz w:val="30"/>
          <w:szCs w:val="30"/>
          <w:lang w:eastAsia="ru-RU"/>
        </w:rPr>
        <w:t>бл</w:t>
      </w:r>
      <w:r>
        <w:rPr>
          <w:rFonts w:ascii="Times New Roman" w:hAnsi="Times New Roman"/>
          <w:sz w:val="30"/>
          <w:szCs w:val="30"/>
          <w:lang w:eastAsia="ru-RU"/>
        </w:rPr>
        <w:t>ей, местных бюджетов – 11 813 541,99 рублей.</w:t>
      </w:r>
    </w:p>
    <w:p w:rsidR="00082B27" w:rsidRDefault="00082B27" w:rsidP="00BB48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1C74AD">
        <w:rPr>
          <w:rFonts w:ascii="Times New Roman" w:hAnsi="Times New Roman"/>
          <w:sz w:val="30"/>
          <w:szCs w:val="30"/>
        </w:rPr>
        <w:t>В 201</w:t>
      </w:r>
      <w:r w:rsidRPr="00575B9C">
        <w:rPr>
          <w:rFonts w:ascii="Times New Roman" w:hAnsi="Times New Roman"/>
          <w:sz w:val="30"/>
          <w:szCs w:val="30"/>
        </w:rPr>
        <w:t>7</w:t>
      </w:r>
      <w:r w:rsidRPr="001C74AD">
        <w:rPr>
          <w:rFonts w:ascii="Times New Roman" w:hAnsi="Times New Roman"/>
          <w:sz w:val="30"/>
          <w:szCs w:val="30"/>
        </w:rPr>
        <w:t xml:space="preserve"> году подпрограммой </w:t>
      </w:r>
      <w:r>
        <w:rPr>
          <w:rFonts w:ascii="Times New Roman" w:hAnsi="Times New Roman"/>
          <w:sz w:val="30"/>
          <w:szCs w:val="30"/>
        </w:rPr>
        <w:t xml:space="preserve">6 было </w:t>
      </w:r>
      <w:r w:rsidRPr="001C74AD">
        <w:rPr>
          <w:rFonts w:ascii="Times New Roman" w:hAnsi="Times New Roman"/>
          <w:sz w:val="30"/>
          <w:szCs w:val="30"/>
        </w:rPr>
        <w:t xml:space="preserve">предусмотрено </w:t>
      </w:r>
      <w:r>
        <w:rPr>
          <w:rFonts w:ascii="Times New Roman" w:hAnsi="Times New Roman"/>
          <w:sz w:val="30"/>
          <w:szCs w:val="30"/>
        </w:rPr>
        <w:t xml:space="preserve">выполнение </w:t>
      </w:r>
      <w:r w:rsidRPr="001C74AD">
        <w:rPr>
          <w:rFonts w:ascii="Times New Roman" w:hAnsi="Times New Roman"/>
          <w:sz w:val="30"/>
          <w:szCs w:val="30"/>
        </w:rPr>
        <w:t>1 задач</w:t>
      </w:r>
      <w:r>
        <w:rPr>
          <w:rFonts w:ascii="Times New Roman" w:hAnsi="Times New Roman"/>
          <w:sz w:val="30"/>
          <w:szCs w:val="30"/>
        </w:rPr>
        <w:t>и</w:t>
      </w:r>
      <w:r w:rsidRPr="001C74AD">
        <w:rPr>
          <w:rFonts w:ascii="Times New Roman" w:hAnsi="Times New Roman"/>
          <w:sz w:val="30"/>
          <w:szCs w:val="30"/>
        </w:rPr>
        <w:t>, решение котор</w:t>
      </w:r>
      <w:r>
        <w:rPr>
          <w:rFonts w:ascii="Times New Roman" w:hAnsi="Times New Roman"/>
          <w:sz w:val="30"/>
          <w:szCs w:val="30"/>
        </w:rPr>
        <w:t>ой</w:t>
      </w:r>
      <w:r w:rsidRPr="001C74AD">
        <w:rPr>
          <w:rFonts w:ascii="Times New Roman" w:hAnsi="Times New Roman"/>
          <w:sz w:val="30"/>
          <w:szCs w:val="30"/>
        </w:rPr>
        <w:t xml:space="preserve"> характеризу</w:t>
      </w:r>
      <w:r>
        <w:rPr>
          <w:rFonts w:ascii="Times New Roman" w:hAnsi="Times New Roman"/>
          <w:sz w:val="30"/>
          <w:szCs w:val="30"/>
        </w:rPr>
        <w:t>ю</w:t>
      </w:r>
      <w:r w:rsidRPr="001C74AD">
        <w:rPr>
          <w:rFonts w:ascii="Times New Roman" w:hAnsi="Times New Roman"/>
          <w:sz w:val="30"/>
          <w:szCs w:val="30"/>
        </w:rPr>
        <w:t xml:space="preserve">т </w:t>
      </w:r>
      <w:r w:rsidRPr="00575B9C">
        <w:rPr>
          <w:rFonts w:ascii="Times New Roman" w:hAnsi="Times New Roman"/>
          <w:sz w:val="30"/>
          <w:szCs w:val="30"/>
        </w:rPr>
        <w:t>2</w:t>
      </w:r>
      <w:r w:rsidRPr="001C74AD">
        <w:rPr>
          <w:rFonts w:ascii="Times New Roman" w:hAnsi="Times New Roman"/>
          <w:sz w:val="30"/>
          <w:szCs w:val="30"/>
        </w:rPr>
        <w:t xml:space="preserve"> целев</w:t>
      </w:r>
      <w:r>
        <w:rPr>
          <w:rFonts w:ascii="Times New Roman" w:hAnsi="Times New Roman"/>
          <w:sz w:val="30"/>
          <w:szCs w:val="30"/>
        </w:rPr>
        <w:t>ых</w:t>
      </w:r>
      <w:r w:rsidRPr="001C74AD">
        <w:rPr>
          <w:rFonts w:ascii="Times New Roman" w:hAnsi="Times New Roman"/>
          <w:sz w:val="30"/>
          <w:szCs w:val="30"/>
        </w:rPr>
        <w:t xml:space="preserve"> показател</w:t>
      </w:r>
      <w:r>
        <w:rPr>
          <w:rFonts w:ascii="Times New Roman" w:hAnsi="Times New Roman"/>
          <w:sz w:val="30"/>
          <w:szCs w:val="30"/>
        </w:rPr>
        <w:t>я и установленные значения по ним достигнуты в полном объеме</w:t>
      </w:r>
      <w:r w:rsidRPr="00A81B39">
        <w:rPr>
          <w:rFonts w:ascii="Times New Roman" w:hAnsi="Times New Roman"/>
          <w:sz w:val="30"/>
          <w:szCs w:val="30"/>
        </w:rPr>
        <w:t xml:space="preserve"> (сведения о выполнении целевых показателей </w:t>
      </w:r>
      <w:r>
        <w:rPr>
          <w:rFonts w:ascii="Times New Roman" w:hAnsi="Times New Roman"/>
          <w:sz w:val="30"/>
          <w:szCs w:val="30"/>
        </w:rPr>
        <w:t>приведены в приложении 1, форма5</w:t>
      </w:r>
      <w:r w:rsidRPr="00A81B39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>.</w:t>
      </w:r>
      <w:r w:rsidRPr="001C74AD">
        <w:rPr>
          <w:rFonts w:ascii="Times New Roman" w:hAnsi="Times New Roman"/>
          <w:sz w:val="30"/>
          <w:szCs w:val="30"/>
        </w:rPr>
        <w:t xml:space="preserve"> </w:t>
      </w:r>
      <w:proofErr w:type="gramEnd"/>
    </w:p>
    <w:p w:rsidR="00082B27" w:rsidRDefault="00082B27" w:rsidP="00BB48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рамках реализации подпрограммы 6 в отчетном году осуществлялись работы в области </w:t>
      </w:r>
      <w:r w:rsidRPr="00623B08">
        <w:rPr>
          <w:rFonts w:ascii="Times New Roman" w:hAnsi="Times New Roman"/>
          <w:sz w:val="30"/>
          <w:szCs w:val="30"/>
        </w:rPr>
        <w:t>рационально</w:t>
      </w:r>
      <w:r>
        <w:rPr>
          <w:rFonts w:ascii="Times New Roman" w:hAnsi="Times New Roman"/>
          <w:sz w:val="30"/>
          <w:szCs w:val="30"/>
        </w:rPr>
        <w:t>го</w:t>
      </w:r>
      <w:r w:rsidRPr="00623B08">
        <w:rPr>
          <w:rFonts w:ascii="Times New Roman" w:hAnsi="Times New Roman"/>
          <w:sz w:val="30"/>
          <w:szCs w:val="30"/>
        </w:rPr>
        <w:t xml:space="preserve"> использовани</w:t>
      </w:r>
      <w:r>
        <w:rPr>
          <w:rFonts w:ascii="Times New Roman" w:hAnsi="Times New Roman"/>
          <w:sz w:val="30"/>
          <w:szCs w:val="30"/>
        </w:rPr>
        <w:t>я</w:t>
      </w:r>
      <w:r w:rsidRPr="00623B08">
        <w:rPr>
          <w:rFonts w:ascii="Times New Roman" w:hAnsi="Times New Roman"/>
          <w:sz w:val="30"/>
          <w:szCs w:val="30"/>
        </w:rPr>
        <w:t xml:space="preserve"> и охран</w:t>
      </w:r>
      <w:r>
        <w:rPr>
          <w:rFonts w:ascii="Times New Roman" w:hAnsi="Times New Roman"/>
          <w:sz w:val="30"/>
          <w:szCs w:val="30"/>
        </w:rPr>
        <w:t xml:space="preserve">ы </w:t>
      </w:r>
      <w:r w:rsidRPr="00623B08">
        <w:rPr>
          <w:rFonts w:ascii="Times New Roman" w:hAnsi="Times New Roman"/>
          <w:sz w:val="30"/>
          <w:szCs w:val="30"/>
        </w:rPr>
        <w:t xml:space="preserve"> водных ресурсов</w:t>
      </w:r>
      <w:r>
        <w:rPr>
          <w:rFonts w:ascii="Times New Roman" w:hAnsi="Times New Roman"/>
          <w:sz w:val="30"/>
          <w:szCs w:val="30"/>
        </w:rPr>
        <w:t xml:space="preserve">. Так, были проведены наиболее значимые мероприятия на очистных сооружениях </w:t>
      </w:r>
      <w:proofErr w:type="gramStart"/>
      <w:r>
        <w:rPr>
          <w:rFonts w:ascii="Times New Roman" w:hAnsi="Times New Roman"/>
          <w:sz w:val="30"/>
          <w:szCs w:val="30"/>
        </w:rPr>
        <w:t>г</w:t>
      </w:r>
      <w:proofErr w:type="gramEnd"/>
      <w:r>
        <w:rPr>
          <w:rFonts w:ascii="Times New Roman" w:hAnsi="Times New Roman"/>
          <w:sz w:val="30"/>
          <w:szCs w:val="30"/>
        </w:rPr>
        <w:t>. Браслава, г. Витебска, совхоза-комбината «</w:t>
      </w:r>
      <w:proofErr w:type="spellStart"/>
      <w:r>
        <w:rPr>
          <w:rFonts w:ascii="Times New Roman" w:hAnsi="Times New Roman"/>
          <w:sz w:val="30"/>
          <w:szCs w:val="30"/>
        </w:rPr>
        <w:t>Сож</w:t>
      </w:r>
      <w:proofErr w:type="spellEnd"/>
      <w:r>
        <w:rPr>
          <w:rFonts w:ascii="Times New Roman" w:hAnsi="Times New Roman"/>
          <w:sz w:val="30"/>
          <w:szCs w:val="30"/>
        </w:rPr>
        <w:t>» Гомельского района, комплекса мероприятий по отводу вод из зон оседания земной поверхности на территории горных работ, проводимых ОАО «</w:t>
      </w:r>
      <w:proofErr w:type="spellStart"/>
      <w:r>
        <w:rPr>
          <w:rFonts w:ascii="Times New Roman" w:hAnsi="Times New Roman"/>
          <w:sz w:val="30"/>
          <w:szCs w:val="30"/>
        </w:rPr>
        <w:t>Беларуськалий</w:t>
      </w:r>
      <w:proofErr w:type="spellEnd"/>
      <w:r>
        <w:rPr>
          <w:rFonts w:ascii="Times New Roman" w:hAnsi="Times New Roman"/>
          <w:sz w:val="30"/>
          <w:szCs w:val="30"/>
        </w:rPr>
        <w:t xml:space="preserve">» и т.д. Также проводились работы по разработке </w:t>
      </w:r>
      <w:proofErr w:type="spellStart"/>
      <w:r>
        <w:rPr>
          <w:rFonts w:ascii="Times New Roman" w:hAnsi="Times New Roman"/>
          <w:sz w:val="30"/>
          <w:szCs w:val="30"/>
        </w:rPr>
        <w:t>водоохранных</w:t>
      </w:r>
      <w:proofErr w:type="spellEnd"/>
      <w:r>
        <w:rPr>
          <w:rFonts w:ascii="Times New Roman" w:hAnsi="Times New Roman"/>
          <w:sz w:val="30"/>
          <w:szCs w:val="30"/>
        </w:rPr>
        <w:t xml:space="preserve"> зон и прибрежных полос в отдельных районах республики.</w:t>
      </w:r>
    </w:p>
    <w:p w:rsidR="00082B27" w:rsidRDefault="00082B27" w:rsidP="00BB48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области </w:t>
      </w:r>
      <w:r w:rsidRPr="005C146A">
        <w:rPr>
          <w:rFonts w:ascii="Times New Roman" w:hAnsi="Times New Roman"/>
          <w:sz w:val="30"/>
          <w:szCs w:val="30"/>
        </w:rPr>
        <w:t>обращени</w:t>
      </w:r>
      <w:r>
        <w:rPr>
          <w:rFonts w:ascii="Times New Roman" w:hAnsi="Times New Roman"/>
          <w:sz w:val="30"/>
          <w:szCs w:val="30"/>
        </w:rPr>
        <w:t>я</w:t>
      </w:r>
      <w:r w:rsidRPr="005C146A">
        <w:rPr>
          <w:rFonts w:ascii="Times New Roman" w:hAnsi="Times New Roman"/>
          <w:sz w:val="30"/>
          <w:szCs w:val="30"/>
        </w:rPr>
        <w:t xml:space="preserve"> с отходами, предотвращени</w:t>
      </w:r>
      <w:r>
        <w:rPr>
          <w:rFonts w:ascii="Times New Roman" w:hAnsi="Times New Roman"/>
          <w:sz w:val="30"/>
          <w:szCs w:val="30"/>
        </w:rPr>
        <w:t>я</w:t>
      </w:r>
      <w:r w:rsidRPr="005C146A">
        <w:rPr>
          <w:rFonts w:ascii="Times New Roman" w:hAnsi="Times New Roman"/>
          <w:sz w:val="30"/>
          <w:szCs w:val="30"/>
        </w:rPr>
        <w:t xml:space="preserve"> вредного воздействия отходов на окружающую среду</w:t>
      </w:r>
      <w:r>
        <w:rPr>
          <w:rFonts w:ascii="Times New Roman" w:hAnsi="Times New Roman"/>
          <w:sz w:val="30"/>
          <w:szCs w:val="30"/>
        </w:rPr>
        <w:t xml:space="preserve"> приобреталась специальная техника по вывозу твердых коммунальных отходов, а также контейнера для раздельного сбора отходов. </w:t>
      </w:r>
    </w:p>
    <w:p w:rsidR="00082B27" w:rsidRDefault="00082B27" w:rsidP="00BB48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2017 г. был введен в эксплуатации объект «Сортировочная станция твердых коммунальных отходов в г. Житковичи», а также приобретен комплекс по переработке отходов бетона и железобетона для КУП «Завод эффективных промышленных конструкций» г. Минск. Проводились работы по рекультивации, обустройству полигонов, мини-полигонов, площадок временного складирования отходов и т.д.</w:t>
      </w:r>
    </w:p>
    <w:p w:rsidR="00082B27" w:rsidRDefault="00082B27" w:rsidP="00BB48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области </w:t>
      </w:r>
      <w:r w:rsidRPr="00AE490D">
        <w:rPr>
          <w:rFonts w:ascii="Times New Roman" w:hAnsi="Times New Roman"/>
          <w:sz w:val="30"/>
          <w:szCs w:val="30"/>
        </w:rPr>
        <w:t>охран</w:t>
      </w:r>
      <w:r>
        <w:rPr>
          <w:rFonts w:ascii="Times New Roman" w:hAnsi="Times New Roman"/>
          <w:sz w:val="30"/>
          <w:szCs w:val="30"/>
        </w:rPr>
        <w:t>ы</w:t>
      </w:r>
      <w:r w:rsidRPr="00AE490D">
        <w:rPr>
          <w:rFonts w:ascii="Times New Roman" w:hAnsi="Times New Roman"/>
          <w:sz w:val="30"/>
          <w:szCs w:val="30"/>
        </w:rPr>
        <w:t xml:space="preserve"> и рационально</w:t>
      </w:r>
      <w:r>
        <w:rPr>
          <w:rFonts w:ascii="Times New Roman" w:hAnsi="Times New Roman"/>
          <w:sz w:val="30"/>
          <w:szCs w:val="30"/>
        </w:rPr>
        <w:t>го</w:t>
      </w:r>
      <w:r w:rsidRPr="00AE490D">
        <w:rPr>
          <w:rFonts w:ascii="Times New Roman" w:hAnsi="Times New Roman"/>
          <w:sz w:val="30"/>
          <w:szCs w:val="30"/>
        </w:rPr>
        <w:t xml:space="preserve"> использование объектов </w:t>
      </w:r>
      <w:r w:rsidRPr="00AE490D">
        <w:rPr>
          <w:rFonts w:ascii="Times New Roman" w:hAnsi="Times New Roman"/>
          <w:sz w:val="30"/>
          <w:szCs w:val="30"/>
        </w:rPr>
        <w:lastRenderedPageBreak/>
        <w:t>растительного мира</w:t>
      </w:r>
      <w:r>
        <w:rPr>
          <w:rFonts w:ascii="Times New Roman" w:hAnsi="Times New Roman"/>
          <w:sz w:val="30"/>
          <w:szCs w:val="30"/>
        </w:rPr>
        <w:t xml:space="preserve"> проводились мероприятия по борьбе с </w:t>
      </w:r>
      <w:proofErr w:type="spellStart"/>
      <w:r>
        <w:rPr>
          <w:rFonts w:ascii="Times New Roman" w:hAnsi="Times New Roman"/>
          <w:sz w:val="30"/>
          <w:szCs w:val="30"/>
        </w:rPr>
        <w:t>инвазивными</w:t>
      </w:r>
      <w:proofErr w:type="spellEnd"/>
      <w:r>
        <w:rPr>
          <w:rFonts w:ascii="Times New Roman" w:hAnsi="Times New Roman"/>
          <w:sz w:val="30"/>
          <w:szCs w:val="30"/>
        </w:rPr>
        <w:t xml:space="preserve"> чужеродными видами растений (борщевик Сосновского), приобретались средства для защиты растений от вредителей и болезней, а также посадочный материал. </w:t>
      </w:r>
    </w:p>
    <w:p w:rsidR="00082B27" w:rsidRDefault="00082B27" w:rsidP="00BB48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Также проводились работы по </w:t>
      </w:r>
      <w:r w:rsidRPr="005D3476">
        <w:rPr>
          <w:rFonts w:ascii="Times New Roman" w:hAnsi="Times New Roman"/>
          <w:sz w:val="30"/>
          <w:szCs w:val="30"/>
        </w:rPr>
        <w:t>благоустройств</w:t>
      </w:r>
      <w:r>
        <w:rPr>
          <w:rFonts w:ascii="Times New Roman" w:hAnsi="Times New Roman"/>
          <w:sz w:val="30"/>
          <w:szCs w:val="30"/>
        </w:rPr>
        <w:t>у</w:t>
      </w:r>
      <w:r w:rsidRPr="005D3476">
        <w:rPr>
          <w:rFonts w:ascii="Times New Roman" w:hAnsi="Times New Roman"/>
          <w:sz w:val="30"/>
          <w:szCs w:val="30"/>
        </w:rPr>
        <w:t>, озеленени</w:t>
      </w:r>
      <w:r>
        <w:rPr>
          <w:rFonts w:ascii="Times New Roman" w:hAnsi="Times New Roman"/>
          <w:sz w:val="30"/>
          <w:szCs w:val="30"/>
        </w:rPr>
        <w:t>ю</w:t>
      </w:r>
      <w:r w:rsidRPr="005D3476">
        <w:rPr>
          <w:rFonts w:ascii="Times New Roman" w:hAnsi="Times New Roman"/>
          <w:sz w:val="30"/>
          <w:szCs w:val="30"/>
        </w:rPr>
        <w:t>, улучшени</w:t>
      </w:r>
      <w:r>
        <w:rPr>
          <w:rFonts w:ascii="Times New Roman" w:hAnsi="Times New Roman"/>
          <w:sz w:val="30"/>
          <w:szCs w:val="30"/>
        </w:rPr>
        <w:t>ю</w:t>
      </w:r>
      <w:r w:rsidRPr="005D3476">
        <w:rPr>
          <w:rFonts w:ascii="Times New Roman" w:hAnsi="Times New Roman"/>
          <w:sz w:val="30"/>
          <w:szCs w:val="30"/>
        </w:rPr>
        <w:t xml:space="preserve"> состояния территорий населенных пунктов, парков, лесопарков, скверов, бульваров, набережных </w:t>
      </w:r>
      <w:r>
        <w:rPr>
          <w:rFonts w:ascii="Times New Roman" w:hAnsi="Times New Roman"/>
          <w:sz w:val="30"/>
          <w:szCs w:val="30"/>
        </w:rPr>
        <w:t xml:space="preserve">и других объектов озеленения. </w:t>
      </w:r>
    </w:p>
    <w:p w:rsidR="00082B27" w:rsidRDefault="00082B27" w:rsidP="00BB48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рамках подпрограммы 6 выделялись средства на содержание и функционирование государственных природоохранных учреждений, осуществляющих управление заказниками.</w:t>
      </w:r>
    </w:p>
    <w:p w:rsidR="00082B27" w:rsidRDefault="00082B27" w:rsidP="005D3476">
      <w:pPr>
        <w:pStyle w:val="ConsPlusNormal"/>
        <w:ind w:firstLine="709"/>
        <w:jc w:val="both"/>
      </w:pPr>
      <w:r w:rsidRPr="00503E10">
        <w:t xml:space="preserve">В соответствии с методикой оценки эффективности реализации Государственной программы, эффективность реализации подпрограммы </w:t>
      </w:r>
      <w:r>
        <w:t>6</w:t>
      </w:r>
      <w:r w:rsidRPr="00503E10">
        <w:t xml:space="preserve"> в 201</w:t>
      </w:r>
      <w:r>
        <w:t>7</w:t>
      </w:r>
      <w:r w:rsidRPr="00503E10">
        <w:t xml:space="preserve"> году </w:t>
      </w:r>
      <w:r w:rsidRPr="00503E10">
        <w:rPr>
          <w:b/>
        </w:rPr>
        <w:t xml:space="preserve">равна значению </w:t>
      </w:r>
      <w:r>
        <w:rPr>
          <w:b/>
        </w:rPr>
        <w:t>1</w:t>
      </w:r>
      <w:r w:rsidRPr="00503E10">
        <w:rPr>
          <w:b/>
        </w:rPr>
        <w:t>,</w:t>
      </w:r>
      <w:r>
        <w:rPr>
          <w:b/>
        </w:rPr>
        <w:t>16</w:t>
      </w:r>
      <w:r w:rsidRPr="00503E10">
        <w:rPr>
          <w:b/>
        </w:rPr>
        <w:t xml:space="preserve">, что признается </w:t>
      </w:r>
      <w:r>
        <w:rPr>
          <w:b/>
        </w:rPr>
        <w:t>высокой</w:t>
      </w:r>
      <w:r w:rsidRPr="00503E10">
        <w:rPr>
          <w:b/>
        </w:rPr>
        <w:t xml:space="preserve"> степенью реализации.</w:t>
      </w:r>
      <w:r w:rsidRPr="00503E10">
        <w:t xml:space="preserve"> </w:t>
      </w:r>
    </w:p>
    <w:p w:rsidR="00082B27" w:rsidRDefault="00082B27" w:rsidP="005D3476">
      <w:pPr>
        <w:pStyle w:val="ConsPlusNormal"/>
        <w:ind w:firstLine="709"/>
        <w:jc w:val="both"/>
      </w:pPr>
      <w:r w:rsidRPr="00873066">
        <w:t>(</w:t>
      </w:r>
      <w:proofErr w:type="spellStart"/>
      <w:r>
        <w:rPr>
          <w:b/>
        </w:rPr>
        <w:t>ЭР</w:t>
      </w:r>
      <w:r w:rsidRPr="00A47222">
        <w:rPr>
          <w:b/>
          <w:vertAlign w:val="subscript"/>
        </w:rPr>
        <w:t>п</w:t>
      </w:r>
      <w:proofErr w:type="spellEnd"/>
      <w:r w:rsidRPr="00A47222">
        <w:rPr>
          <w:b/>
          <w:vertAlign w:val="subscript"/>
        </w:rPr>
        <w:t>/</w:t>
      </w:r>
      <w:proofErr w:type="spellStart"/>
      <w:proofErr w:type="gramStart"/>
      <w:r w:rsidRPr="00A47222">
        <w:rPr>
          <w:b/>
          <w:vertAlign w:val="subscript"/>
        </w:rPr>
        <w:t>п</w:t>
      </w:r>
      <w:proofErr w:type="spellEnd"/>
      <w:proofErr w:type="gramEnd"/>
      <w:r>
        <w:rPr>
          <w:b/>
        </w:rPr>
        <w:t xml:space="preserve"> = 1/(15 353 482,88/17 751 818,30) =1,16</w:t>
      </w:r>
      <w:r w:rsidRPr="00503E10">
        <w:t xml:space="preserve"> </w:t>
      </w:r>
    </w:p>
    <w:p w:rsidR="00082B27" w:rsidRDefault="00082B27" w:rsidP="005D3476">
      <w:pPr>
        <w:pStyle w:val="ConsPlusNormal"/>
        <w:ind w:firstLine="709"/>
        <w:jc w:val="both"/>
      </w:pPr>
    </w:p>
    <w:p w:rsidR="00082B27" w:rsidRPr="00BA2A48" w:rsidRDefault="00082B27" w:rsidP="005D3476">
      <w:pPr>
        <w:pStyle w:val="ConsPlusNormal"/>
        <w:jc w:val="both"/>
      </w:pPr>
      <w:r>
        <w:t>г</w:t>
      </w:r>
      <w:r w:rsidRPr="00BA2A48">
        <w:t>де</w:t>
      </w:r>
      <w:r>
        <w:t>:</w:t>
      </w:r>
      <w:r w:rsidRPr="00BA2A48">
        <w:t xml:space="preserve"> </w:t>
      </w:r>
      <w:r>
        <w:t xml:space="preserve">   </w:t>
      </w:r>
      <w:proofErr w:type="spellStart"/>
      <w:r w:rsidRPr="00BA2A48">
        <w:t>ЭР</w:t>
      </w:r>
      <w:r w:rsidRPr="00062FA9">
        <w:rPr>
          <w:vertAlign w:val="subscript"/>
        </w:rPr>
        <w:t>п</w:t>
      </w:r>
      <w:proofErr w:type="spellEnd"/>
      <w:r w:rsidRPr="00062FA9">
        <w:rPr>
          <w:vertAlign w:val="subscript"/>
        </w:rPr>
        <w:t>/</w:t>
      </w:r>
      <w:proofErr w:type="spellStart"/>
      <w:proofErr w:type="gramStart"/>
      <w:r w:rsidRPr="00062FA9">
        <w:rPr>
          <w:vertAlign w:val="subscript"/>
        </w:rPr>
        <w:t>п</w:t>
      </w:r>
      <w:proofErr w:type="spellEnd"/>
      <w:proofErr w:type="gramEnd"/>
      <w:r w:rsidRPr="00BA2A48">
        <w:t xml:space="preserve"> – эффективность реализации подпрограммы;</w:t>
      </w:r>
    </w:p>
    <w:p w:rsidR="00082B27" w:rsidRPr="00BA2A48" w:rsidRDefault="00082B27" w:rsidP="005D3476">
      <w:pPr>
        <w:pStyle w:val="ConsPlusNormal"/>
        <w:ind w:firstLine="709"/>
        <w:jc w:val="both"/>
      </w:pPr>
      <w:r>
        <w:t>1</w:t>
      </w:r>
      <w:r w:rsidRPr="00BA2A48">
        <w:t xml:space="preserve"> – степень </w:t>
      </w:r>
      <w:r>
        <w:t>выполн</w:t>
      </w:r>
      <w:r w:rsidRPr="00BA2A48">
        <w:t>ения задач подпрограммы;</w:t>
      </w:r>
    </w:p>
    <w:p w:rsidR="00082B27" w:rsidRPr="00BA2A48" w:rsidRDefault="00082B27" w:rsidP="005D3476">
      <w:pPr>
        <w:pStyle w:val="ConsPlusNormal"/>
        <w:ind w:firstLine="709"/>
        <w:jc w:val="both"/>
      </w:pPr>
      <w:r w:rsidRPr="009C6378">
        <w:t>15 353 482,88</w:t>
      </w:r>
      <w:r>
        <w:rPr>
          <w:b/>
        </w:rPr>
        <w:t xml:space="preserve"> </w:t>
      </w:r>
      <w:r w:rsidRPr="00A47222">
        <w:t>рублей</w:t>
      </w:r>
      <w:r w:rsidRPr="00BA2A48">
        <w:t xml:space="preserve"> – объем фактически освоенных средств на реализацию подпрограммы в отчетном </w:t>
      </w:r>
      <w:r>
        <w:t>периоде</w:t>
      </w:r>
      <w:r w:rsidRPr="00BA2A48">
        <w:t>;</w:t>
      </w:r>
    </w:p>
    <w:p w:rsidR="00082B27" w:rsidRPr="00BA2A48" w:rsidRDefault="00082B27" w:rsidP="005D3476">
      <w:pPr>
        <w:pStyle w:val="ConsPlusNormal"/>
        <w:ind w:firstLine="709"/>
        <w:jc w:val="both"/>
      </w:pPr>
      <w:proofErr w:type="gramStart"/>
      <w:r w:rsidRPr="009C6378">
        <w:t>17 751 818,30</w:t>
      </w:r>
      <w:r>
        <w:rPr>
          <w:b/>
        </w:rPr>
        <w:t xml:space="preserve"> </w:t>
      </w:r>
      <w:r w:rsidRPr="00A47222">
        <w:t xml:space="preserve">рублей </w:t>
      </w:r>
      <w:r w:rsidRPr="00BA2A48">
        <w:t> – объем запланированных средств на реализацию подпрограммы в отчетном</w:t>
      </w:r>
      <w:r>
        <w:t xml:space="preserve"> периоде)</w:t>
      </w:r>
      <w:r w:rsidRPr="00BA2A48">
        <w:t>.</w:t>
      </w:r>
      <w:proofErr w:type="gramEnd"/>
    </w:p>
    <w:p w:rsidR="00082B27" w:rsidRPr="001C1038" w:rsidRDefault="00082B27" w:rsidP="00BB48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082B27" w:rsidRPr="00953FC2" w:rsidRDefault="00082B27" w:rsidP="00AA7ED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2. О</w:t>
      </w:r>
      <w:r w:rsidRPr="00953FC2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ценк</w:t>
      </w:r>
      <w:r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а</w:t>
      </w:r>
      <w:r w:rsidRPr="00953FC2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 эффективности реализации программы.</w:t>
      </w:r>
    </w:p>
    <w:p w:rsidR="00082B27" w:rsidRDefault="00082B27" w:rsidP="00EF2ECA">
      <w:pPr>
        <w:pStyle w:val="ConsPlusNormal"/>
        <w:ind w:firstLine="709"/>
        <w:jc w:val="both"/>
      </w:pPr>
    </w:p>
    <w:p w:rsidR="00082B27" w:rsidRPr="006F5A8E" w:rsidRDefault="00082B27" w:rsidP="008C3759">
      <w:pPr>
        <w:pStyle w:val="af1"/>
        <w:spacing w:after="0"/>
        <w:ind w:firstLine="709"/>
        <w:jc w:val="both"/>
        <w:rPr>
          <w:sz w:val="30"/>
          <w:szCs w:val="30"/>
        </w:rPr>
      </w:pPr>
      <w:r w:rsidRPr="00034163">
        <w:rPr>
          <w:rFonts w:eastAsia="Times New Roman"/>
          <w:spacing w:val="-4"/>
          <w:sz w:val="30"/>
          <w:szCs w:val="30"/>
          <w:lang w:eastAsia="ru-RU"/>
        </w:rPr>
        <w:t>Оценка эффективности реализации Государственной программы  осуществляется в два этапа по методике</w:t>
      </w:r>
      <w:r>
        <w:rPr>
          <w:rFonts w:eastAsia="Times New Roman"/>
          <w:spacing w:val="-4"/>
          <w:sz w:val="30"/>
          <w:szCs w:val="30"/>
          <w:lang w:eastAsia="ru-RU"/>
        </w:rPr>
        <w:t>,</w:t>
      </w:r>
      <w:r w:rsidRPr="006F5A8E">
        <w:rPr>
          <w:sz w:val="30"/>
          <w:szCs w:val="30"/>
        </w:rPr>
        <w:t xml:space="preserve"> предусмотренной в </w:t>
      </w:r>
      <w:r>
        <w:rPr>
          <w:sz w:val="30"/>
          <w:szCs w:val="30"/>
        </w:rPr>
        <w:t>данной</w:t>
      </w:r>
      <w:r w:rsidRPr="006F5A8E">
        <w:rPr>
          <w:sz w:val="30"/>
          <w:szCs w:val="30"/>
        </w:rPr>
        <w:t xml:space="preserve"> программе. </w:t>
      </w:r>
    </w:p>
    <w:p w:rsidR="00082B27" w:rsidRDefault="00082B27" w:rsidP="008C3759">
      <w:pPr>
        <w:pStyle w:val="ConsPlusNormal"/>
        <w:ind w:firstLine="709"/>
        <w:jc w:val="both"/>
        <w:rPr>
          <w:spacing w:val="-4"/>
        </w:rPr>
      </w:pPr>
      <w:r w:rsidRPr="002B7EEC">
        <w:rPr>
          <w:spacing w:val="-4"/>
        </w:rPr>
        <w:t>На первом этапе оценивается эффективность реализации подпрограмм.</w:t>
      </w:r>
    </w:p>
    <w:p w:rsidR="00082B27" w:rsidRDefault="00082B27" w:rsidP="008C3759">
      <w:pPr>
        <w:pStyle w:val="ConsPlusNormal"/>
        <w:ind w:firstLine="709"/>
        <w:jc w:val="both"/>
      </w:pPr>
      <w:r w:rsidRPr="00E214E5">
        <w:rPr>
          <w:spacing w:val="-12"/>
        </w:rPr>
        <w:t>На втором этапе оценивается эффективность реализации Государственной</w:t>
      </w:r>
      <w:r>
        <w:t xml:space="preserve"> п</w:t>
      </w:r>
      <w:r w:rsidRPr="007F06E8">
        <w:t xml:space="preserve">рограммы, которая определяется с учетом степени достижения цели </w:t>
      </w:r>
      <w:r>
        <w:t>Государственной п</w:t>
      </w:r>
      <w:r w:rsidRPr="007F06E8">
        <w:t>рограммы и эффективности реализации подпрограмм.</w:t>
      </w:r>
    </w:p>
    <w:p w:rsidR="00082B27" w:rsidRDefault="00082B27" w:rsidP="008C3759">
      <w:pPr>
        <w:pStyle w:val="ConsPlusNormal"/>
        <w:ind w:firstLine="709"/>
        <w:jc w:val="both"/>
        <w:rPr>
          <w:spacing w:val="-4"/>
        </w:rPr>
      </w:pPr>
      <w:r w:rsidRPr="00657305">
        <w:t>Учитывая изложенн</w:t>
      </w:r>
      <w:r>
        <w:t>ый расчет,</w:t>
      </w:r>
      <w:r w:rsidRPr="00A52216">
        <w:rPr>
          <w:spacing w:val="-4"/>
        </w:rPr>
        <w:t xml:space="preserve"> </w:t>
      </w:r>
      <w:r>
        <w:rPr>
          <w:spacing w:val="-4"/>
        </w:rPr>
        <w:t>э</w:t>
      </w:r>
      <w:r w:rsidRPr="001A6E2E">
        <w:rPr>
          <w:spacing w:val="-4"/>
        </w:rPr>
        <w:t>ффективность реализации Государственной программы</w:t>
      </w:r>
      <w:r>
        <w:rPr>
          <w:spacing w:val="-4"/>
        </w:rPr>
        <w:t xml:space="preserve"> в 2017 году составило значение </w:t>
      </w:r>
      <w:r>
        <w:rPr>
          <w:b/>
          <w:spacing w:val="-4"/>
        </w:rPr>
        <w:t>1</w:t>
      </w:r>
      <w:r w:rsidRPr="00A52216">
        <w:rPr>
          <w:b/>
          <w:spacing w:val="-4"/>
        </w:rPr>
        <w:t>,</w:t>
      </w:r>
      <w:r>
        <w:rPr>
          <w:b/>
          <w:spacing w:val="-4"/>
        </w:rPr>
        <w:t>61</w:t>
      </w:r>
      <w:r>
        <w:rPr>
          <w:spacing w:val="-4"/>
        </w:rPr>
        <w:t xml:space="preserve"> </w:t>
      </w:r>
      <w:r w:rsidRPr="00D01A04">
        <w:rPr>
          <w:b/>
          <w:spacing w:val="-4"/>
        </w:rPr>
        <w:t xml:space="preserve">и оценена как </w:t>
      </w:r>
      <w:r>
        <w:rPr>
          <w:b/>
          <w:spacing w:val="-4"/>
        </w:rPr>
        <w:t>высокая</w:t>
      </w:r>
      <w:r>
        <w:rPr>
          <w:spacing w:val="-4"/>
        </w:rPr>
        <w:t>.</w:t>
      </w:r>
    </w:p>
    <w:p w:rsidR="00082B27" w:rsidRPr="007F06E8" w:rsidRDefault="00082B27" w:rsidP="00190780">
      <w:pPr>
        <w:pStyle w:val="ConsPlusNormal"/>
        <w:adjustRightInd/>
        <w:ind w:firstLine="709"/>
        <w:jc w:val="both"/>
      </w:pPr>
      <w:r w:rsidRPr="001A6E2E">
        <w:rPr>
          <w:spacing w:val="-4"/>
        </w:rPr>
        <w:t>Эффективность реализации Государственной программы оценивается</w:t>
      </w:r>
      <w:r w:rsidRPr="007F06E8">
        <w:t xml:space="preserve"> по формуле</w:t>
      </w:r>
      <w:r>
        <w:t>:</w:t>
      </w:r>
    </w:p>
    <w:p w:rsidR="00082B27" w:rsidRPr="007F06E8" w:rsidRDefault="00082B27" w:rsidP="00190780">
      <w:pPr>
        <w:pStyle w:val="ConsPlusNormal"/>
        <w:spacing w:line="240" w:lineRule="exact"/>
        <w:ind w:firstLine="709"/>
        <w:jc w:val="both"/>
      </w:pPr>
    </w:p>
    <w:p w:rsidR="00082B27" w:rsidRPr="007F06E8" w:rsidRDefault="00242628" w:rsidP="00190780">
      <w:pPr>
        <w:pStyle w:val="ConsPlusNormal"/>
        <w:jc w:val="center"/>
      </w:pPr>
      <w:r>
        <w:rPr>
          <w:noProof/>
        </w:rPr>
        <w:pict>
          <v:shape id="Поле 3" o:spid="_x0000_s1027" type="#_x0000_t202" style="position:absolute;left:0;text-align:left;margin-left:324pt;margin-top:17.25pt;width:6pt;height:26.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SEIjAIAAAYFAAAOAAAAZHJzL2Uyb0RvYy54bWysVFuO0zAU/UdiD5b/O3lM+kg06WjaoQhp&#10;eEgDC3Adp7FwbGO7TQbEWlgFX0isoUvi2mk7wwASQuTD8eP63Mc51xeXfSvQjhnLlSxxchZjxCRV&#10;FZebEr97uxrNMLKOyIoIJVmJ75jFl/OnTy46XbBUNUpUzCAAkbbodIkb53QRRZY2rCX2TGkm4bBW&#10;piUOlmYTVYZ0gN6KKI3jSdQpU2mjKLMWdq+HQzwP+HXNqHtd15Y5JEoMsbkwmjCu/RjNL0ixMUQ3&#10;nB7CIP8QRUu4BKcnqGviCNoa/gtUy6lRVtXujKo2UnXNKQs5QDZJ/Cib24ZoFnKB4lh9KpP9f7D0&#10;1e6NQbwq8TlGkrRA0f7L/vv+2/4rOvfV6bQtwOhWg5nrF6oHlkOmVt8o+t4iqZYNkRt2ZYzqGkYq&#10;iC7xN6MHVwcc60HW3UtVgRuydSoA9bVpfemgGAjQgaW7EzOsd4jCZjqdpOkYIwpHWRzH48BcRIrj&#10;ZW2se85Ui/ykxAaID+Bkd2OdD4YURxPvyyrBqxUXIizMZr0UBu0IiGQVvhD/IzMhvbFU/tqAOOxA&#10;jODDn/loA+mf8iTN4kWaj1aT2XSUrbLxKJ/Gs1Gc5It8Emd5dr367ANMsqLhVcXkDZfsKMAk+zuC&#10;D60wSCdIEHUlzsdQqZDXH5OECsL3uyRb7qAfBW9LPDsZkcLz+kxWkDYpHOFimEc/hx+qDDU4/kNV&#10;ggo88YMEXL/uAcVLY62qO9CDUcAXkA6PCEwaZT5i1EFDlth+2BLDMBIvJGjKd2+YZONpCgtz3F0/&#10;3CWSAkSJHUbDdOmGbt9qwzcNeBjUK9UV6K/mQRv30RxUC80Wkjg8DL6bH66D1f3zNf8BAAD//wMA&#10;UEsDBBQABgAIAAAAIQD35ubC3wAAAAkBAAAPAAAAZHJzL2Rvd25yZXYueG1sTI/LTsMwEEX3SPyD&#10;NUjsqFMeiQlxKoQAgWBRWjbdTeMhjojHIXbb8PeYFSxH9+jeM9Vicr3Y0xg6zxrmswwEceNNx62G&#10;9/XDmQIRIrLB3jNp+KYAi/r4qMLS+AO/0X4VW5FKOJSowcY4lFKGxpLDMPMDcco+/OgwpnNspRnx&#10;kMpdL8+zLJcOO04LFge6s9R8rnZOw9NGrV/o+dGq5T0WtOTwJTevWp+eTLc3ICJN8Q+GX/2kDnVy&#10;2vodmyB6DfnF1WVCU6AKEAnIC3UNYqtBzQuQdSX/f1D/AAAA//8DAFBLAQItABQABgAIAAAAIQC2&#10;gziS/gAAAOEBAAATAAAAAAAAAAAAAAAAAAAAAABbQ29udGVudF9UeXBlc10ueG1sUEsBAi0AFAAG&#10;AAgAAAAhADj9If/WAAAAlAEAAAsAAAAAAAAAAAAAAAAALwEAAF9yZWxzLy5yZWxzUEsBAi0AFAAG&#10;AAgAAAAhAPQBIQiMAgAABgUAAA4AAAAAAAAAAAAAAAAALgIAAGRycy9lMm9Eb2MueG1sUEsBAi0A&#10;FAAGAAgAAAAhAPfm5sLfAAAACQEAAA8AAAAAAAAAAAAAAAAA5gQAAGRycy9kb3ducmV2LnhtbFBL&#10;BQYAAAAABAAEAPMAAADyBQAAAAA=&#10;" stroked="f">
            <v:textbox style="mso-next-textbox:#Поле 3" inset="0,,0">
              <w:txbxContent>
                <w:p w:rsidR="00082B27" w:rsidRPr="001A6E2E" w:rsidRDefault="00082B27" w:rsidP="00190780">
                  <w:pPr>
                    <w:rPr>
                      <w:spacing w:val="12"/>
                      <w:sz w:val="30"/>
                      <w:szCs w:val="30"/>
                    </w:rPr>
                  </w:pPr>
                  <w:r w:rsidRPr="001A6E2E">
                    <w:rPr>
                      <w:spacing w:val="12"/>
                    </w:rPr>
                    <w:t>,</w:t>
                  </w:r>
                </w:p>
              </w:txbxContent>
            </v:textbox>
          </v:shape>
        </w:pict>
      </w:r>
      <w:r w:rsidR="00082B27" w:rsidRPr="001A6E2E">
        <w:rPr>
          <w:position w:val="-38"/>
        </w:rPr>
        <w:object w:dxaOrig="2960" w:dyaOrig="1080">
          <v:shape id="_x0000_i1026" type="#_x0000_t75" style="width:165.75pt;height:57.05pt" o:ole="">
            <v:imagedata r:id="rId9" o:title=""/>
          </v:shape>
          <o:OLEObject Type="Embed" ProgID="Equation.3" ShapeID="_x0000_i1026" DrawAspect="Content" ObjectID="_1589658411" r:id="rId10"/>
        </w:object>
      </w:r>
    </w:p>
    <w:p w:rsidR="00082B27" w:rsidRDefault="00082B27" w:rsidP="005F12E9">
      <w:pPr>
        <w:pStyle w:val="ConsPlusNormal"/>
        <w:jc w:val="both"/>
      </w:pPr>
    </w:p>
    <w:p w:rsidR="00082B27" w:rsidRDefault="00242628" w:rsidP="009810A1">
      <w:pPr>
        <w:pStyle w:val="ConsPlusNormal"/>
        <w:jc w:val="center"/>
        <w:rPr>
          <w:position w:val="-30"/>
        </w:rPr>
      </w:pPr>
      <w:r w:rsidRPr="00242628">
        <w:rPr>
          <w:noProof/>
        </w:rPr>
        <w:pict>
          <v:shape id="_x0000_s1028" type="#_x0000_t202" style="position:absolute;left:0;text-align:left;margin-left:345.7pt;margin-top:17.25pt;width:91.55pt;height:26.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SEIjAIAAAYFAAAOAAAAZHJzL2Uyb0RvYy54bWysVFuO0zAU/UdiD5b/O3lM+kg06WjaoQhp&#10;eEgDC3Adp7FwbGO7TQbEWlgFX0isoUvi2mk7wwASQuTD8eP63Mc51xeXfSvQjhnLlSxxchZjxCRV&#10;FZebEr97uxrNMLKOyIoIJVmJ75jFl/OnTy46XbBUNUpUzCAAkbbodIkb53QRRZY2rCX2TGkm4bBW&#10;piUOlmYTVYZ0gN6KKI3jSdQpU2mjKLMWdq+HQzwP+HXNqHtd15Y5JEoMsbkwmjCu/RjNL0ixMUQ3&#10;nB7CIP8QRUu4BKcnqGviCNoa/gtUy6lRVtXujKo2UnXNKQs5QDZJ/Cib24ZoFnKB4lh9KpP9f7D0&#10;1e6NQbwq8TlGkrRA0f7L/vv+2/4rOvfV6bQtwOhWg5nrF6oHlkOmVt8o+t4iqZYNkRt2ZYzqGkYq&#10;iC7xN6MHVwcc60HW3UtVgRuydSoA9bVpfemgGAjQgaW7EzOsd4jCZjqdpOkYIwpHWRzH48BcRIrj&#10;ZW2se85Ui/ykxAaID+Bkd2OdD4YURxPvyyrBqxUXIizMZr0UBu0IiGQVvhD/IzMhvbFU/tqAOOxA&#10;jODDn/loA+mf8iTN4kWaj1aT2XSUrbLxKJ/Gs1Gc5It8Emd5dr367ANMsqLhVcXkDZfsKMAk+zuC&#10;D60wSCdIEHUlzsdQqZDXH5OECsL3uyRb7qAfBW9LPDsZkcLz+kxWkDYpHOFimEc/hx+qDDU4/kNV&#10;ggo88YMEXL/uAcVLY62qO9CDUcAXkA6PCEwaZT5i1EFDlth+2BLDMBIvJGjKd2+YZONpCgtz3F0/&#10;3CWSAkSJHUbDdOmGbt9qwzcNeBjUK9UV6K/mQRv30RxUC80Wkjg8DL6bH66D1f3zNf8BAAD//wMA&#10;UEsDBBQABgAIAAAAIQD35ubC3wAAAAkBAAAPAAAAZHJzL2Rvd25yZXYueG1sTI/LTsMwEEX3SPyD&#10;NUjsqFMeiQlxKoQAgWBRWjbdTeMhjojHIXbb8PeYFSxH9+jeM9Vicr3Y0xg6zxrmswwEceNNx62G&#10;9/XDmQIRIrLB3jNp+KYAi/r4qMLS+AO/0X4VW5FKOJSowcY4lFKGxpLDMPMDcco+/OgwpnNspRnx&#10;kMpdL8+zLJcOO04LFge6s9R8rnZOw9NGrV/o+dGq5T0WtOTwJTevWp+eTLc3ICJN8Q+GX/2kDnVy&#10;2vodmyB6DfnF1WVCU6AKEAnIC3UNYqtBzQuQdSX/f1D/AAAA//8DAFBLAQItABQABgAIAAAAIQC2&#10;gziS/gAAAOEBAAATAAAAAAAAAAAAAAAAAAAAAABbQ29udGVudF9UeXBlc10ueG1sUEsBAi0AFAAG&#10;AAgAAAAhADj9If/WAAAAlAEAAAsAAAAAAAAAAAAAAAAALwEAAF9yZWxzLy5yZWxzUEsBAi0AFAAG&#10;AAgAAAAhAPQBIQiMAgAABgUAAA4AAAAAAAAAAAAAAAAALgIAAGRycy9lMm9Eb2MueG1sUEsBAi0A&#10;FAAGAAgAAAAhAPfm5sLfAAAACQEAAA8AAAAAAAAAAAAAAAAA5gQAAGRycy9kb3ducmV2LnhtbFBL&#10;BQYAAAAABAAEAPMAAADyBQAAAAA=&#10;" stroked="f">
            <v:textbox style="mso-next-textbox:#_x0000_s1028" inset="0,,0">
              <w:txbxContent>
                <w:p w:rsidR="00082B27" w:rsidRPr="001A6E2E" w:rsidRDefault="00082B27" w:rsidP="00C443F1">
                  <w:pPr>
                    <w:rPr>
                      <w:spacing w:val="12"/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 w:rsidR="00082B27" w:rsidRPr="009810A1">
        <w:rPr>
          <w:position w:val="-30"/>
        </w:rPr>
        <w:object w:dxaOrig="3660" w:dyaOrig="680">
          <v:shape id="_x0000_i1027" type="#_x0000_t75" style="width:204.45pt;height:36pt" o:ole="">
            <v:imagedata r:id="rId11" o:title=""/>
          </v:shape>
          <o:OLEObject Type="Embed" ProgID="Equation.3" ShapeID="_x0000_i1027" DrawAspect="Content" ObjectID="_1589658412" r:id="rId12"/>
        </w:object>
      </w:r>
    </w:p>
    <w:p w:rsidR="00082B27" w:rsidRPr="007A39CC" w:rsidRDefault="00082B27" w:rsidP="009810A1">
      <w:pPr>
        <w:pStyle w:val="ConsPlusNormal"/>
        <w:jc w:val="center"/>
      </w:pPr>
      <w:r w:rsidRPr="007A39CC">
        <w:t>где </w:t>
      </w:r>
      <w:proofErr w:type="spellStart"/>
      <w:r w:rsidRPr="007A39CC">
        <w:t>ЭР</w:t>
      </w:r>
      <w:r w:rsidRPr="005229E4">
        <w:rPr>
          <w:vertAlign w:val="subscript"/>
        </w:rPr>
        <w:t>гп</w:t>
      </w:r>
      <w:proofErr w:type="spellEnd"/>
      <w:r w:rsidRPr="007A39CC">
        <w:t xml:space="preserve"> – эффективность реализации </w:t>
      </w:r>
      <w:r>
        <w:t xml:space="preserve">Государственной </w:t>
      </w:r>
      <w:r w:rsidRPr="007A39CC">
        <w:t>программы;</w:t>
      </w:r>
    </w:p>
    <w:p w:rsidR="00082B27" w:rsidRPr="00BA2A48" w:rsidRDefault="00082B27" w:rsidP="00D01E37">
      <w:pPr>
        <w:pStyle w:val="ConsPlusNormal"/>
        <w:ind w:firstLine="709"/>
        <w:jc w:val="both"/>
      </w:pPr>
      <w:r>
        <w:t>1</w:t>
      </w:r>
      <w:r w:rsidRPr="00BA2A48">
        <w:t xml:space="preserve"> – степень </w:t>
      </w:r>
      <w:r>
        <w:t>достижения цели Государственной программы</w:t>
      </w:r>
      <w:r w:rsidRPr="00BA2A48">
        <w:t>;</w:t>
      </w:r>
    </w:p>
    <w:p w:rsidR="00082B27" w:rsidRDefault="00082B27" w:rsidP="008C3759">
      <w:pPr>
        <w:pStyle w:val="ConsPlusNormal"/>
        <w:ind w:firstLine="709"/>
        <w:jc w:val="both"/>
      </w:pPr>
      <w:r>
        <w:t>5,87 – степень выполнения задач подпрограмм Государственной программы;</w:t>
      </w:r>
    </w:p>
    <w:p w:rsidR="00082B27" w:rsidRDefault="00082B27" w:rsidP="008C3759">
      <w:pPr>
        <w:pStyle w:val="ConsPlusNormal"/>
        <w:ind w:firstLine="709"/>
        <w:jc w:val="both"/>
      </w:pPr>
      <w:r>
        <w:t>6</w:t>
      </w:r>
      <w:r w:rsidRPr="007A39CC">
        <w:t xml:space="preserve"> – количество подпрограмм</w:t>
      </w:r>
      <w:r>
        <w:t xml:space="preserve"> Государственной программы;</w:t>
      </w:r>
    </w:p>
    <w:p w:rsidR="00082B27" w:rsidRDefault="00082B27" w:rsidP="008C3759">
      <w:pPr>
        <w:pStyle w:val="ConsPlusNormal"/>
        <w:ind w:firstLine="709"/>
        <w:jc w:val="both"/>
      </w:pPr>
      <w:r>
        <w:t xml:space="preserve">46 472 998,73 рублей - </w:t>
      </w:r>
      <w:r w:rsidRPr="00BA2A48">
        <w:t xml:space="preserve">объем фактически освоенных средств на реализацию подпрограмм в отчетном </w:t>
      </w:r>
      <w:r>
        <w:t>периоде;</w:t>
      </w:r>
    </w:p>
    <w:p w:rsidR="00082B27" w:rsidRDefault="00082B27" w:rsidP="008C3759">
      <w:pPr>
        <w:pStyle w:val="ConsPlusNormal"/>
        <w:ind w:firstLine="709"/>
        <w:jc w:val="both"/>
      </w:pPr>
      <w:proofErr w:type="gramStart"/>
      <w:r>
        <w:t xml:space="preserve">76 157 183,30 </w:t>
      </w:r>
      <w:r w:rsidRPr="00A47222">
        <w:t xml:space="preserve">рублей </w:t>
      </w:r>
      <w:r w:rsidRPr="00BA2A48">
        <w:t> – объем запланированных средств на реализацию подпрограммы в отчетном</w:t>
      </w:r>
      <w:r>
        <w:t xml:space="preserve"> периоде)</w:t>
      </w:r>
      <w:r w:rsidRPr="00BA2A48">
        <w:t>.</w:t>
      </w:r>
      <w:proofErr w:type="gramEnd"/>
    </w:p>
    <w:p w:rsidR="00082B27" w:rsidRDefault="00082B27" w:rsidP="00D01A04">
      <w:pPr>
        <w:pStyle w:val="ConsPlusNormal"/>
        <w:jc w:val="center"/>
        <w:rPr>
          <w:rFonts w:eastAsia="MS Mincho"/>
        </w:rPr>
      </w:pPr>
    </w:p>
    <w:p w:rsidR="00082B27" w:rsidRPr="00D31548" w:rsidRDefault="00082B27" w:rsidP="00D3154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3</w:t>
      </w:r>
      <w:r w:rsidRPr="00D31548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. Предложения по дальнейшей </w:t>
      </w:r>
      <w:r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реализации </w:t>
      </w:r>
      <w:r w:rsidRPr="00D31548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программы: </w:t>
      </w:r>
    </w:p>
    <w:p w:rsidR="00082B27" w:rsidRDefault="00082B27" w:rsidP="00113467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30"/>
          <w:szCs w:val="30"/>
        </w:rPr>
      </w:pPr>
      <w:r w:rsidRPr="006F5A8E">
        <w:rPr>
          <w:rFonts w:ascii="Times New Roman" w:hAnsi="Times New Roman"/>
          <w:sz w:val="30"/>
          <w:szCs w:val="30"/>
        </w:rPr>
        <w:t xml:space="preserve">Продолжить выполнение мероприятий </w:t>
      </w:r>
      <w:r>
        <w:rPr>
          <w:rFonts w:ascii="Times New Roman" w:hAnsi="Times New Roman"/>
          <w:sz w:val="30"/>
          <w:szCs w:val="30"/>
        </w:rPr>
        <w:t>Г</w:t>
      </w:r>
      <w:r w:rsidRPr="006F5A8E">
        <w:rPr>
          <w:rFonts w:ascii="Times New Roman" w:hAnsi="Times New Roman"/>
          <w:sz w:val="30"/>
          <w:szCs w:val="30"/>
        </w:rPr>
        <w:t xml:space="preserve">осударственной программы. </w:t>
      </w:r>
      <w:r>
        <w:rPr>
          <w:rFonts w:ascii="Times New Roman" w:hAnsi="Times New Roman"/>
          <w:sz w:val="30"/>
          <w:szCs w:val="30"/>
        </w:rPr>
        <w:tab/>
      </w:r>
      <w:r w:rsidRPr="006F5A8E">
        <w:rPr>
          <w:rFonts w:ascii="Times New Roman" w:hAnsi="Times New Roman"/>
          <w:sz w:val="30"/>
          <w:szCs w:val="30"/>
        </w:rPr>
        <w:t xml:space="preserve">Есть необходимость корректировки </w:t>
      </w:r>
      <w:r>
        <w:rPr>
          <w:rFonts w:ascii="Times New Roman" w:hAnsi="Times New Roman"/>
          <w:sz w:val="30"/>
          <w:szCs w:val="30"/>
        </w:rPr>
        <w:t xml:space="preserve">Государственной программы </w:t>
      </w:r>
      <w:r w:rsidRPr="006F5A8E">
        <w:rPr>
          <w:rFonts w:ascii="Times New Roman" w:hAnsi="Times New Roman"/>
          <w:sz w:val="30"/>
          <w:szCs w:val="30"/>
        </w:rPr>
        <w:t>в части уточнения объемов средств</w:t>
      </w:r>
      <w:r>
        <w:rPr>
          <w:rFonts w:ascii="Times New Roman" w:hAnsi="Times New Roman"/>
          <w:sz w:val="30"/>
          <w:szCs w:val="30"/>
        </w:rPr>
        <w:t>, предусмотренных на выполнение природоохранных мероприятий в соответствии с Законом Республики Беларусь от 31 декабря 2017 г. «О республиканском бюджете на 2018 год» и утвержденных местных бюджетов</w:t>
      </w:r>
      <w:r w:rsidRPr="006F5A8E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а также </w:t>
      </w:r>
      <w:r w:rsidRPr="006F5A8E">
        <w:rPr>
          <w:rFonts w:ascii="Times New Roman" w:hAnsi="Times New Roman"/>
          <w:sz w:val="30"/>
          <w:szCs w:val="30"/>
        </w:rPr>
        <w:t>сроков выполнения отдельных мероприятий</w:t>
      </w:r>
      <w:r>
        <w:rPr>
          <w:rFonts w:ascii="Times New Roman" w:hAnsi="Times New Roman"/>
          <w:sz w:val="30"/>
          <w:szCs w:val="30"/>
        </w:rPr>
        <w:t xml:space="preserve"> Государственной программы.</w:t>
      </w:r>
    </w:p>
    <w:p w:rsidR="00082B27" w:rsidRPr="00D27155" w:rsidRDefault="00082B27" w:rsidP="008C3759">
      <w:pPr>
        <w:spacing w:after="0"/>
        <w:ind w:firstLine="709"/>
        <w:jc w:val="both"/>
        <w:rPr>
          <w:rFonts w:ascii="Times New Roman" w:eastAsia="MS Mincho" w:hAnsi="Times New Roman"/>
          <w:sz w:val="30"/>
          <w:szCs w:val="30"/>
        </w:rPr>
      </w:pPr>
    </w:p>
    <w:p w:rsidR="00082B27" w:rsidRPr="00FC43FA" w:rsidRDefault="00082B27" w:rsidP="00FC43FA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  <w:lang w:eastAsia="ru-RU"/>
        </w:rPr>
        <w:t>П</w:t>
      </w:r>
      <w:r w:rsidRPr="00FC43FA">
        <w:rPr>
          <w:rFonts w:ascii="Times New Roman" w:hAnsi="Times New Roman"/>
          <w:bCs/>
          <w:sz w:val="30"/>
          <w:szCs w:val="30"/>
          <w:lang w:eastAsia="ru-RU"/>
        </w:rPr>
        <w:t xml:space="preserve">риложение: </w:t>
      </w:r>
    </w:p>
    <w:p w:rsidR="00082B27" w:rsidRPr="00FC43FA" w:rsidRDefault="00082B27" w:rsidP="00FC43FA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FC43FA">
        <w:rPr>
          <w:rFonts w:ascii="Times New Roman" w:hAnsi="Times New Roman"/>
          <w:bCs/>
          <w:sz w:val="30"/>
          <w:szCs w:val="30"/>
          <w:lang w:eastAsia="ru-RU"/>
        </w:rPr>
        <w:t xml:space="preserve">1. Сведения о достижении значений показателей государственной программы (приложение 1, форма 5) – на </w:t>
      </w:r>
      <w:r>
        <w:rPr>
          <w:rFonts w:ascii="Times New Roman" w:hAnsi="Times New Roman"/>
          <w:bCs/>
          <w:sz w:val="30"/>
          <w:szCs w:val="30"/>
          <w:lang w:eastAsia="ru-RU"/>
        </w:rPr>
        <w:t>14</w:t>
      </w:r>
      <w:r w:rsidRPr="00FC43FA">
        <w:rPr>
          <w:rFonts w:ascii="Times New Roman" w:hAnsi="Times New Roman"/>
          <w:bCs/>
          <w:sz w:val="30"/>
          <w:szCs w:val="30"/>
          <w:lang w:eastAsia="ru-RU"/>
        </w:rPr>
        <w:t xml:space="preserve"> л. в 1 экз.</w:t>
      </w:r>
    </w:p>
    <w:p w:rsidR="00082B27" w:rsidRPr="00FC43FA" w:rsidRDefault="00082B27" w:rsidP="00FC43FA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FC43FA">
        <w:rPr>
          <w:rFonts w:ascii="Times New Roman" w:hAnsi="Times New Roman"/>
          <w:bCs/>
          <w:sz w:val="30"/>
          <w:szCs w:val="30"/>
          <w:lang w:eastAsia="ru-RU"/>
        </w:rPr>
        <w:t xml:space="preserve">2. Сведения о финансировании и о результатах реализации мероприятий государственной программы (приложение 2, форма 6) – на </w:t>
      </w:r>
      <w:r>
        <w:rPr>
          <w:rFonts w:ascii="Times New Roman" w:hAnsi="Times New Roman"/>
          <w:bCs/>
          <w:sz w:val="30"/>
          <w:szCs w:val="30"/>
          <w:lang w:eastAsia="ru-RU"/>
        </w:rPr>
        <w:t>43</w:t>
      </w:r>
      <w:r w:rsidRPr="00FC43FA">
        <w:rPr>
          <w:rFonts w:ascii="Times New Roman" w:hAnsi="Times New Roman"/>
          <w:bCs/>
          <w:sz w:val="30"/>
          <w:szCs w:val="30"/>
          <w:lang w:eastAsia="ru-RU"/>
        </w:rPr>
        <w:t xml:space="preserve"> л. в 1 экз.</w:t>
      </w:r>
    </w:p>
    <w:p w:rsidR="00082B27" w:rsidRPr="00FC43FA" w:rsidRDefault="00082B27" w:rsidP="00FC43FA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FC43FA">
        <w:rPr>
          <w:rFonts w:ascii="Times New Roman" w:hAnsi="Times New Roman"/>
          <w:bCs/>
          <w:sz w:val="30"/>
          <w:szCs w:val="30"/>
          <w:lang w:eastAsia="ru-RU"/>
        </w:rPr>
        <w:t xml:space="preserve">3. Информация об объемах финансирования мероприятий государственной программы (приложение 3, форма 7) – на </w:t>
      </w:r>
      <w:r>
        <w:rPr>
          <w:rFonts w:ascii="Times New Roman" w:hAnsi="Times New Roman"/>
          <w:bCs/>
          <w:sz w:val="30"/>
          <w:szCs w:val="30"/>
          <w:lang w:eastAsia="ru-RU"/>
        </w:rPr>
        <w:t>2</w:t>
      </w:r>
      <w:r w:rsidRPr="00FC43FA">
        <w:rPr>
          <w:rFonts w:ascii="Times New Roman" w:hAnsi="Times New Roman"/>
          <w:bCs/>
          <w:sz w:val="30"/>
          <w:szCs w:val="30"/>
          <w:lang w:eastAsia="ru-RU"/>
        </w:rPr>
        <w:t xml:space="preserve"> л. в 1 экз.</w:t>
      </w:r>
    </w:p>
    <w:p w:rsidR="00082B27" w:rsidRDefault="00082B2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082B27" w:rsidRDefault="00082B2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082B27" w:rsidRDefault="00082B2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082B27" w:rsidRDefault="00082B2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082B27" w:rsidRDefault="00082B2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082B27" w:rsidRDefault="00082B2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082B27" w:rsidRDefault="00082B2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082B27" w:rsidRDefault="00082B2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082B27" w:rsidRDefault="00082B2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sectPr w:rsidR="00082B27" w:rsidSect="00A11192">
      <w:headerReference w:type="default" r:id="rId13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B27" w:rsidRDefault="00082B27" w:rsidP="00154D56">
      <w:pPr>
        <w:spacing w:after="0" w:line="240" w:lineRule="auto"/>
      </w:pPr>
      <w:r>
        <w:separator/>
      </w:r>
    </w:p>
  </w:endnote>
  <w:endnote w:type="continuationSeparator" w:id="0">
    <w:p w:rsidR="00082B27" w:rsidRDefault="00082B27" w:rsidP="00154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B27" w:rsidRDefault="00082B27" w:rsidP="00154D56">
      <w:pPr>
        <w:spacing w:after="0" w:line="240" w:lineRule="auto"/>
      </w:pPr>
      <w:r>
        <w:separator/>
      </w:r>
    </w:p>
  </w:footnote>
  <w:footnote w:type="continuationSeparator" w:id="0">
    <w:p w:rsidR="00082B27" w:rsidRDefault="00082B27" w:rsidP="00154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B27" w:rsidRDefault="00242628">
    <w:pPr>
      <w:pStyle w:val="a3"/>
      <w:jc w:val="center"/>
    </w:pPr>
    <w:fldSimple w:instr="PAGE   \* MERGEFORMAT">
      <w:r w:rsidR="00C255B9">
        <w:rPr>
          <w:noProof/>
        </w:rPr>
        <w:t>2</w:t>
      </w:r>
    </w:fldSimple>
  </w:p>
  <w:p w:rsidR="00082B27" w:rsidRDefault="00082B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7744"/>
    <w:multiLevelType w:val="multilevel"/>
    <w:tmpl w:val="6BC60CF4"/>
    <w:lvl w:ilvl="0">
      <w:start w:val="1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DE963BD"/>
    <w:multiLevelType w:val="multilevel"/>
    <w:tmpl w:val="394A1F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23E"/>
    <w:rsid w:val="00001410"/>
    <w:rsid w:val="000049D4"/>
    <w:rsid w:val="00004A68"/>
    <w:rsid w:val="00006804"/>
    <w:rsid w:val="00006D66"/>
    <w:rsid w:val="00013D04"/>
    <w:rsid w:val="000151BD"/>
    <w:rsid w:val="00016947"/>
    <w:rsid w:val="00017711"/>
    <w:rsid w:val="00020C85"/>
    <w:rsid w:val="00021DF4"/>
    <w:rsid w:val="00025874"/>
    <w:rsid w:val="00025D54"/>
    <w:rsid w:val="00025FAF"/>
    <w:rsid w:val="00034163"/>
    <w:rsid w:val="00036AB5"/>
    <w:rsid w:val="00040946"/>
    <w:rsid w:val="000417BB"/>
    <w:rsid w:val="00042F00"/>
    <w:rsid w:val="00046D18"/>
    <w:rsid w:val="00047E77"/>
    <w:rsid w:val="00047ED8"/>
    <w:rsid w:val="00053CC0"/>
    <w:rsid w:val="000542EF"/>
    <w:rsid w:val="00056046"/>
    <w:rsid w:val="000576A5"/>
    <w:rsid w:val="00062FA9"/>
    <w:rsid w:val="0006540C"/>
    <w:rsid w:val="00065686"/>
    <w:rsid w:val="00065ED4"/>
    <w:rsid w:val="00067A85"/>
    <w:rsid w:val="00070A80"/>
    <w:rsid w:val="000716CC"/>
    <w:rsid w:val="00073330"/>
    <w:rsid w:val="00081D6D"/>
    <w:rsid w:val="00082B27"/>
    <w:rsid w:val="000830F1"/>
    <w:rsid w:val="0008350B"/>
    <w:rsid w:val="00086022"/>
    <w:rsid w:val="0008632D"/>
    <w:rsid w:val="00092BF1"/>
    <w:rsid w:val="0009341A"/>
    <w:rsid w:val="0009410C"/>
    <w:rsid w:val="00095E38"/>
    <w:rsid w:val="000971EA"/>
    <w:rsid w:val="000A2C12"/>
    <w:rsid w:val="000A4685"/>
    <w:rsid w:val="000A476A"/>
    <w:rsid w:val="000B4DFD"/>
    <w:rsid w:val="000B64B8"/>
    <w:rsid w:val="000C1A18"/>
    <w:rsid w:val="000C3C3C"/>
    <w:rsid w:val="000C5C8F"/>
    <w:rsid w:val="000D15BA"/>
    <w:rsid w:val="000D229C"/>
    <w:rsid w:val="000D3E93"/>
    <w:rsid w:val="000D6F92"/>
    <w:rsid w:val="000E111E"/>
    <w:rsid w:val="000E1B71"/>
    <w:rsid w:val="000E2853"/>
    <w:rsid w:val="000E2DFE"/>
    <w:rsid w:val="000E44AE"/>
    <w:rsid w:val="000E5579"/>
    <w:rsid w:val="000E57FB"/>
    <w:rsid w:val="000F050E"/>
    <w:rsid w:val="000F37F1"/>
    <w:rsid w:val="000F400B"/>
    <w:rsid w:val="00103775"/>
    <w:rsid w:val="00104068"/>
    <w:rsid w:val="00105B52"/>
    <w:rsid w:val="00105E7E"/>
    <w:rsid w:val="001072E7"/>
    <w:rsid w:val="00113467"/>
    <w:rsid w:val="00117C27"/>
    <w:rsid w:val="00121B38"/>
    <w:rsid w:val="001228E4"/>
    <w:rsid w:val="001235A1"/>
    <w:rsid w:val="00123E3A"/>
    <w:rsid w:val="00125D0B"/>
    <w:rsid w:val="00131DD7"/>
    <w:rsid w:val="0013508F"/>
    <w:rsid w:val="00140316"/>
    <w:rsid w:val="00142F39"/>
    <w:rsid w:val="00151544"/>
    <w:rsid w:val="001535B8"/>
    <w:rsid w:val="001544E7"/>
    <w:rsid w:val="00154B10"/>
    <w:rsid w:val="00154D56"/>
    <w:rsid w:val="00160521"/>
    <w:rsid w:val="001608EF"/>
    <w:rsid w:val="00160CAB"/>
    <w:rsid w:val="00163CFB"/>
    <w:rsid w:val="00164A6D"/>
    <w:rsid w:val="00164BA2"/>
    <w:rsid w:val="00164C96"/>
    <w:rsid w:val="001705F1"/>
    <w:rsid w:val="00172018"/>
    <w:rsid w:val="001746BF"/>
    <w:rsid w:val="00180F43"/>
    <w:rsid w:val="00181893"/>
    <w:rsid w:val="00181DFE"/>
    <w:rsid w:val="00182B63"/>
    <w:rsid w:val="00185131"/>
    <w:rsid w:val="00185486"/>
    <w:rsid w:val="00190780"/>
    <w:rsid w:val="00191623"/>
    <w:rsid w:val="00191978"/>
    <w:rsid w:val="00191D9D"/>
    <w:rsid w:val="0019433E"/>
    <w:rsid w:val="00196B6F"/>
    <w:rsid w:val="001A1A2E"/>
    <w:rsid w:val="001A3D98"/>
    <w:rsid w:val="001A5AD3"/>
    <w:rsid w:val="001A6E2E"/>
    <w:rsid w:val="001B2159"/>
    <w:rsid w:val="001B637B"/>
    <w:rsid w:val="001B695E"/>
    <w:rsid w:val="001B7E57"/>
    <w:rsid w:val="001C1038"/>
    <w:rsid w:val="001C3290"/>
    <w:rsid w:val="001C74AD"/>
    <w:rsid w:val="001D29EC"/>
    <w:rsid w:val="001D7E76"/>
    <w:rsid w:val="001E103F"/>
    <w:rsid w:val="001E1E0D"/>
    <w:rsid w:val="001E3B9D"/>
    <w:rsid w:val="001E3C2E"/>
    <w:rsid w:val="001E5CC4"/>
    <w:rsid w:val="001E6AEC"/>
    <w:rsid w:val="001E7401"/>
    <w:rsid w:val="001F20C4"/>
    <w:rsid w:val="001F4DB0"/>
    <w:rsid w:val="001F7ACE"/>
    <w:rsid w:val="001F7DA6"/>
    <w:rsid w:val="00207552"/>
    <w:rsid w:val="002118B7"/>
    <w:rsid w:val="00212393"/>
    <w:rsid w:val="002173F5"/>
    <w:rsid w:val="00222215"/>
    <w:rsid w:val="002228D8"/>
    <w:rsid w:val="002239F6"/>
    <w:rsid w:val="0022490D"/>
    <w:rsid w:val="00224ED0"/>
    <w:rsid w:val="002272CC"/>
    <w:rsid w:val="002301C5"/>
    <w:rsid w:val="0023206F"/>
    <w:rsid w:val="00232F48"/>
    <w:rsid w:val="0023334A"/>
    <w:rsid w:val="00235838"/>
    <w:rsid w:val="00236074"/>
    <w:rsid w:val="00242628"/>
    <w:rsid w:val="002428C9"/>
    <w:rsid w:val="00243AAC"/>
    <w:rsid w:val="00246D7B"/>
    <w:rsid w:val="0025193B"/>
    <w:rsid w:val="0025299F"/>
    <w:rsid w:val="00253A21"/>
    <w:rsid w:val="002555FB"/>
    <w:rsid w:val="00260B35"/>
    <w:rsid w:val="00261584"/>
    <w:rsid w:val="00261C75"/>
    <w:rsid w:val="00261D17"/>
    <w:rsid w:val="00265A41"/>
    <w:rsid w:val="002669E1"/>
    <w:rsid w:val="00270092"/>
    <w:rsid w:val="002759DB"/>
    <w:rsid w:val="00276F13"/>
    <w:rsid w:val="0027741E"/>
    <w:rsid w:val="002805AC"/>
    <w:rsid w:val="002824CE"/>
    <w:rsid w:val="00284E43"/>
    <w:rsid w:val="0028518F"/>
    <w:rsid w:val="00285FA3"/>
    <w:rsid w:val="002861DA"/>
    <w:rsid w:val="00286CA5"/>
    <w:rsid w:val="00293A73"/>
    <w:rsid w:val="002951DB"/>
    <w:rsid w:val="00295448"/>
    <w:rsid w:val="002956D7"/>
    <w:rsid w:val="002A361C"/>
    <w:rsid w:val="002B4DBA"/>
    <w:rsid w:val="002B5166"/>
    <w:rsid w:val="002B742E"/>
    <w:rsid w:val="002B7EEC"/>
    <w:rsid w:val="002C00C3"/>
    <w:rsid w:val="002C2ACA"/>
    <w:rsid w:val="002D37E3"/>
    <w:rsid w:val="002D3BB0"/>
    <w:rsid w:val="002D4225"/>
    <w:rsid w:val="002E29FF"/>
    <w:rsid w:val="002E3EA1"/>
    <w:rsid w:val="002F4AA4"/>
    <w:rsid w:val="003062F0"/>
    <w:rsid w:val="00322296"/>
    <w:rsid w:val="003239CF"/>
    <w:rsid w:val="00327220"/>
    <w:rsid w:val="00333058"/>
    <w:rsid w:val="00335760"/>
    <w:rsid w:val="003371A6"/>
    <w:rsid w:val="00343BC1"/>
    <w:rsid w:val="00344B26"/>
    <w:rsid w:val="0034584A"/>
    <w:rsid w:val="00345A85"/>
    <w:rsid w:val="003465A3"/>
    <w:rsid w:val="00346A36"/>
    <w:rsid w:val="00351075"/>
    <w:rsid w:val="00351C93"/>
    <w:rsid w:val="00354F01"/>
    <w:rsid w:val="003568B9"/>
    <w:rsid w:val="00364682"/>
    <w:rsid w:val="00367CB1"/>
    <w:rsid w:val="00374146"/>
    <w:rsid w:val="00374BFB"/>
    <w:rsid w:val="003807D5"/>
    <w:rsid w:val="003815DC"/>
    <w:rsid w:val="003818C8"/>
    <w:rsid w:val="00382C70"/>
    <w:rsid w:val="00384036"/>
    <w:rsid w:val="00385A6A"/>
    <w:rsid w:val="00387EF5"/>
    <w:rsid w:val="00391793"/>
    <w:rsid w:val="00392508"/>
    <w:rsid w:val="0039549C"/>
    <w:rsid w:val="00397101"/>
    <w:rsid w:val="003A4F05"/>
    <w:rsid w:val="003B386A"/>
    <w:rsid w:val="003B6637"/>
    <w:rsid w:val="003B6AD3"/>
    <w:rsid w:val="003B7ABF"/>
    <w:rsid w:val="003C1DD8"/>
    <w:rsid w:val="003C558C"/>
    <w:rsid w:val="003D04EE"/>
    <w:rsid w:val="003D0B7C"/>
    <w:rsid w:val="003D6754"/>
    <w:rsid w:val="003E09F4"/>
    <w:rsid w:val="003E1396"/>
    <w:rsid w:val="003E1BD8"/>
    <w:rsid w:val="003E309D"/>
    <w:rsid w:val="003E44E8"/>
    <w:rsid w:val="003E4ABD"/>
    <w:rsid w:val="003E4F0A"/>
    <w:rsid w:val="003F0B57"/>
    <w:rsid w:val="003F1683"/>
    <w:rsid w:val="003F2293"/>
    <w:rsid w:val="003F3827"/>
    <w:rsid w:val="003F3C67"/>
    <w:rsid w:val="003F47DF"/>
    <w:rsid w:val="003F7927"/>
    <w:rsid w:val="00400693"/>
    <w:rsid w:val="00406F43"/>
    <w:rsid w:val="0041236E"/>
    <w:rsid w:val="00413248"/>
    <w:rsid w:val="0041599A"/>
    <w:rsid w:val="004163EB"/>
    <w:rsid w:val="00421588"/>
    <w:rsid w:val="00423090"/>
    <w:rsid w:val="00423AC8"/>
    <w:rsid w:val="00430C14"/>
    <w:rsid w:val="004323A8"/>
    <w:rsid w:val="00432DB4"/>
    <w:rsid w:val="0043390B"/>
    <w:rsid w:val="004358E1"/>
    <w:rsid w:val="004360E2"/>
    <w:rsid w:val="004422D3"/>
    <w:rsid w:val="0044277B"/>
    <w:rsid w:val="00445358"/>
    <w:rsid w:val="00450158"/>
    <w:rsid w:val="00450241"/>
    <w:rsid w:val="00450552"/>
    <w:rsid w:val="00451C63"/>
    <w:rsid w:val="00452AAF"/>
    <w:rsid w:val="00453385"/>
    <w:rsid w:val="00454A0E"/>
    <w:rsid w:val="00455B70"/>
    <w:rsid w:val="0046599D"/>
    <w:rsid w:val="00466187"/>
    <w:rsid w:val="0048011F"/>
    <w:rsid w:val="0048094C"/>
    <w:rsid w:val="00480C76"/>
    <w:rsid w:val="0048236C"/>
    <w:rsid w:val="00484215"/>
    <w:rsid w:val="00491DE9"/>
    <w:rsid w:val="004930AA"/>
    <w:rsid w:val="00497738"/>
    <w:rsid w:val="004A0CD3"/>
    <w:rsid w:val="004A7CFC"/>
    <w:rsid w:val="004B4361"/>
    <w:rsid w:val="004C117B"/>
    <w:rsid w:val="004C1973"/>
    <w:rsid w:val="004C4433"/>
    <w:rsid w:val="004C4DFA"/>
    <w:rsid w:val="004C5AA3"/>
    <w:rsid w:val="004C7E6C"/>
    <w:rsid w:val="004D0923"/>
    <w:rsid w:val="004D0A43"/>
    <w:rsid w:val="004D1A41"/>
    <w:rsid w:val="004D4EBC"/>
    <w:rsid w:val="004E36EB"/>
    <w:rsid w:val="004E3B3F"/>
    <w:rsid w:val="004F0A43"/>
    <w:rsid w:val="004F0C37"/>
    <w:rsid w:val="004F2C29"/>
    <w:rsid w:val="004F5C9C"/>
    <w:rsid w:val="004F722C"/>
    <w:rsid w:val="00503E10"/>
    <w:rsid w:val="005059E2"/>
    <w:rsid w:val="0051192E"/>
    <w:rsid w:val="00512FF0"/>
    <w:rsid w:val="00513CE1"/>
    <w:rsid w:val="0051777B"/>
    <w:rsid w:val="005229E4"/>
    <w:rsid w:val="005258FF"/>
    <w:rsid w:val="00525D1E"/>
    <w:rsid w:val="005274F5"/>
    <w:rsid w:val="00531581"/>
    <w:rsid w:val="00532502"/>
    <w:rsid w:val="005337FD"/>
    <w:rsid w:val="00535ECA"/>
    <w:rsid w:val="00541369"/>
    <w:rsid w:val="005444D1"/>
    <w:rsid w:val="00547866"/>
    <w:rsid w:val="005575DA"/>
    <w:rsid w:val="00561159"/>
    <w:rsid w:val="0056285E"/>
    <w:rsid w:val="005707C0"/>
    <w:rsid w:val="005707CB"/>
    <w:rsid w:val="005726ED"/>
    <w:rsid w:val="00573D9B"/>
    <w:rsid w:val="00575B9C"/>
    <w:rsid w:val="005761F4"/>
    <w:rsid w:val="0058106A"/>
    <w:rsid w:val="005835C2"/>
    <w:rsid w:val="005836B9"/>
    <w:rsid w:val="005847E0"/>
    <w:rsid w:val="00584819"/>
    <w:rsid w:val="00585A7B"/>
    <w:rsid w:val="00585B65"/>
    <w:rsid w:val="00586B62"/>
    <w:rsid w:val="00587F1E"/>
    <w:rsid w:val="005A0E3A"/>
    <w:rsid w:val="005A2BFF"/>
    <w:rsid w:val="005A6163"/>
    <w:rsid w:val="005B4E60"/>
    <w:rsid w:val="005B4E7B"/>
    <w:rsid w:val="005B69E4"/>
    <w:rsid w:val="005C075A"/>
    <w:rsid w:val="005C0DEF"/>
    <w:rsid w:val="005C146A"/>
    <w:rsid w:val="005C1805"/>
    <w:rsid w:val="005C3E97"/>
    <w:rsid w:val="005C473C"/>
    <w:rsid w:val="005C491B"/>
    <w:rsid w:val="005C52FB"/>
    <w:rsid w:val="005C76EF"/>
    <w:rsid w:val="005D2E3A"/>
    <w:rsid w:val="005D3476"/>
    <w:rsid w:val="005D3548"/>
    <w:rsid w:val="005D36F2"/>
    <w:rsid w:val="005D418F"/>
    <w:rsid w:val="005E0C87"/>
    <w:rsid w:val="005E11EB"/>
    <w:rsid w:val="005E6915"/>
    <w:rsid w:val="005F05B9"/>
    <w:rsid w:val="005F12E9"/>
    <w:rsid w:val="005F360A"/>
    <w:rsid w:val="006021AC"/>
    <w:rsid w:val="006039C8"/>
    <w:rsid w:val="0061025F"/>
    <w:rsid w:val="00617509"/>
    <w:rsid w:val="006200F2"/>
    <w:rsid w:val="00623B08"/>
    <w:rsid w:val="00640100"/>
    <w:rsid w:val="00642863"/>
    <w:rsid w:val="00642DA1"/>
    <w:rsid w:val="006500CE"/>
    <w:rsid w:val="00650D65"/>
    <w:rsid w:val="006525F9"/>
    <w:rsid w:val="0065268F"/>
    <w:rsid w:val="00654D51"/>
    <w:rsid w:val="00657149"/>
    <w:rsid w:val="00657305"/>
    <w:rsid w:val="006673E4"/>
    <w:rsid w:val="00667873"/>
    <w:rsid w:val="00670A06"/>
    <w:rsid w:val="006715FA"/>
    <w:rsid w:val="00672E39"/>
    <w:rsid w:val="0067360F"/>
    <w:rsid w:val="00673D4B"/>
    <w:rsid w:val="00675565"/>
    <w:rsid w:val="00677BB6"/>
    <w:rsid w:val="00680724"/>
    <w:rsid w:val="006807C3"/>
    <w:rsid w:val="00682D4A"/>
    <w:rsid w:val="006932EB"/>
    <w:rsid w:val="006A0DFF"/>
    <w:rsid w:val="006A35CD"/>
    <w:rsid w:val="006A6F49"/>
    <w:rsid w:val="006B0D3E"/>
    <w:rsid w:val="006B1101"/>
    <w:rsid w:val="006B310D"/>
    <w:rsid w:val="006B5CD5"/>
    <w:rsid w:val="006C2C63"/>
    <w:rsid w:val="006C7C3C"/>
    <w:rsid w:val="006D2030"/>
    <w:rsid w:val="006D3D95"/>
    <w:rsid w:val="006D4900"/>
    <w:rsid w:val="006D50EE"/>
    <w:rsid w:val="006D7F0E"/>
    <w:rsid w:val="006E0009"/>
    <w:rsid w:val="006E043B"/>
    <w:rsid w:val="006E36D5"/>
    <w:rsid w:val="006E5752"/>
    <w:rsid w:val="006E5E24"/>
    <w:rsid w:val="006E663E"/>
    <w:rsid w:val="006F08BA"/>
    <w:rsid w:val="006F1018"/>
    <w:rsid w:val="006F4197"/>
    <w:rsid w:val="006F5A8E"/>
    <w:rsid w:val="006F5D01"/>
    <w:rsid w:val="006F7A45"/>
    <w:rsid w:val="00700A1C"/>
    <w:rsid w:val="00701D46"/>
    <w:rsid w:val="00705AB4"/>
    <w:rsid w:val="00705AC2"/>
    <w:rsid w:val="00711A6D"/>
    <w:rsid w:val="007148FA"/>
    <w:rsid w:val="00722C89"/>
    <w:rsid w:val="007260D1"/>
    <w:rsid w:val="007271AC"/>
    <w:rsid w:val="007276AE"/>
    <w:rsid w:val="007308C3"/>
    <w:rsid w:val="007314F7"/>
    <w:rsid w:val="007353E8"/>
    <w:rsid w:val="00736B16"/>
    <w:rsid w:val="007370A6"/>
    <w:rsid w:val="00737B49"/>
    <w:rsid w:val="0074015A"/>
    <w:rsid w:val="00740210"/>
    <w:rsid w:val="0074073D"/>
    <w:rsid w:val="00744A5D"/>
    <w:rsid w:val="00745F5D"/>
    <w:rsid w:val="0074744E"/>
    <w:rsid w:val="00747A1D"/>
    <w:rsid w:val="00750613"/>
    <w:rsid w:val="0075081B"/>
    <w:rsid w:val="00751E98"/>
    <w:rsid w:val="00754B01"/>
    <w:rsid w:val="00756C0D"/>
    <w:rsid w:val="0075727D"/>
    <w:rsid w:val="00761063"/>
    <w:rsid w:val="0076355A"/>
    <w:rsid w:val="007655DE"/>
    <w:rsid w:val="007676F2"/>
    <w:rsid w:val="007704B8"/>
    <w:rsid w:val="007705B4"/>
    <w:rsid w:val="0077310A"/>
    <w:rsid w:val="00774E9D"/>
    <w:rsid w:val="007804D8"/>
    <w:rsid w:val="00781939"/>
    <w:rsid w:val="0078270A"/>
    <w:rsid w:val="0078502A"/>
    <w:rsid w:val="007865C1"/>
    <w:rsid w:val="00786A94"/>
    <w:rsid w:val="007A39CC"/>
    <w:rsid w:val="007B01BA"/>
    <w:rsid w:val="007B376C"/>
    <w:rsid w:val="007B383B"/>
    <w:rsid w:val="007B438F"/>
    <w:rsid w:val="007B4D3F"/>
    <w:rsid w:val="007B6C54"/>
    <w:rsid w:val="007B7388"/>
    <w:rsid w:val="007C02C2"/>
    <w:rsid w:val="007C12C2"/>
    <w:rsid w:val="007C7FE5"/>
    <w:rsid w:val="007D1FBD"/>
    <w:rsid w:val="007D2B8C"/>
    <w:rsid w:val="007D45A2"/>
    <w:rsid w:val="007D63E3"/>
    <w:rsid w:val="007E36A1"/>
    <w:rsid w:val="007E53D8"/>
    <w:rsid w:val="007F06E8"/>
    <w:rsid w:val="007F1D8A"/>
    <w:rsid w:val="00807286"/>
    <w:rsid w:val="008102CD"/>
    <w:rsid w:val="00810CBB"/>
    <w:rsid w:val="0081489A"/>
    <w:rsid w:val="00817CC1"/>
    <w:rsid w:val="00823F79"/>
    <w:rsid w:val="00824832"/>
    <w:rsid w:val="00826133"/>
    <w:rsid w:val="008344B0"/>
    <w:rsid w:val="008352BB"/>
    <w:rsid w:val="00835FE2"/>
    <w:rsid w:val="00845F1B"/>
    <w:rsid w:val="00846DA9"/>
    <w:rsid w:val="00847FB7"/>
    <w:rsid w:val="00850C05"/>
    <w:rsid w:val="00850DD8"/>
    <w:rsid w:val="00854995"/>
    <w:rsid w:val="008604F0"/>
    <w:rsid w:val="008635DF"/>
    <w:rsid w:val="008644CA"/>
    <w:rsid w:val="00864C39"/>
    <w:rsid w:val="00866743"/>
    <w:rsid w:val="00866800"/>
    <w:rsid w:val="00870BC8"/>
    <w:rsid w:val="00870BD2"/>
    <w:rsid w:val="00872618"/>
    <w:rsid w:val="00873066"/>
    <w:rsid w:val="00873856"/>
    <w:rsid w:val="00874955"/>
    <w:rsid w:val="00880452"/>
    <w:rsid w:val="00881769"/>
    <w:rsid w:val="00882A09"/>
    <w:rsid w:val="0088460E"/>
    <w:rsid w:val="00884C1C"/>
    <w:rsid w:val="008871E2"/>
    <w:rsid w:val="00891751"/>
    <w:rsid w:val="00891CF6"/>
    <w:rsid w:val="008928D0"/>
    <w:rsid w:val="008957B1"/>
    <w:rsid w:val="008971C7"/>
    <w:rsid w:val="008A1609"/>
    <w:rsid w:val="008A296D"/>
    <w:rsid w:val="008A633F"/>
    <w:rsid w:val="008A6C53"/>
    <w:rsid w:val="008A7E26"/>
    <w:rsid w:val="008B0CA5"/>
    <w:rsid w:val="008B2949"/>
    <w:rsid w:val="008B2F18"/>
    <w:rsid w:val="008B44DF"/>
    <w:rsid w:val="008C0579"/>
    <w:rsid w:val="008C3759"/>
    <w:rsid w:val="008C4C08"/>
    <w:rsid w:val="008C5ACE"/>
    <w:rsid w:val="008D142D"/>
    <w:rsid w:val="008D3CAE"/>
    <w:rsid w:val="008D3EDC"/>
    <w:rsid w:val="008D4DF1"/>
    <w:rsid w:val="008D5855"/>
    <w:rsid w:val="008E6E88"/>
    <w:rsid w:val="008F7B1D"/>
    <w:rsid w:val="00903E18"/>
    <w:rsid w:val="00907D2F"/>
    <w:rsid w:val="00911891"/>
    <w:rsid w:val="00912009"/>
    <w:rsid w:val="009123BC"/>
    <w:rsid w:val="0092004D"/>
    <w:rsid w:val="009212E9"/>
    <w:rsid w:val="00926F26"/>
    <w:rsid w:val="00935395"/>
    <w:rsid w:val="009359EB"/>
    <w:rsid w:val="00936566"/>
    <w:rsid w:val="0094367E"/>
    <w:rsid w:val="009463A3"/>
    <w:rsid w:val="00952FC8"/>
    <w:rsid w:val="00953D53"/>
    <w:rsid w:val="00953FC2"/>
    <w:rsid w:val="00963546"/>
    <w:rsid w:val="00965A49"/>
    <w:rsid w:val="009751AC"/>
    <w:rsid w:val="0097617C"/>
    <w:rsid w:val="009765D5"/>
    <w:rsid w:val="009810A1"/>
    <w:rsid w:val="0098186A"/>
    <w:rsid w:val="00985BDE"/>
    <w:rsid w:val="00997CF1"/>
    <w:rsid w:val="009A032F"/>
    <w:rsid w:val="009A1C2C"/>
    <w:rsid w:val="009A33F2"/>
    <w:rsid w:val="009A523B"/>
    <w:rsid w:val="009A748F"/>
    <w:rsid w:val="009B13EB"/>
    <w:rsid w:val="009C0B1A"/>
    <w:rsid w:val="009C6378"/>
    <w:rsid w:val="009E2FF8"/>
    <w:rsid w:val="009E39F7"/>
    <w:rsid w:val="009E61DF"/>
    <w:rsid w:val="009E775C"/>
    <w:rsid w:val="009F1A52"/>
    <w:rsid w:val="009F33AB"/>
    <w:rsid w:val="009F637B"/>
    <w:rsid w:val="00A060ED"/>
    <w:rsid w:val="00A06732"/>
    <w:rsid w:val="00A07A0C"/>
    <w:rsid w:val="00A11192"/>
    <w:rsid w:val="00A1356A"/>
    <w:rsid w:val="00A14A7C"/>
    <w:rsid w:val="00A15BB1"/>
    <w:rsid w:val="00A17097"/>
    <w:rsid w:val="00A20F67"/>
    <w:rsid w:val="00A22513"/>
    <w:rsid w:val="00A24590"/>
    <w:rsid w:val="00A246CF"/>
    <w:rsid w:val="00A266E6"/>
    <w:rsid w:val="00A2699D"/>
    <w:rsid w:val="00A32216"/>
    <w:rsid w:val="00A366AF"/>
    <w:rsid w:val="00A4082B"/>
    <w:rsid w:val="00A41335"/>
    <w:rsid w:val="00A4260D"/>
    <w:rsid w:val="00A47222"/>
    <w:rsid w:val="00A47EFF"/>
    <w:rsid w:val="00A501F6"/>
    <w:rsid w:val="00A50A50"/>
    <w:rsid w:val="00A52216"/>
    <w:rsid w:val="00A53230"/>
    <w:rsid w:val="00A57138"/>
    <w:rsid w:val="00A57AEE"/>
    <w:rsid w:val="00A60226"/>
    <w:rsid w:val="00A62EC0"/>
    <w:rsid w:val="00A63523"/>
    <w:rsid w:val="00A63E69"/>
    <w:rsid w:val="00A640D7"/>
    <w:rsid w:val="00A66C43"/>
    <w:rsid w:val="00A66DEF"/>
    <w:rsid w:val="00A67703"/>
    <w:rsid w:val="00A7622D"/>
    <w:rsid w:val="00A81B39"/>
    <w:rsid w:val="00A82E60"/>
    <w:rsid w:val="00A86AC6"/>
    <w:rsid w:val="00A87E56"/>
    <w:rsid w:val="00A90746"/>
    <w:rsid w:val="00A90C40"/>
    <w:rsid w:val="00A96970"/>
    <w:rsid w:val="00AA0C57"/>
    <w:rsid w:val="00AA29EA"/>
    <w:rsid w:val="00AA7ED2"/>
    <w:rsid w:val="00AB0A13"/>
    <w:rsid w:val="00AB25BE"/>
    <w:rsid w:val="00AB357B"/>
    <w:rsid w:val="00AB43D3"/>
    <w:rsid w:val="00AB711F"/>
    <w:rsid w:val="00AC1BA1"/>
    <w:rsid w:val="00AD4ADC"/>
    <w:rsid w:val="00AE1471"/>
    <w:rsid w:val="00AE490D"/>
    <w:rsid w:val="00AE556A"/>
    <w:rsid w:val="00AF090C"/>
    <w:rsid w:val="00AF3082"/>
    <w:rsid w:val="00AF42DE"/>
    <w:rsid w:val="00AF4CC2"/>
    <w:rsid w:val="00AF4EDC"/>
    <w:rsid w:val="00AF7312"/>
    <w:rsid w:val="00AF7561"/>
    <w:rsid w:val="00AF7768"/>
    <w:rsid w:val="00B02762"/>
    <w:rsid w:val="00B027B3"/>
    <w:rsid w:val="00B04F9C"/>
    <w:rsid w:val="00B10118"/>
    <w:rsid w:val="00B1219F"/>
    <w:rsid w:val="00B15E00"/>
    <w:rsid w:val="00B41045"/>
    <w:rsid w:val="00B41521"/>
    <w:rsid w:val="00B42474"/>
    <w:rsid w:val="00B47473"/>
    <w:rsid w:val="00B54159"/>
    <w:rsid w:val="00B55100"/>
    <w:rsid w:val="00B5589C"/>
    <w:rsid w:val="00B56E93"/>
    <w:rsid w:val="00B577C7"/>
    <w:rsid w:val="00B60B07"/>
    <w:rsid w:val="00B627E7"/>
    <w:rsid w:val="00B645E5"/>
    <w:rsid w:val="00B669B9"/>
    <w:rsid w:val="00B675C9"/>
    <w:rsid w:val="00B740C9"/>
    <w:rsid w:val="00B74F18"/>
    <w:rsid w:val="00B80A5F"/>
    <w:rsid w:val="00B80D13"/>
    <w:rsid w:val="00B90510"/>
    <w:rsid w:val="00B91F51"/>
    <w:rsid w:val="00B928B1"/>
    <w:rsid w:val="00B94A0C"/>
    <w:rsid w:val="00B97FCE"/>
    <w:rsid w:val="00BA2A48"/>
    <w:rsid w:val="00BA3781"/>
    <w:rsid w:val="00BA56DE"/>
    <w:rsid w:val="00BA5743"/>
    <w:rsid w:val="00BA6329"/>
    <w:rsid w:val="00BA7B80"/>
    <w:rsid w:val="00BB064C"/>
    <w:rsid w:val="00BB07EF"/>
    <w:rsid w:val="00BB287B"/>
    <w:rsid w:val="00BB4884"/>
    <w:rsid w:val="00BB5BE2"/>
    <w:rsid w:val="00BB67A5"/>
    <w:rsid w:val="00BC12CC"/>
    <w:rsid w:val="00BC1FD5"/>
    <w:rsid w:val="00BC3382"/>
    <w:rsid w:val="00BC3FDD"/>
    <w:rsid w:val="00BC573F"/>
    <w:rsid w:val="00BC7808"/>
    <w:rsid w:val="00BD0462"/>
    <w:rsid w:val="00BD3DC3"/>
    <w:rsid w:val="00BD47EE"/>
    <w:rsid w:val="00BD5881"/>
    <w:rsid w:val="00BD5FB6"/>
    <w:rsid w:val="00BE30B4"/>
    <w:rsid w:val="00BE48F9"/>
    <w:rsid w:val="00BE6944"/>
    <w:rsid w:val="00BE69D6"/>
    <w:rsid w:val="00BF0771"/>
    <w:rsid w:val="00BF5867"/>
    <w:rsid w:val="00C02A43"/>
    <w:rsid w:val="00C031D2"/>
    <w:rsid w:val="00C0370C"/>
    <w:rsid w:val="00C05697"/>
    <w:rsid w:val="00C07545"/>
    <w:rsid w:val="00C07FDC"/>
    <w:rsid w:val="00C10E87"/>
    <w:rsid w:val="00C126B0"/>
    <w:rsid w:val="00C14B6D"/>
    <w:rsid w:val="00C15B6C"/>
    <w:rsid w:val="00C173FE"/>
    <w:rsid w:val="00C211F3"/>
    <w:rsid w:val="00C22205"/>
    <w:rsid w:val="00C255B9"/>
    <w:rsid w:val="00C27C26"/>
    <w:rsid w:val="00C30310"/>
    <w:rsid w:val="00C32488"/>
    <w:rsid w:val="00C33235"/>
    <w:rsid w:val="00C36477"/>
    <w:rsid w:val="00C42008"/>
    <w:rsid w:val="00C421DB"/>
    <w:rsid w:val="00C42741"/>
    <w:rsid w:val="00C43BFF"/>
    <w:rsid w:val="00C443F1"/>
    <w:rsid w:val="00C54C89"/>
    <w:rsid w:val="00C5609E"/>
    <w:rsid w:val="00C623AE"/>
    <w:rsid w:val="00C63DC6"/>
    <w:rsid w:val="00C6610E"/>
    <w:rsid w:val="00C66FCB"/>
    <w:rsid w:val="00C70DBF"/>
    <w:rsid w:val="00C740F7"/>
    <w:rsid w:val="00C74C91"/>
    <w:rsid w:val="00C77DE1"/>
    <w:rsid w:val="00C826EB"/>
    <w:rsid w:val="00C83FA7"/>
    <w:rsid w:val="00C86351"/>
    <w:rsid w:val="00C877F2"/>
    <w:rsid w:val="00C901B5"/>
    <w:rsid w:val="00C92855"/>
    <w:rsid w:val="00C966A7"/>
    <w:rsid w:val="00CA0930"/>
    <w:rsid w:val="00CA56FF"/>
    <w:rsid w:val="00CB4250"/>
    <w:rsid w:val="00CB65AE"/>
    <w:rsid w:val="00CC1C6A"/>
    <w:rsid w:val="00CC211E"/>
    <w:rsid w:val="00CC5B4E"/>
    <w:rsid w:val="00CC7155"/>
    <w:rsid w:val="00CC7B19"/>
    <w:rsid w:val="00CD12E1"/>
    <w:rsid w:val="00CD6D72"/>
    <w:rsid w:val="00CF2A4A"/>
    <w:rsid w:val="00CF532B"/>
    <w:rsid w:val="00CF6FC1"/>
    <w:rsid w:val="00CF7B82"/>
    <w:rsid w:val="00D00248"/>
    <w:rsid w:val="00D01A04"/>
    <w:rsid w:val="00D01E37"/>
    <w:rsid w:val="00D02469"/>
    <w:rsid w:val="00D107B3"/>
    <w:rsid w:val="00D14486"/>
    <w:rsid w:val="00D15682"/>
    <w:rsid w:val="00D201DA"/>
    <w:rsid w:val="00D215E5"/>
    <w:rsid w:val="00D22D9E"/>
    <w:rsid w:val="00D27155"/>
    <w:rsid w:val="00D31548"/>
    <w:rsid w:val="00D31C6F"/>
    <w:rsid w:val="00D31EA2"/>
    <w:rsid w:val="00D365F4"/>
    <w:rsid w:val="00D41C26"/>
    <w:rsid w:val="00D42D5C"/>
    <w:rsid w:val="00D469C6"/>
    <w:rsid w:val="00D5129E"/>
    <w:rsid w:val="00D5134D"/>
    <w:rsid w:val="00D53EDA"/>
    <w:rsid w:val="00D60A24"/>
    <w:rsid w:val="00D627D0"/>
    <w:rsid w:val="00D62EE6"/>
    <w:rsid w:val="00D6478D"/>
    <w:rsid w:val="00D73A96"/>
    <w:rsid w:val="00D74F24"/>
    <w:rsid w:val="00D7523E"/>
    <w:rsid w:val="00D81540"/>
    <w:rsid w:val="00D84944"/>
    <w:rsid w:val="00D86449"/>
    <w:rsid w:val="00D927AF"/>
    <w:rsid w:val="00D94D30"/>
    <w:rsid w:val="00D97287"/>
    <w:rsid w:val="00DA12D3"/>
    <w:rsid w:val="00DB0943"/>
    <w:rsid w:val="00DB3D9C"/>
    <w:rsid w:val="00DC1C46"/>
    <w:rsid w:val="00DD2239"/>
    <w:rsid w:val="00DD2364"/>
    <w:rsid w:val="00DD32BF"/>
    <w:rsid w:val="00DF2A49"/>
    <w:rsid w:val="00DF359B"/>
    <w:rsid w:val="00DF533F"/>
    <w:rsid w:val="00DF58A2"/>
    <w:rsid w:val="00E00AC9"/>
    <w:rsid w:val="00E014B4"/>
    <w:rsid w:val="00E0181F"/>
    <w:rsid w:val="00E02DC5"/>
    <w:rsid w:val="00E04AA5"/>
    <w:rsid w:val="00E05639"/>
    <w:rsid w:val="00E05C7A"/>
    <w:rsid w:val="00E05E30"/>
    <w:rsid w:val="00E07014"/>
    <w:rsid w:val="00E1027B"/>
    <w:rsid w:val="00E120E6"/>
    <w:rsid w:val="00E13611"/>
    <w:rsid w:val="00E214E5"/>
    <w:rsid w:val="00E22587"/>
    <w:rsid w:val="00E22C29"/>
    <w:rsid w:val="00E26114"/>
    <w:rsid w:val="00E264EE"/>
    <w:rsid w:val="00E3180B"/>
    <w:rsid w:val="00E33A9E"/>
    <w:rsid w:val="00E36C07"/>
    <w:rsid w:val="00E372A9"/>
    <w:rsid w:val="00E40F96"/>
    <w:rsid w:val="00E41686"/>
    <w:rsid w:val="00E42DA7"/>
    <w:rsid w:val="00E44EE4"/>
    <w:rsid w:val="00E51EA6"/>
    <w:rsid w:val="00E5638A"/>
    <w:rsid w:val="00E572C4"/>
    <w:rsid w:val="00E57532"/>
    <w:rsid w:val="00E62E30"/>
    <w:rsid w:val="00E6530C"/>
    <w:rsid w:val="00E729B9"/>
    <w:rsid w:val="00E73860"/>
    <w:rsid w:val="00E75DD0"/>
    <w:rsid w:val="00E8159C"/>
    <w:rsid w:val="00E827A1"/>
    <w:rsid w:val="00E934EB"/>
    <w:rsid w:val="00E93B0A"/>
    <w:rsid w:val="00E97024"/>
    <w:rsid w:val="00EA3FCB"/>
    <w:rsid w:val="00EA4C95"/>
    <w:rsid w:val="00EA7D1B"/>
    <w:rsid w:val="00EB0DD0"/>
    <w:rsid w:val="00EB4454"/>
    <w:rsid w:val="00EB4A9D"/>
    <w:rsid w:val="00EB5891"/>
    <w:rsid w:val="00EB6FDC"/>
    <w:rsid w:val="00EB7DA6"/>
    <w:rsid w:val="00EC2B08"/>
    <w:rsid w:val="00EC4562"/>
    <w:rsid w:val="00EC7BE4"/>
    <w:rsid w:val="00EE0926"/>
    <w:rsid w:val="00EE39C5"/>
    <w:rsid w:val="00EE581C"/>
    <w:rsid w:val="00EE661A"/>
    <w:rsid w:val="00EE7ECB"/>
    <w:rsid w:val="00EF06B6"/>
    <w:rsid w:val="00EF07AA"/>
    <w:rsid w:val="00EF1CC8"/>
    <w:rsid w:val="00EF2621"/>
    <w:rsid w:val="00EF2ECA"/>
    <w:rsid w:val="00EF3ACE"/>
    <w:rsid w:val="00EF5250"/>
    <w:rsid w:val="00EF5940"/>
    <w:rsid w:val="00EF6598"/>
    <w:rsid w:val="00EF6ECB"/>
    <w:rsid w:val="00F00929"/>
    <w:rsid w:val="00F04AD1"/>
    <w:rsid w:val="00F05EA1"/>
    <w:rsid w:val="00F11151"/>
    <w:rsid w:val="00F12DCF"/>
    <w:rsid w:val="00F149A6"/>
    <w:rsid w:val="00F15C41"/>
    <w:rsid w:val="00F164F6"/>
    <w:rsid w:val="00F17F61"/>
    <w:rsid w:val="00F2148D"/>
    <w:rsid w:val="00F2634F"/>
    <w:rsid w:val="00F305CC"/>
    <w:rsid w:val="00F31A84"/>
    <w:rsid w:val="00F336D5"/>
    <w:rsid w:val="00F408F0"/>
    <w:rsid w:val="00F45689"/>
    <w:rsid w:val="00F4686D"/>
    <w:rsid w:val="00F47138"/>
    <w:rsid w:val="00F51EF3"/>
    <w:rsid w:val="00F54558"/>
    <w:rsid w:val="00F5522E"/>
    <w:rsid w:val="00F562B5"/>
    <w:rsid w:val="00F62F15"/>
    <w:rsid w:val="00F63CC3"/>
    <w:rsid w:val="00F64144"/>
    <w:rsid w:val="00F749F4"/>
    <w:rsid w:val="00F80303"/>
    <w:rsid w:val="00F80BF7"/>
    <w:rsid w:val="00F91B62"/>
    <w:rsid w:val="00F9336A"/>
    <w:rsid w:val="00FA0A0C"/>
    <w:rsid w:val="00FB3172"/>
    <w:rsid w:val="00FB3743"/>
    <w:rsid w:val="00FC08B4"/>
    <w:rsid w:val="00FC1470"/>
    <w:rsid w:val="00FC28EE"/>
    <w:rsid w:val="00FC39BA"/>
    <w:rsid w:val="00FC43FA"/>
    <w:rsid w:val="00FC5818"/>
    <w:rsid w:val="00FD2DA7"/>
    <w:rsid w:val="00FD7093"/>
    <w:rsid w:val="00FD79E1"/>
    <w:rsid w:val="00FD79E5"/>
    <w:rsid w:val="00FE0F39"/>
    <w:rsid w:val="00FE7A59"/>
    <w:rsid w:val="00FF2DE0"/>
    <w:rsid w:val="00FF46F6"/>
    <w:rsid w:val="00FF6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9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4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54D56"/>
    <w:rPr>
      <w:rFonts w:cs="Times New Roman"/>
    </w:rPr>
  </w:style>
  <w:style w:type="paragraph" w:styleId="a5">
    <w:name w:val="footer"/>
    <w:basedOn w:val="a"/>
    <w:link w:val="a6"/>
    <w:uiPriority w:val="99"/>
    <w:rsid w:val="00154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54D56"/>
    <w:rPr>
      <w:rFonts w:cs="Times New Roman"/>
    </w:rPr>
  </w:style>
  <w:style w:type="paragraph" w:customStyle="1" w:styleId="ConsPlusNormal">
    <w:name w:val="ConsPlusNormal"/>
    <w:uiPriority w:val="99"/>
    <w:rsid w:val="003B6637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customStyle="1" w:styleId="a7">
    <w:name w:val="Знак Знак"/>
    <w:basedOn w:val="a"/>
    <w:autoRedefine/>
    <w:uiPriority w:val="99"/>
    <w:rsid w:val="00FD79E5"/>
    <w:pPr>
      <w:spacing w:after="160" w:line="240" w:lineRule="exact"/>
      <w:ind w:left="360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8">
    <w:name w:val="Основной текст_"/>
    <w:basedOn w:val="a0"/>
    <w:link w:val="2"/>
    <w:uiPriority w:val="99"/>
    <w:locked/>
    <w:rsid w:val="00F05EA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uiPriority w:val="99"/>
    <w:rsid w:val="00F05EA1"/>
    <w:pPr>
      <w:widowControl w:val="0"/>
      <w:shd w:val="clear" w:color="auto" w:fill="FFFFFF"/>
      <w:spacing w:after="0" w:line="346" w:lineRule="exact"/>
      <w:ind w:hanging="420"/>
    </w:pPr>
    <w:rPr>
      <w:rFonts w:ascii="Times New Roman" w:eastAsia="Times New Roman" w:hAnsi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73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370A6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autoRedefine/>
    <w:uiPriority w:val="99"/>
    <w:rsid w:val="00B10118"/>
    <w:pPr>
      <w:autoSpaceDE w:val="0"/>
      <w:autoSpaceDN w:val="0"/>
      <w:adjustRightInd w:val="0"/>
      <w:spacing w:after="0" w:line="240" w:lineRule="auto"/>
      <w:ind w:firstLineChars="257" w:firstLine="257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styleId="ac">
    <w:name w:val="Strong"/>
    <w:basedOn w:val="a0"/>
    <w:uiPriority w:val="99"/>
    <w:qFormat/>
    <w:rsid w:val="00B10118"/>
    <w:rPr>
      <w:rFonts w:cs="Times New Roman"/>
      <w:b/>
    </w:rPr>
  </w:style>
  <w:style w:type="paragraph" w:customStyle="1" w:styleId="ConsPlusCell">
    <w:name w:val="ConsPlusCell"/>
    <w:uiPriority w:val="99"/>
    <w:rsid w:val="000E57FB"/>
    <w:pPr>
      <w:autoSpaceDE w:val="0"/>
      <w:autoSpaceDN w:val="0"/>
      <w:adjustRightInd w:val="0"/>
    </w:pPr>
    <w:rPr>
      <w:rFonts w:ascii="Times New Roman" w:eastAsia="Times New Roman" w:hAnsi="Times New Roman"/>
      <w:sz w:val="30"/>
      <w:szCs w:val="30"/>
    </w:rPr>
  </w:style>
  <w:style w:type="paragraph" w:styleId="20">
    <w:name w:val="Body Text 2"/>
    <w:basedOn w:val="a"/>
    <w:link w:val="21"/>
    <w:uiPriority w:val="99"/>
    <w:rsid w:val="004C7E6C"/>
    <w:pPr>
      <w:spacing w:after="0" w:line="240" w:lineRule="auto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locked/>
    <w:rsid w:val="004C7E6C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EF2ECA"/>
    <w:rPr>
      <w:rFonts w:cs="Times New Roman"/>
      <w:vertAlign w:val="superscript"/>
    </w:rPr>
  </w:style>
  <w:style w:type="table" w:styleId="ae">
    <w:name w:val="Table Grid"/>
    <w:basedOn w:val="a1"/>
    <w:uiPriority w:val="99"/>
    <w:rsid w:val="000C1A1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"/>
    <w:basedOn w:val="a"/>
    <w:link w:val="af0"/>
    <w:uiPriority w:val="99"/>
    <w:rsid w:val="00BB4884"/>
    <w:pPr>
      <w:spacing w:after="0" w:line="360" w:lineRule="auto"/>
      <w:ind w:firstLine="851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0">
    <w:name w:val="ТЕКСТ Знак"/>
    <w:link w:val="af"/>
    <w:uiPriority w:val="99"/>
    <w:locked/>
    <w:rsid w:val="00BB4884"/>
    <w:rPr>
      <w:rFonts w:ascii="Arial" w:eastAsia="Times New Roman" w:hAnsi="Arial"/>
      <w:sz w:val="24"/>
    </w:rPr>
  </w:style>
  <w:style w:type="paragraph" w:styleId="af1">
    <w:name w:val="Body Text"/>
    <w:basedOn w:val="a"/>
    <w:link w:val="af2"/>
    <w:uiPriority w:val="99"/>
    <w:rsid w:val="00D27155"/>
    <w:pPr>
      <w:spacing w:after="120" w:line="240" w:lineRule="auto"/>
    </w:pPr>
    <w:rPr>
      <w:rFonts w:ascii="Times New Roman" w:eastAsia="MS Mincho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locked/>
    <w:rsid w:val="00D27155"/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</TotalTime>
  <Pages>13</Pages>
  <Words>3338</Words>
  <Characters>24422</Characters>
  <Application>Microsoft Office Word</Application>
  <DocSecurity>0</DocSecurity>
  <Lines>203</Lines>
  <Paragraphs>55</Paragraphs>
  <ScaleCrop>false</ScaleCrop>
  <Company>2</Company>
  <LinksUpToDate>false</LinksUpToDate>
  <CharactersWithSpaces>27705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Капура Светлана Викторовна</dc:creator>
  <cp:keywords/>
  <dc:description/>
  <cp:lastModifiedBy>trastianka</cp:lastModifiedBy>
  <cp:revision>229</cp:revision>
  <cp:lastPrinted>2018-03-01T07:08:00Z</cp:lastPrinted>
  <dcterms:created xsi:type="dcterms:W3CDTF">2017-05-02T15:03:00Z</dcterms:created>
  <dcterms:modified xsi:type="dcterms:W3CDTF">2018-06-04T20:00:00Z</dcterms:modified>
</cp:coreProperties>
</file>