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A7A50" w:rsidTr="006A7A50">
        <w:tc>
          <w:tcPr>
            <w:tcW w:w="4501" w:type="dxa"/>
          </w:tcPr>
          <w:p w:rsidR="006A7A50" w:rsidRDefault="006A7A50" w:rsidP="00C525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6A7A50" w:rsidRDefault="006A7A50" w:rsidP="006A7A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Министр природных ресурсов и охраны окружающей среды Республики Беларусь </w:t>
            </w:r>
          </w:p>
          <w:p w:rsidR="00C52597" w:rsidRDefault="00C52597" w:rsidP="006A7A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7A50" w:rsidRDefault="006A7A50" w:rsidP="006A7A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_________________А.П.Худык</w:t>
            </w:r>
            <w:proofErr w:type="spellEnd"/>
          </w:p>
          <w:p w:rsidR="006A7A50" w:rsidRDefault="00156F8A" w:rsidP="00156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«19</w:t>
            </w:r>
            <w:r w:rsidR="006A7A5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525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7A50">
              <w:rPr>
                <w:rFonts w:ascii="Times New Roman" w:hAnsi="Times New Roman" w:cs="Times New Roman"/>
                <w:sz w:val="30"/>
                <w:szCs w:val="30"/>
              </w:rPr>
              <w:t>января 2018 г.</w:t>
            </w:r>
          </w:p>
        </w:tc>
      </w:tr>
    </w:tbl>
    <w:p w:rsidR="006A7A50" w:rsidRDefault="006A7A50" w:rsidP="006A7A5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C52597" w:rsidTr="00C52597">
        <w:tc>
          <w:tcPr>
            <w:tcW w:w="7621" w:type="dxa"/>
          </w:tcPr>
          <w:p w:rsidR="00C52597" w:rsidRDefault="00C52597" w:rsidP="00C525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Методические рекомендации</w:t>
            </w:r>
          </w:p>
          <w:p w:rsidR="00C52597" w:rsidRDefault="00C52597" w:rsidP="00C525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применению норм Декрета Президента</w:t>
            </w:r>
          </w:p>
          <w:p w:rsidR="00C52597" w:rsidRDefault="00C52597" w:rsidP="00C525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от 23 ноября 2017 г. № 7 </w:t>
            </w:r>
          </w:p>
          <w:p w:rsidR="00C52597" w:rsidRDefault="00C52597" w:rsidP="00C525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развитии предпринимательства»</w:t>
            </w:r>
          </w:p>
          <w:p w:rsidR="00C52597" w:rsidRDefault="00C52597" w:rsidP="00C525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части, относящейся к компетенции Минприроды)</w:t>
            </w:r>
          </w:p>
        </w:tc>
      </w:tr>
    </w:tbl>
    <w:p w:rsidR="00C52597" w:rsidRDefault="00C52597" w:rsidP="006747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1D24" w:rsidRDefault="00D9019C" w:rsidP="000B1D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 изменениям </w:t>
      </w:r>
      <w:r w:rsidR="000B1D24" w:rsidRPr="00574264">
        <w:rPr>
          <w:rFonts w:ascii="Times New Roman" w:hAnsi="Times New Roman" w:cs="Times New Roman"/>
          <w:b/>
          <w:sz w:val="30"/>
          <w:szCs w:val="30"/>
        </w:rPr>
        <w:t>общих требовани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</w:p>
    <w:p w:rsidR="000B1D24" w:rsidRDefault="000B1D24" w:rsidP="000B1D2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Декретом Президента Республики Беларусь от 23 ноября 2017 г. № 7 «О развитии предпринимательства» (далее – Декрет № 7) утверждены:</w:t>
      </w:r>
    </w:p>
    <w:p w:rsidR="000B1D24" w:rsidRPr="00B83834" w:rsidRDefault="00B0676B" w:rsidP="000B1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hyperlink r:id="rId7" w:history="1">
        <w:r w:rsidR="000B1D24" w:rsidRPr="00B8383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перечень</w:t>
        </w:r>
      </w:hyperlink>
      <w:r w:rsidR="000B1D24"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</w:t>
      </w:r>
      <w:r w:rsidR="00283D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283D2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(далее – Перечень)</w:t>
      </w:r>
      <w:r w:rsidR="000B1D24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0B1D24" w:rsidRPr="00B83834" w:rsidRDefault="000B1D24" w:rsidP="000B1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общие </w:t>
      </w:r>
      <w:hyperlink r:id="rId8" w:history="1">
        <w:r w:rsidRPr="00B8383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требования</w:t>
        </w:r>
      </w:hyperlink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хозяйствования;</w:t>
      </w:r>
    </w:p>
    <w:p w:rsidR="000B1D24" w:rsidRPr="00B83834" w:rsidRDefault="000B1D24" w:rsidP="000B1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общие санитарно-эпидемиологические </w:t>
      </w:r>
      <w:hyperlink r:id="rId9" w:history="1">
        <w:r w:rsidRPr="00B8383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требования</w:t>
        </w:r>
      </w:hyperlink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хозяйствования;</w:t>
      </w:r>
    </w:p>
    <w:p w:rsidR="000B1D24" w:rsidRPr="00B83834" w:rsidRDefault="000B1D24" w:rsidP="000B1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общие </w:t>
      </w:r>
      <w:hyperlink r:id="rId10" w:history="1">
        <w:r w:rsidRPr="00B8383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требования</w:t>
        </w:r>
      </w:hyperlink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хозяйствования;</w:t>
      </w:r>
    </w:p>
    <w:p w:rsidR="000B1D24" w:rsidRDefault="000B1D24" w:rsidP="000B1D2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общие </w:t>
      </w:r>
      <w:hyperlink r:id="rId11" w:history="1">
        <w:r w:rsidRPr="00B8383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требования</w:t>
        </w:r>
      </w:hyperlink>
      <w:r w:rsidRPr="00B83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:rsidR="000B1D24" w:rsidRDefault="000B1D24" w:rsidP="000B1D2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Иные требования, содержащиеся </w:t>
      </w:r>
      <w:r w:rsidRPr="00AE3D8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в технических нормативных правовых акт</w:t>
      </w:r>
      <w:r w:rsidR="001F587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ах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подлежат</w:t>
      </w:r>
      <w:proofErr w:type="gramEnd"/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добровольно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му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применени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 условии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если в процессе осуществления деятельности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субъектов хозяйствования </w:t>
      </w:r>
      <w:bookmarkStart w:id="0" w:name="_GoBack"/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исключа</w:t>
      </w:r>
      <w:r w:rsidR="00AE3D87"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ется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причинение вреда государственным или общественным </w:t>
      </w:r>
      <w:bookmarkEnd w:id="0"/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интересам, </w:t>
      </w:r>
      <w:r w:rsidRPr="00AE3D8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окружающей среде</w:t>
      </w:r>
      <w:r w:rsidRPr="00AE3D87">
        <w:rPr>
          <w:rFonts w:ascii="Times New Roman" w:eastAsiaTheme="minorHAnsi" w:hAnsi="Times New Roman" w:cs="Times New Roman"/>
          <w:sz w:val="30"/>
          <w:szCs w:val="30"/>
          <w:lang w:eastAsia="en-US"/>
        </w:rPr>
        <w:t>, жизни, здоровью, правам и законным интересам граждан.</w:t>
      </w:r>
      <w:r w:rsidRPr="009E187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171781" w:rsidRPr="00171781" w:rsidRDefault="00171781" w:rsidP="000B1D2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Основные положения Декрета № 7, которые разъясняются в настоящих Методических рекомендациях, вступают в силу </w:t>
      </w:r>
      <w:r w:rsidR="00C5259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</w:t>
      </w:r>
      <w:r w:rsidRPr="0017178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с 26 февраля 2018 года.</w:t>
      </w:r>
    </w:p>
    <w:p w:rsidR="00C52597" w:rsidRDefault="000B1D24" w:rsidP="000B1D2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Взаимоотношения государства и бизнеса будут базироваться на принципах, определенных </w:t>
      </w:r>
      <w:r w:rsidR="00D9019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C52597">
        <w:rPr>
          <w:rFonts w:ascii="Times New Roman" w:hAnsi="Times New Roman" w:cs="Times New Roman"/>
          <w:sz w:val="30"/>
          <w:szCs w:val="30"/>
        </w:rPr>
        <w:t xml:space="preserve">ункте </w:t>
      </w:r>
      <w:r>
        <w:rPr>
          <w:rFonts w:ascii="Times New Roman" w:hAnsi="Times New Roman" w:cs="Times New Roman"/>
          <w:sz w:val="30"/>
          <w:szCs w:val="30"/>
        </w:rPr>
        <w:t xml:space="preserve">1 Декрета № 7. </w:t>
      </w:r>
    </w:p>
    <w:p w:rsidR="000B1D24" w:rsidRPr="00C52597" w:rsidRDefault="000B1D24" w:rsidP="00C52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2597">
        <w:rPr>
          <w:rFonts w:ascii="Times New Roman" w:hAnsi="Times New Roman" w:cs="Times New Roman"/>
          <w:sz w:val="30"/>
          <w:szCs w:val="30"/>
        </w:rPr>
        <w:t>Особое внимание в работе территориальных органов рекомендуется обратить на следующие принципы: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презумпции добросовестности субъектов хозяйствования;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саморегулирования бизнеса и минимизации вмешательства государственных органов, их должностных лиц в предпринимательскую и иную экономическую деятельность субъектов хозяйствования;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приоритетной направленности работы контролирующих (надзорных) органов на профилактику правонарушений, а не исключительно на привлечение к ответственности за совершенные субъектами хозяйствования нарушения;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B1D24">
        <w:rPr>
          <w:rFonts w:ascii="Times New Roman" w:hAnsi="Times New Roman" w:cs="Times New Roman"/>
          <w:sz w:val="30"/>
          <w:szCs w:val="30"/>
        </w:rPr>
        <w:t>персонализации</w:t>
      </w:r>
      <w:proofErr w:type="spellEnd"/>
      <w:r w:rsidRPr="000B1D24">
        <w:rPr>
          <w:rFonts w:ascii="Times New Roman" w:hAnsi="Times New Roman" w:cs="Times New Roman"/>
          <w:sz w:val="30"/>
          <w:szCs w:val="30"/>
        </w:rPr>
        <w:t xml:space="preserve"> ответственности руководителя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соразмерности наказания характеру совершенного субъектом хозяйствования правонарушения и наступившим в результате его совершения последствиям;</w:t>
      </w:r>
    </w:p>
    <w:p w:rsidR="000B1D24" w:rsidRPr="000B1D24" w:rsidRDefault="000B1D24" w:rsidP="00D901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1D24">
        <w:rPr>
          <w:rFonts w:ascii="Times New Roman" w:hAnsi="Times New Roman" w:cs="Times New Roman"/>
          <w:sz w:val="30"/>
          <w:szCs w:val="30"/>
        </w:rPr>
        <w:t>максимального использования информационных технологий во всех процессах взаимодействия государственных органов, их должностных лиц 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1D24" w:rsidRPr="00A25B9D" w:rsidRDefault="000B1D24" w:rsidP="000B1D2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B9D">
        <w:rPr>
          <w:rFonts w:ascii="Times New Roman" w:hAnsi="Times New Roman" w:cs="Times New Roman"/>
          <w:b/>
          <w:sz w:val="30"/>
          <w:szCs w:val="30"/>
        </w:rPr>
        <w:t>С 26 февраля 2018 г</w:t>
      </w:r>
      <w:r w:rsidR="00551785" w:rsidRPr="00A25B9D">
        <w:rPr>
          <w:rFonts w:ascii="Times New Roman" w:hAnsi="Times New Roman" w:cs="Times New Roman"/>
          <w:b/>
          <w:sz w:val="30"/>
          <w:szCs w:val="30"/>
        </w:rPr>
        <w:t>.</w:t>
      </w:r>
      <w:r w:rsidRPr="00A25B9D">
        <w:rPr>
          <w:rFonts w:ascii="Times New Roman" w:hAnsi="Times New Roman" w:cs="Times New Roman"/>
          <w:sz w:val="30"/>
          <w:szCs w:val="30"/>
        </w:rPr>
        <w:t xml:space="preserve"> </w:t>
      </w:r>
      <w:r w:rsidRPr="00A25B9D">
        <w:rPr>
          <w:rFonts w:ascii="Times New Roman" w:hAnsi="Times New Roman" w:cs="Times New Roman"/>
          <w:b/>
          <w:sz w:val="30"/>
          <w:szCs w:val="30"/>
        </w:rPr>
        <w:t>не требуется</w:t>
      </w:r>
      <w:r w:rsidRPr="00A25B9D">
        <w:rPr>
          <w:rFonts w:ascii="Times New Roman" w:hAnsi="Times New Roman" w:cs="Times New Roman"/>
          <w:sz w:val="30"/>
          <w:szCs w:val="30"/>
        </w:rPr>
        <w:t xml:space="preserve"> использование печати, за исключением случаев, предусмотренных международными договорами.</w:t>
      </w:r>
      <w:r w:rsidR="00A25B9D" w:rsidRPr="00A25B9D">
        <w:rPr>
          <w:rFonts w:ascii="Times New Roman" w:hAnsi="Times New Roman" w:cs="Times New Roman"/>
          <w:sz w:val="30"/>
          <w:szCs w:val="30"/>
        </w:rPr>
        <w:t xml:space="preserve"> </w:t>
      </w:r>
      <w:r w:rsidRPr="00A25B9D">
        <w:rPr>
          <w:rFonts w:ascii="Times New Roman" w:hAnsi="Times New Roman" w:cs="Times New Roman"/>
          <w:sz w:val="30"/>
          <w:szCs w:val="30"/>
        </w:rPr>
        <w:t>Соответственно</w:t>
      </w:r>
      <w:r w:rsidR="00C52597" w:rsidRPr="00A25B9D">
        <w:rPr>
          <w:rFonts w:ascii="Times New Roman" w:hAnsi="Times New Roman" w:cs="Times New Roman"/>
          <w:sz w:val="30"/>
          <w:szCs w:val="30"/>
        </w:rPr>
        <w:t>,</w:t>
      </w:r>
      <w:r w:rsidRPr="00A25B9D">
        <w:rPr>
          <w:rFonts w:ascii="Times New Roman" w:hAnsi="Times New Roman" w:cs="Times New Roman"/>
          <w:sz w:val="30"/>
          <w:szCs w:val="30"/>
        </w:rPr>
        <w:t xml:space="preserve"> органы Минприроды не вправе требовать удостоверение печатью документов, представляемых субъектами хозяйствования.</w:t>
      </w:r>
    </w:p>
    <w:p w:rsidR="001106AF" w:rsidRDefault="00A25B9D" w:rsidP="0011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06AF">
        <w:rPr>
          <w:rFonts w:ascii="Times New Roman" w:hAnsi="Times New Roman" w:cs="Times New Roman"/>
          <w:sz w:val="30"/>
          <w:szCs w:val="30"/>
        </w:rPr>
        <w:t>Декретом № 7 (пункт 3) устанавливается уведомительный порядок начала осуществления экономической деятельности, включенной в Перечень</w:t>
      </w:r>
      <w:r w:rsidR="001106AF" w:rsidRPr="001106A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106AF" w:rsidRPr="001106AF">
        <w:rPr>
          <w:rFonts w:ascii="Times New Roman" w:hAnsi="Times New Roman" w:cs="Times New Roman"/>
          <w:sz w:val="30"/>
          <w:szCs w:val="30"/>
        </w:rPr>
        <w:t>Это означает, что такой субъект хозяйствования вправе приступить к осуществлению деятельности еще до того, как сведения о нем будут включены</w:t>
      </w:r>
      <w:r w:rsidRPr="001106AF">
        <w:rPr>
          <w:rFonts w:ascii="Times New Roman" w:hAnsi="Times New Roman" w:cs="Times New Roman"/>
          <w:sz w:val="30"/>
          <w:szCs w:val="30"/>
        </w:rPr>
        <w:t xml:space="preserve"> в </w:t>
      </w:r>
      <w:r w:rsidR="001106AF" w:rsidRPr="001106AF">
        <w:rPr>
          <w:rFonts w:ascii="Times New Roman" w:hAnsi="Times New Roman" w:cs="Times New Roman"/>
          <w:sz w:val="30"/>
          <w:szCs w:val="30"/>
        </w:rPr>
        <w:t xml:space="preserve">различные </w:t>
      </w:r>
      <w:r w:rsidRPr="001106AF">
        <w:rPr>
          <w:rFonts w:ascii="Times New Roman" w:hAnsi="Times New Roman" w:cs="Times New Roman"/>
          <w:sz w:val="30"/>
          <w:szCs w:val="30"/>
        </w:rPr>
        <w:t xml:space="preserve">регистры, реестры, базы и банки </w:t>
      </w:r>
      <w:r w:rsidRPr="001106AF">
        <w:rPr>
          <w:rFonts w:ascii="Times New Roman" w:hAnsi="Times New Roman" w:cs="Times New Roman"/>
          <w:sz w:val="30"/>
          <w:szCs w:val="30"/>
        </w:rPr>
        <w:lastRenderedPageBreak/>
        <w:t>данных, информационные систем</w:t>
      </w:r>
      <w:r w:rsidR="001106AF">
        <w:rPr>
          <w:rFonts w:ascii="Times New Roman" w:hAnsi="Times New Roman" w:cs="Times New Roman"/>
          <w:sz w:val="30"/>
          <w:szCs w:val="30"/>
        </w:rPr>
        <w:t>ы и иные информационные ресурсы  (в том числе до включения сведений в  Единый государственный регистр юридических лиц и индивидуальных предпринимателей и др.).</w:t>
      </w:r>
      <w:proofErr w:type="gramEnd"/>
    </w:p>
    <w:p w:rsidR="00A25B9D" w:rsidRPr="006B01F7" w:rsidRDefault="00A25B9D" w:rsidP="00A25B9D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 w:rsidRPr="001106AF">
        <w:rPr>
          <w:rFonts w:eastAsiaTheme="minorHAnsi"/>
          <w:sz w:val="30"/>
          <w:szCs w:val="30"/>
          <w:lang w:eastAsia="en-US"/>
        </w:rPr>
        <w:t xml:space="preserve">Вместе с тем, в случае если законодательными актами или в соответствии с ними предусмотрена необходимость получения соответствующих документов (включения в соответствующие регистры, реестры, базы и банки данных и т.д.) для осуществления экономической деятельности, то </w:t>
      </w:r>
      <w:r w:rsidRPr="001106AF">
        <w:rPr>
          <w:rFonts w:eastAsiaTheme="minorHAnsi"/>
          <w:b/>
          <w:sz w:val="30"/>
          <w:szCs w:val="30"/>
          <w:lang w:eastAsia="en-US"/>
        </w:rPr>
        <w:t xml:space="preserve">после </w:t>
      </w:r>
      <w:r w:rsidR="001106AF" w:rsidRPr="001106AF">
        <w:rPr>
          <w:rFonts w:eastAsiaTheme="minorHAnsi"/>
          <w:b/>
          <w:sz w:val="30"/>
          <w:szCs w:val="30"/>
          <w:lang w:eastAsia="en-US"/>
        </w:rPr>
        <w:t xml:space="preserve">начала </w:t>
      </w:r>
      <w:r w:rsidRPr="001106AF">
        <w:rPr>
          <w:rFonts w:eastAsiaTheme="minorHAnsi"/>
          <w:sz w:val="30"/>
          <w:szCs w:val="30"/>
          <w:lang w:eastAsia="en-US"/>
        </w:rPr>
        <w:t>осуществления заяв</w:t>
      </w:r>
      <w:r w:rsidR="001106AF" w:rsidRPr="001106AF">
        <w:rPr>
          <w:rFonts w:eastAsiaTheme="minorHAnsi"/>
          <w:sz w:val="30"/>
          <w:szCs w:val="30"/>
          <w:lang w:eastAsia="en-US"/>
        </w:rPr>
        <w:t>ленного</w:t>
      </w:r>
      <w:r w:rsidRPr="001106AF">
        <w:rPr>
          <w:rFonts w:eastAsiaTheme="minorHAnsi"/>
          <w:sz w:val="30"/>
          <w:szCs w:val="30"/>
          <w:lang w:eastAsia="en-US"/>
        </w:rPr>
        <w:t xml:space="preserve"> вида экономической деятельности такие административные процедуры субъектами хозяйствования должны быть исполнены.</w:t>
      </w:r>
      <w:r>
        <w:rPr>
          <w:rFonts w:eastAsiaTheme="minorHAnsi"/>
          <w:sz w:val="30"/>
          <w:szCs w:val="30"/>
          <w:lang w:eastAsia="en-US"/>
        </w:rPr>
        <w:t xml:space="preserve">  </w:t>
      </w:r>
    </w:p>
    <w:p w:rsidR="000B1D24" w:rsidRDefault="000B1D24" w:rsidP="000B1D2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Изменяются требования по обязательности технических кодексов установившейся практики (далее – ТКП). </w:t>
      </w:r>
    </w:p>
    <w:p w:rsidR="000B1D24" w:rsidRDefault="000B1D24" w:rsidP="000B1D2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ТКП будут </w:t>
      </w:r>
      <w:r w:rsidRPr="00807318">
        <w:rPr>
          <w:rFonts w:ascii="Times New Roman" w:hAnsi="Times New Roman" w:cs="Times New Roman"/>
          <w:b/>
          <w:sz w:val="30"/>
          <w:szCs w:val="30"/>
        </w:rPr>
        <w:t>обязательными только в случаях</w:t>
      </w:r>
      <w:r w:rsidR="00551785">
        <w:rPr>
          <w:rFonts w:ascii="Times New Roman" w:hAnsi="Times New Roman" w:cs="Times New Roman"/>
          <w:b/>
          <w:sz w:val="30"/>
          <w:szCs w:val="30"/>
        </w:rPr>
        <w:t xml:space="preserve"> если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B1D24" w:rsidRDefault="00551785" w:rsidP="000B1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B1D24">
        <w:rPr>
          <w:rFonts w:ascii="Times New Roman" w:hAnsi="Times New Roman" w:cs="Times New Roman"/>
          <w:sz w:val="30"/>
          <w:szCs w:val="30"/>
        </w:rPr>
        <w:t>на этот ТКП содержится ссылка в законодательном акте (Кодексе, Законе, Указе Президента Республики Беларусь);</w:t>
      </w:r>
    </w:p>
    <w:p w:rsidR="000B1D24" w:rsidRDefault="00551785" w:rsidP="000B1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B1D24">
        <w:rPr>
          <w:rFonts w:ascii="Times New Roman" w:hAnsi="Times New Roman" w:cs="Times New Roman"/>
          <w:sz w:val="30"/>
          <w:szCs w:val="30"/>
        </w:rPr>
        <w:t>на этот ТКП содержится ссылка в постановлении Совета Министров Республики Беларусь;</w:t>
      </w:r>
    </w:p>
    <w:p w:rsidR="000B1D24" w:rsidRDefault="00551785" w:rsidP="000B1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B1D24" w:rsidRPr="005C75AF">
        <w:rPr>
          <w:rFonts w:ascii="Times New Roman" w:hAnsi="Times New Roman" w:cs="Times New Roman"/>
          <w:sz w:val="30"/>
          <w:szCs w:val="30"/>
        </w:rPr>
        <w:t xml:space="preserve">на </w:t>
      </w:r>
      <w:r w:rsidR="000B1D24">
        <w:rPr>
          <w:rFonts w:ascii="Times New Roman" w:hAnsi="Times New Roman" w:cs="Times New Roman"/>
          <w:sz w:val="30"/>
          <w:szCs w:val="30"/>
        </w:rPr>
        <w:t xml:space="preserve">этот </w:t>
      </w:r>
      <w:r w:rsidR="000B1D24" w:rsidRPr="005C75AF">
        <w:rPr>
          <w:rFonts w:ascii="Times New Roman" w:hAnsi="Times New Roman" w:cs="Times New Roman"/>
          <w:sz w:val="30"/>
          <w:szCs w:val="30"/>
        </w:rPr>
        <w:t>ТКП содержится ссылка в</w:t>
      </w:r>
      <w:r w:rsidR="000B1D24">
        <w:rPr>
          <w:rFonts w:ascii="Times New Roman" w:hAnsi="Times New Roman" w:cs="Times New Roman"/>
          <w:sz w:val="30"/>
          <w:szCs w:val="30"/>
        </w:rPr>
        <w:t xml:space="preserve"> техническом регламенте Республики Беларусь;</w:t>
      </w:r>
    </w:p>
    <w:p w:rsidR="000B1D24" w:rsidRDefault="00551785" w:rsidP="000B1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B1D24">
        <w:rPr>
          <w:rFonts w:ascii="Times New Roman" w:hAnsi="Times New Roman" w:cs="Times New Roman"/>
          <w:sz w:val="30"/>
          <w:szCs w:val="30"/>
        </w:rPr>
        <w:t>субъект хозяйствования добровольно заявил о соблюдении ТКП.</w:t>
      </w:r>
    </w:p>
    <w:p w:rsidR="000B1D24" w:rsidRDefault="000B1D24" w:rsidP="000B1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в иных случаях ТКП являются добровольного применения и ответственность</w:t>
      </w:r>
      <w:r w:rsidR="0055178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случаях их неприменения</w:t>
      </w:r>
      <w:r w:rsidR="0055178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наступает.</w:t>
      </w:r>
      <w:r w:rsidR="00171781">
        <w:rPr>
          <w:rFonts w:ascii="Times New Roman" w:hAnsi="Times New Roman" w:cs="Times New Roman"/>
          <w:sz w:val="30"/>
          <w:szCs w:val="30"/>
        </w:rPr>
        <w:t xml:space="preserve"> При этом, Декретом № 7 не исключается возможность предусматривать в законодательных актах возможность придания обязательной юридической силы отдельным техническим нормативным правовым актам (например, </w:t>
      </w:r>
      <w:proofErr w:type="spellStart"/>
      <w:r w:rsidR="00171781">
        <w:rPr>
          <w:rFonts w:ascii="Times New Roman" w:hAnsi="Times New Roman" w:cs="Times New Roman"/>
          <w:sz w:val="30"/>
          <w:szCs w:val="30"/>
        </w:rPr>
        <w:t>ЭкоНиП</w:t>
      </w:r>
      <w:proofErr w:type="spellEnd"/>
      <w:r w:rsidR="0017178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71781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="00171781">
        <w:rPr>
          <w:rFonts w:ascii="Times New Roman" w:hAnsi="Times New Roman" w:cs="Times New Roman"/>
          <w:sz w:val="30"/>
          <w:szCs w:val="30"/>
        </w:rPr>
        <w:t>).</w:t>
      </w:r>
    </w:p>
    <w:p w:rsidR="00171781" w:rsidRDefault="00171781" w:rsidP="000B1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A7A50" w:rsidRDefault="00970B16" w:rsidP="006747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0B16">
        <w:rPr>
          <w:rFonts w:ascii="Times New Roman" w:hAnsi="Times New Roman" w:cs="Times New Roman"/>
          <w:b/>
          <w:sz w:val="30"/>
          <w:szCs w:val="30"/>
        </w:rPr>
        <w:t>По изменениям природоохранных требований</w:t>
      </w:r>
    </w:p>
    <w:p w:rsidR="00970B16" w:rsidRDefault="00970B16" w:rsidP="00B1546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546F">
        <w:rPr>
          <w:rFonts w:ascii="Times New Roman" w:hAnsi="Times New Roman" w:cs="Times New Roman"/>
          <w:b/>
          <w:sz w:val="30"/>
          <w:szCs w:val="30"/>
        </w:rPr>
        <w:t>С 26 февраля 2018 г</w:t>
      </w:r>
      <w:r w:rsidR="00551785">
        <w:rPr>
          <w:rFonts w:ascii="Times New Roman" w:hAnsi="Times New Roman" w:cs="Times New Roman"/>
          <w:b/>
          <w:sz w:val="30"/>
          <w:szCs w:val="30"/>
        </w:rPr>
        <w:t>.</w:t>
      </w:r>
      <w:r w:rsidRPr="00970B16">
        <w:rPr>
          <w:rFonts w:ascii="Times New Roman" w:hAnsi="Times New Roman" w:cs="Times New Roman"/>
          <w:sz w:val="30"/>
          <w:szCs w:val="30"/>
        </w:rPr>
        <w:t xml:space="preserve"> вступают в силу нормы </w:t>
      </w:r>
      <w:r>
        <w:rPr>
          <w:rFonts w:ascii="Times New Roman" w:hAnsi="Times New Roman" w:cs="Times New Roman"/>
          <w:sz w:val="30"/>
          <w:szCs w:val="30"/>
        </w:rPr>
        <w:t>Декрета № 7</w:t>
      </w:r>
      <w:r w:rsidR="0055178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отменяющие ряд требований</w:t>
      </w:r>
      <w:r w:rsidR="00551785">
        <w:rPr>
          <w:rFonts w:ascii="Times New Roman" w:hAnsi="Times New Roman" w:cs="Times New Roman"/>
          <w:sz w:val="30"/>
          <w:szCs w:val="30"/>
        </w:rPr>
        <w:t>:</w:t>
      </w:r>
    </w:p>
    <w:p w:rsidR="00970B16" w:rsidRDefault="00551785" w:rsidP="00B1546F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В</w:t>
      </w:r>
      <w:r w:rsidR="00970B16">
        <w:rPr>
          <w:rFonts w:ascii="Times New Roman" w:hAnsi="Times New Roman" w:cs="Times New Roman"/>
          <w:b/>
          <w:sz w:val="30"/>
          <w:szCs w:val="30"/>
        </w:rPr>
        <w:t xml:space="preserve"> области обращения с отходами</w:t>
      </w:r>
      <w:r w:rsidR="006747EA">
        <w:rPr>
          <w:rFonts w:ascii="Times New Roman" w:hAnsi="Times New Roman" w:cs="Times New Roman"/>
          <w:b/>
          <w:sz w:val="30"/>
          <w:szCs w:val="30"/>
        </w:rPr>
        <w:t xml:space="preserve"> производства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970B16" w:rsidRDefault="00970B16" w:rsidP="00B1546F">
      <w:pPr>
        <w:pStyle w:val="point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Индивидуальные предприниматели и </w:t>
      </w:r>
      <w:proofErr w:type="spellStart"/>
      <w:r>
        <w:rPr>
          <w:sz w:val="30"/>
          <w:szCs w:val="30"/>
        </w:rPr>
        <w:t>микроорганизации</w:t>
      </w:r>
      <w:proofErr w:type="spellEnd"/>
      <w:r w:rsidR="006C7037">
        <w:rPr>
          <w:sz w:val="30"/>
          <w:szCs w:val="30"/>
        </w:rPr>
        <w:t xml:space="preserve"> (</w:t>
      </w:r>
      <w:r w:rsidR="00D9019C">
        <w:rPr>
          <w:sz w:val="30"/>
          <w:szCs w:val="30"/>
        </w:rPr>
        <w:t>в том числе те, которые не</w:t>
      </w:r>
      <w:r w:rsidR="006C7037">
        <w:rPr>
          <w:sz w:val="30"/>
          <w:szCs w:val="30"/>
        </w:rPr>
        <w:t xml:space="preserve"> включены в Перечень)</w:t>
      </w:r>
      <w:r w:rsidR="00A25B9D">
        <w:rPr>
          <w:sz w:val="30"/>
          <w:szCs w:val="30"/>
        </w:rPr>
        <w:t xml:space="preserve">,  </w:t>
      </w:r>
      <w:r>
        <w:rPr>
          <w:sz w:val="30"/>
          <w:szCs w:val="30"/>
        </w:rPr>
        <w:t>освобождаются от обязанности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970B16" w:rsidRDefault="00551785" w:rsidP="0097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70B16">
        <w:rPr>
          <w:rFonts w:ascii="Times New Roman" w:hAnsi="Times New Roman" w:cs="Times New Roman"/>
          <w:sz w:val="30"/>
          <w:szCs w:val="30"/>
        </w:rPr>
        <w:t xml:space="preserve">назначать должностных (уполномоченных) лиц, ответственных за обращение с </w:t>
      </w:r>
      <w:r w:rsidR="006747EA">
        <w:rPr>
          <w:rFonts w:ascii="Times New Roman" w:hAnsi="Times New Roman" w:cs="Times New Roman"/>
          <w:sz w:val="30"/>
          <w:szCs w:val="30"/>
        </w:rPr>
        <w:t xml:space="preserve">этими </w:t>
      </w:r>
      <w:r w:rsidR="00970B16">
        <w:rPr>
          <w:rFonts w:ascii="Times New Roman" w:hAnsi="Times New Roman" w:cs="Times New Roman"/>
          <w:sz w:val="30"/>
          <w:szCs w:val="30"/>
        </w:rPr>
        <w:t>отходами;</w:t>
      </w:r>
    </w:p>
    <w:p w:rsidR="00970B16" w:rsidRDefault="00551785" w:rsidP="0097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70B16">
        <w:rPr>
          <w:rFonts w:ascii="Times New Roman" w:hAnsi="Times New Roman" w:cs="Times New Roman"/>
          <w:sz w:val="30"/>
          <w:szCs w:val="30"/>
        </w:rPr>
        <w:t>разрабатывать (утверждать) инструкции по обращению с отходами производства</w:t>
      </w:r>
      <w:r w:rsidR="00B1546F">
        <w:rPr>
          <w:rFonts w:ascii="Times New Roman" w:hAnsi="Times New Roman" w:cs="Times New Roman"/>
          <w:sz w:val="30"/>
          <w:szCs w:val="30"/>
        </w:rPr>
        <w:t>;</w:t>
      </w:r>
    </w:p>
    <w:p w:rsidR="006747EA" w:rsidRDefault="00970B16" w:rsidP="0097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1785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разрабатывать (утверждать) нормативы образования</w:t>
      </w:r>
      <w:r w:rsidR="006747EA">
        <w:rPr>
          <w:rFonts w:ascii="Times New Roman" w:hAnsi="Times New Roman" w:cs="Times New Roman"/>
          <w:sz w:val="30"/>
          <w:szCs w:val="30"/>
        </w:rPr>
        <w:t xml:space="preserve"> таких отходов</w:t>
      </w:r>
      <w:r w:rsidR="001F587C">
        <w:rPr>
          <w:rFonts w:ascii="Times New Roman" w:hAnsi="Times New Roman" w:cs="Times New Roman"/>
          <w:sz w:val="30"/>
          <w:szCs w:val="30"/>
        </w:rPr>
        <w:t>;</w:t>
      </w:r>
      <w:r w:rsidR="006747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0B16" w:rsidRDefault="00970B16" w:rsidP="0097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1785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вести учет отходов и проводить их инвентаризацию</w:t>
      </w:r>
      <w:r w:rsidR="006747EA">
        <w:rPr>
          <w:rFonts w:ascii="Times New Roman" w:hAnsi="Times New Roman" w:cs="Times New Roman"/>
          <w:sz w:val="30"/>
          <w:szCs w:val="30"/>
        </w:rPr>
        <w:t>.</w:t>
      </w:r>
    </w:p>
    <w:p w:rsidR="00B1546F" w:rsidRDefault="00B1546F" w:rsidP="00B15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546F">
        <w:rPr>
          <w:rFonts w:ascii="Times New Roman" w:hAnsi="Times New Roman" w:cs="Times New Roman"/>
          <w:sz w:val="30"/>
          <w:szCs w:val="30"/>
        </w:rPr>
        <w:lastRenderedPageBreak/>
        <w:t xml:space="preserve">Все субъекты хозяйствования (не только индивидуальные предприниматели и </w:t>
      </w:r>
      <w:proofErr w:type="spellStart"/>
      <w:r w:rsidRPr="00B1546F">
        <w:rPr>
          <w:rFonts w:ascii="Times New Roman" w:hAnsi="Times New Roman" w:cs="Times New Roman"/>
          <w:sz w:val="30"/>
          <w:szCs w:val="30"/>
        </w:rPr>
        <w:t>микроорганизации</w:t>
      </w:r>
      <w:proofErr w:type="spellEnd"/>
      <w:r w:rsidRPr="00B1546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вправе осуществлять перевозку отходов (за исключением опасных отходов и грузов, которые перевозятся в соответствии с требованиями международных договоров) без сопроводительного паспорта </w:t>
      </w:r>
      <w:r w:rsidR="00D9019C">
        <w:rPr>
          <w:rFonts w:ascii="Times New Roman" w:hAnsi="Times New Roman" w:cs="Times New Roman"/>
          <w:sz w:val="30"/>
          <w:szCs w:val="30"/>
        </w:rPr>
        <w:t>перевозки</w:t>
      </w:r>
      <w:r w:rsidR="001F58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отходов производства</w:t>
      </w:r>
      <w:r w:rsidR="00551785">
        <w:rPr>
          <w:rFonts w:ascii="Times New Roman" w:hAnsi="Times New Roman" w:cs="Times New Roman"/>
          <w:sz w:val="30"/>
          <w:szCs w:val="30"/>
        </w:rPr>
        <w:t>.</w:t>
      </w:r>
    </w:p>
    <w:p w:rsidR="006747EA" w:rsidRDefault="00551785" w:rsidP="00B15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6747EA" w:rsidRPr="006747EA">
        <w:rPr>
          <w:rFonts w:ascii="Times New Roman" w:hAnsi="Times New Roman" w:cs="Times New Roman"/>
          <w:b/>
          <w:sz w:val="30"/>
          <w:szCs w:val="30"/>
        </w:rPr>
        <w:t>В области воздействий на атмосферный воздух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747EA" w:rsidRPr="00831E3B" w:rsidRDefault="006747EA" w:rsidP="00B1546F">
      <w:pPr>
        <w:pStyle w:val="point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Все субъекты хозяйствования (не только индивидуальные предприниматели и </w:t>
      </w:r>
      <w:proofErr w:type="spellStart"/>
      <w:r>
        <w:rPr>
          <w:rFonts w:eastAsiaTheme="minorHAnsi"/>
          <w:sz w:val="30"/>
          <w:szCs w:val="30"/>
          <w:lang w:eastAsia="en-US"/>
        </w:rPr>
        <w:t>микроорганизации</w:t>
      </w:r>
      <w:proofErr w:type="spellEnd"/>
      <w:r>
        <w:rPr>
          <w:rFonts w:eastAsiaTheme="minorHAnsi"/>
          <w:sz w:val="30"/>
          <w:szCs w:val="30"/>
          <w:lang w:eastAsia="en-US"/>
        </w:rPr>
        <w:t>)</w:t>
      </w:r>
      <w:r w:rsidR="00A25B9D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A25B9D" w:rsidRPr="006C7037">
        <w:rPr>
          <w:sz w:val="30"/>
          <w:szCs w:val="30"/>
        </w:rPr>
        <w:t>осуществляющие экономическую деятельность, включенную в Перечень,</w:t>
      </w:r>
      <w:r w:rsidR="00A25B9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освобождаются от обязанности </w:t>
      </w:r>
      <w:r>
        <w:rPr>
          <w:sz w:val="30"/>
          <w:szCs w:val="30"/>
        </w:rPr>
        <w:t xml:space="preserve">разрабатывать проекты нормативов допустимых выбросов загрязняющих веществ в атмосферный воздух, если согласно акту инвентаризации выбросов загрязняющих веществ в атмосферный воздух суммарные валовые выбросы составляют </w:t>
      </w:r>
      <w:r w:rsidRPr="006747EA">
        <w:rPr>
          <w:sz w:val="30"/>
          <w:szCs w:val="30"/>
        </w:rPr>
        <w:t>три тонны и менее в год</w:t>
      </w:r>
      <w:r>
        <w:rPr>
          <w:sz w:val="30"/>
          <w:szCs w:val="30"/>
        </w:rPr>
        <w:t xml:space="preserve"> или валовые выбросы загрязняющих веществ 1-го класса опасности составляют десять килограммов и</w:t>
      </w:r>
      <w:proofErr w:type="gramEnd"/>
      <w:r>
        <w:rPr>
          <w:sz w:val="30"/>
          <w:szCs w:val="30"/>
        </w:rPr>
        <w:t xml:space="preserve"> менее в год.</w:t>
      </w:r>
      <w:r w:rsidRPr="006747EA">
        <w:rPr>
          <w:sz w:val="30"/>
          <w:szCs w:val="30"/>
        </w:rPr>
        <w:t xml:space="preserve"> </w:t>
      </w:r>
      <w:r>
        <w:rPr>
          <w:sz w:val="30"/>
          <w:szCs w:val="30"/>
        </w:rPr>
        <w:t>Получать разрешение на выбросы загрязняющих веществ в атмосферный воздух или комплексное природоохранное разрешение в таком случае так же не требуется.</w:t>
      </w:r>
    </w:p>
    <w:p w:rsidR="00970B16" w:rsidRDefault="00551785" w:rsidP="00B1546F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6747EA">
        <w:rPr>
          <w:rFonts w:ascii="Times New Roman" w:hAnsi="Times New Roman" w:cs="Times New Roman"/>
          <w:b/>
          <w:sz w:val="30"/>
          <w:szCs w:val="30"/>
        </w:rPr>
        <w:t>В области водопользования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747EA" w:rsidRDefault="006747EA" w:rsidP="00B1546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Индивидуальные предприниматели и </w:t>
      </w:r>
      <w:proofErr w:type="spellStart"/>
      <w:r>
        <w:rPr>
          <w:sz w:val="30"/>
          <w:szCs w:val="30"/>
        </w:rPr>
        <w:t>микроорганизации</w:t>
      </w:r>
      <w:proofErr w:type="spellEnd"/>
      <w:r w:rsidR="00A25B9D">
        <w:rPr>
          <w:sz w:val="30"/>
          <w:szCs w:val="30"/>
        </w:rPr>
        <w:t>,</w:t>
      </w:r>
      <w:r w:rsidR="00A25B9D" w:rsidRPr="00A25B9D">
        <w:rPr>
          <w:sz w:val="30"/>
          <w:szCs w:val="30"/>
          <w:highlight w:val="yellow"/>
        </w:rPr>
        <w:t xml:space="preserve"> </w:t>
      </w:r>
      <w:r w:rsidR="00A25B9D" w:rsidRPr="0064653F">
        <w:rPr>
          <w:sz w:val="30"/>
          <w:szCs w:val="30"/>
        </w:rPr>
        <w:t>осуществляющие экономическую деятельность, включенную в Перечень,</w:t>
      </w:r>
      <w:r>
        <w:rPr>
          <w:sz w:val="30"/>
          <w:szCs w:val="30"/>
        </w:rPr>
        <w:t xml:space="preserve"> освобождаются от обязанности разрабатывать индивидуальные технологические нормативы водопользования, если они осуществляют водопользование (водопотребление и водоотведение) </w:t>
      </w:r>
      <w:r w:rsidRPr="006747EA">
        <w:rPr>
          <w:b/>
          <w:sz w:val="30"/>
          <w:szCs w:val="30"/>
        </w:rPr>
        <w:t xml:space="preserve">только </w:t>
      </w:r>
      <w:r>
        <w:rPr>
          <w:sz w:val="30"/>
          <w:szCs w:val="30"/>
        </w:rPr>
        <w:t>посредством систем водоснабжения и канализации населенных пунктов.</w:t>
      </w:r>
    </w:p>
    <w:p w:rsidR="006747EA" w:rsidRPr="00970B16" w:rsidRDefault="006747EA" w:rsidP="00B1546F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1785">
        <w:rPr>
          <w:rFonts w:ascii="Times New Roman" w:hAnsi="Times New Roman" w:cs="Times New Roman"/>
          <w:b/>
          <w:sz w:val="30"/>
          <w:szCs w:val="30"/>
        </w:rPr>
        <w:t xml:space="preserve">4. </w:t>
      </w:r>
      <w:r>
        <w:rPr>
          <w:rFonts w:ascii="Times New Roman" w:hAnsi="Times New Roman" w:cs="Times New Roman"/>
          <w:b/>
          <w:sz w:val="30"/>
          <w:szCs w:val="30"/>
        </w:rPr>
        <w:t>В области локального мониторинга</w:t>
      </w:r>
      <w:r w:rsidR="00551785">
        <w:rPr>
          <w:rFonts w:ascii="Times New Roman" w:hAnsi="Times New Roman" w:cs="Times New Roman"/>
          <w:b/>
          <w:sz w:val="30"/>
          <w:szCs w:val="30"/>
        </w:rPr>
        <w:t>.</w:t>
      </w:r>
    </w:p>
    <w:p w:rsidR="006747EA" w:rsidRDefault="00B1546F" w:rsidP="00B1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Индивидуальные предприниматели и </w:t>
      </w:r>
      <w:proofErr w:type="spellStart"/>
      <w:r w:rsidRPr="00B1546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микроорганизации</w:t>
      </w:r>
      <w:proofErr w:type="spellEnd"/>
      <w:r w:rsidR="00A25B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25B9D" w:rsidRPr="00C84E8B">
        <w:rPr>
          <w:rFonts w:ascii="Times New Roman" w:hAnsi="Times New Roman" w:cs="Times New Roman"/>
          <w:sz w:val="30"/>
          <w:szCs w:val="30"/>
        </w:rPr>
        <w:t>осуществляющие экономическую деятельность, включенную в Перечень,</w:t>
      </w:r>
      <w:r w:rsidRPr="00A25B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освобождаются от обязанности </w:t>
      </w:r>
      <w:r w:rsidR="006747EA" w:rsidRPr="00A25B9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локальный</w:t>
      </w:r>
      <w:r w:rsidR="006747EA" w:rsidRPr="00B15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мониторинг окружающей среды, объектами</w:t>
      </w:r>
      <w:r w:rsidR="006747EA">
        <w:rPr>
          <w:rFonts w:ascii="Times New Roman" w:hAnsi="Times New Roman" w:cs="Times New Roman"/>
          <w:sz w:val="30"/>
          <w:szCs w:val="30"/>
        </w:rPr>
        <w:t xml:space="preserve"> которого являются поверхностные, подземные и сточные воды, а также выбросы загрязняющ</w:t>
      </w:r>
      <w:r>
        <w:rPr>
          <w:rFonts w:ascii="Times New Roman" w:hAnsi="Times New Roman" w:cs="Times New Roman"/>
          <w:sz w:val="30"/>
          <w:szCs w:val="30"/>
        </w:rPr>
        <w:t>их веществ в атмосферный воздух.</w:t>
      </w:r>
      <w:r w:rsidR="006465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653F" w:rsidRDefault="0064653F" w:rsidP="00B1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Рекомендуется обратить внимание на то, что обязанность проведения локального мониторинга окружающей среды</w:t>
      </w:r>
      <w:r w:rsidR="00C84E8B">
        <w:rPr>
          <w:rFonts w:ascii="Times New Roman" w:hAnsi="Times New Roman" w:cs="Times New Roman"/>
          <w:sz w:val="30"/>
          <w:szCs w:val="30"/>
        </w:rPr>
        <w:t xml:space="preserve"> для иных субъектов хозяйствования не отменяется.</w:t>
      </w:r>
    </w:p>
    <w:p w:rsidR="00BA1AC3" w:rsidRDefault="00B1546F" w:rsidP="00B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BA1AC3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BA1AC3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BA1AC3">
        <w:rPr>
          <w:rFonts w:ascii="Times New Roman" w:hAnsi="Times New Roman" w:cs="Times New Roman"/>
          <w:i/>
          <w:iCs/>
          <w:sz w:val="30"/>
          <w:szCs w:val="30"/>
        </w:rPr>
        <w:t>микроорганизации</w:t>
      </w:r>
      <w:proofErr w:type="spellEnd"/>
      <w:r w:rsidR="00BA1AC3">
        <w:rPr>
          <w:rFonts w:ascii="Times New Roman" w:hAnsi="Times New Roman" w:cs="Times New Roman"/>
          <w:i/>
          <w:iCs/>
          <w:sz w:val="30"/>
          <w:szCs w:val="30"/>
        </w:rPr>
        <w:t xml:space="preserve"> - зарегистрированные в Республике Беларусь коммерческие организации со средней численностью работников за календарный год до 15 человек включительно</w:t>
      </w:r>
      <w:r w:rsidR="0055178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171781" w:rsidRDefault="00171781" w:rsidP="00B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84E8B" w:rsidRDefault="00C84E8B" w:rsidP="00B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BA1AC3" w:rsidRDefault="00BA1AC3" w:rsidP="00BA1A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81">
        <w:rPr>
          <w:rFonts w:ascii="Times New Roman" w:hAnsi="Times New Roman" w:cs="Times New Roman"/>
          <w:b/>
          <w:sz w:val="30"/>
          <w:szCs w:val="30"/>
        </w:rPr>
        <w:lastRenderedPageBreak/>
        <w:t>Применение ответственности</w:t>
      </w:r>
    </w:p>
    <w:p w:rsidR="008C7320" w:rsidRPr="00551785" w:rsidRDefault="008C7320" w:rsidP="00551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Par0"/>
      <w:bookmarkEnd w:id="1"/>
      <w:proofErr w:type="gramStart"/>
      <w:r w:rsidRPr="00551785">
        <w:rPr>
          <w:rFonts w:ascii="Times New Roman" w:hAnsi="Times New Roman" w:cs="Times New Roman"/>
          <w:bCs/>
          <w:sz w:val="30"/>
          <w:szCs w:val="30"/>
        </w:rPr>
        <w:t xml:space="preserve">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требованиями, повлекшее причинение вреда государственным или общественным интересам, окружающей среде, жизни, здоровью, правам и законным интересам граждан, если в этом деянии </w:t>
      </w:r>
      <w:r w:rsidRPr="00551785">
        <w:rPr>
          <w:rFonts w:ascii="Times New Roman" w:hAnsi="Times New Roman" w:cs="Times New Roman"/>
          <w:b/>
          <w:bCs/>
          <w:sz w:val="30"/>
          <w:szCs w:val="30"/>
        </w:rPr>
        <w:t>нет состава иного</w:t>
      </w:r>
      <w:r w:rsidRPr="00551785">
        <w:rPr>
          <w:rFonts w:ascii="Times New Roman" w:hAnsi="Times New Roman" w:cs="Times New Roman"/>
          <w:bCs/>
          <w:sz w:val="30"/>
          <w:szCs w:val="30"/>
        </w:rPr>
        <w:t xml:space="preserve"> административного правонарушения или состава преступления, влечет наложение штрафа в размере от десяти до двухсот базовых </w:t>
      </w:r>
      <w:hyperlink r:id="rId12" w:history="1">
        <w:r w:rsidRPr="00551785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551785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</w:p>
    <w:p w:rsidR="008C7320" w:rsidRPr="00551785" w:rsidRDefault="008C7320" w:rsidP="00551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1785">
        <w:rPr>
          <w:rFonts w:ascii="Times New Roman" w:hAnsi="Times New Roman" w:cs="Times New Roman"/>
          <w:bCs/>
          <w:sz w:val="30"/>
          <w:szCs w:val="30"/>
        </w:rPr>
        <w:t xml:space="preserve">Право составлять протоколы об административном правонарушении предоставлено должностным лицам (в пределах их компетенции), перечисленным в </w:t>
      </w:r>
      <w:hyperlink r:id="rId13" w:history="1">
        <w:r w:rsidRPr="00551785">
          <w:rPr>
            <w:rFonts w:ascii="Times New Roman" w:hAnsi="Times New Roman" w:cs="Times New Roman"/>
            <w:bCs/>
            <w:sz w:val="30"/>
            <w:szCs w:val="30"/>
          </w:rPr>
          <w:t>статье 3.30</w:t>
        </w:r>
      </w:hyperlink>
      <w:r w:rsidRPr="0055178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551785">
        <w:rPr>
          <w:rFonts w:ascii="Times New Roman" w:hAnsi="Times New Roman" w:cs="Times New Roman"/>
          <w:bCs/>
          <w:sz w:val="30"/>
          <w:szCs w:val="30"/>
        </w:rPr>
        <w:t>Процессуально-исполнительного</w:t>
      </w:r>
      <w:proofErr w:type="spellEnd"/>
      <w:r w:rsidRPr="00551785">
        <w:rPr>
          <w:rFonts w:ascii="Times New Roman" w:hAnsi="Times New Roman" w:cs="Times New Roman"/>
          <w:bCs/>
          <w:sz w:val="30"/>
          <w:szCs w:val="30"/>
        </w:rPr>
        <w:t xml:space="preserve"> кодекса Республики Беларусь об административных правонарушениях, а рассматривать дела - районному (городскому) суду.</w:t>
      </w:r>
    </w:p>
    <w:p w:rsidR="00171781" w:rsidRPr="00551785" w:rsidRDefault="00171781" w:rsidP="0017178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75AF" w:rsidRPr="00171781" w:rsidRDefault="00171781" w:rsidP="00BA1A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81">
        <w:rPr>
          <w:rFonts w:ascii="Times New Roman" w:hAnsi="Times New Roman" w:cs="Times New Roman"/>
          <w:b/>
          <w:sz w:val="30"/>
          <w:szCs w:val="30"/>
        </w:rPr>
        <w:t>Иные требования</w:t>
      </w:r>
    </w:p>
    <w:p w:rsidR="00171781" w:rsidRDefault="00171781" w:rsidP="001717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1785">
        <w:rPr>
          <w:rFonts w:ascii="Times New Roman" w:hAnsi="Times New Roman" w:cs="Times New Roman"/>
          <w:b/>
          <w:sz w:val="30"/>
          <w:szCs w:val="30"/>
        </w:rPr>
        <w:t>С 26 февраля 2018 г.</w:t>
      </w:r>
      <w:r>
        <w:rPr>
          <w:rFonts w:ascii="Times New Roman" w:hAnsi="Times New Roman" w:cs="Times New Roman"/>
          <w:sz w:val="30"/>
          <w:szCs w:val="30"/>
        </w:rPr>
        <w:t xml:space="preserve"> расширены права субъектов хозяйствования</w:t>
      </w:r>
      <w:r w:rsidR="00551785">
        <w:rPr>
          <w:rFonts w:ascii="Times New Roman" w:hAnsi="Times New Roman" w:cs="Times New Roman"/>
          <w:sz w:val="30"/>
          <w:szCs w:val="30"/>
        </w:rPr>
        <w:t xml:space="preserve"> (юридические лица и индивидуальные предприниматели)</w:t>
      </w:r>
      <w:r>
        <w:rPr>
          <w:rFonts w:ascii="Times New Roman" w:hAnsi="Times New Roman" w:cs="Times New Roman"/>
          <w:sz w:val="30"/>
          <w:szCs w:val="30"/>
        </w:rPr>
        <w:t xml:space="preserve"> в части сноса неиспользуемых объектов.</w:t>
      </w:r>
    </w:p>
    <w:p w:rsidR="00171781" w:rsidRDefault="00171781" w:rsidP="001717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 сносе </w:t>
      </w:r>
      <w:r w:rsidRPr="00171781">
        <w:rPr>
          <w:rFonts w:ascii="Times New Roman" w:hAnsi="Times New Roman" w:cs="Times New Roman"/>
          <w:sz w:val="30"/>
          <w:szCs w:val="30"/>
        </w:rPr>
        <w:t xml:space="preserve">неиспользуемых объектов </w:t>
      </w:r>
      <w:r>
        <w:rPr>
          <w:rFonts w:ascii="Times New Roman" w:hAnsi="Times New Roman" w:cs="Times New Roman"/>
          <w:sz w:val="30"/>
          <w:szCs w:val="30"/>
        </w:rPr>
        <w:t>принимают</w:t>
      </w:r>
      <w:r w:rsidRPr="00171781">
        <w:rPr>
          <w:rFonts w:ascii="Times New Roman" w:hAnsi="Times New Roman" w:cs="Times New Roman"/>
          <w:sz w:val="30"/>
          <w:szCs w:val="30"/>
        </w:rPr>
        <w:t xml:space="preserve"> местны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71781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71781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71781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171781">
        <w:rPr>
          <w:rFonts w:ascii="Times New Roman" w:hAnsi="Times New Roman" w:cs="Times New Roman"/>
          <w:sz w:val="30"/>
          <w:szCs w:val="30"/>
        </w:rPr>
        <w:t xml:space="preserve"> базового территориального уровня, в котором определяется необходимость разработки проектной документации</w:t>
      </w:r>
      <w:r w:rsidR="00551785">
        <w:rPr>
          <w:rFonts w:ascii="Times New Roman" w:hAnsi="Times New Roman" w:cs="Times New Roman"/>
          <w:sz w:val="30"/>
          <w:szCs w:val="30"/>
        </w:rPr>
        <w:t>.</w:t>
      </w:r>
    </w:p>
    <w:p w:rsidR="00171781" w:rsidRPr="00171781" w:rsidRDefault="00171781" w:rsidP="001717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Субъекты хозяйствования, планирующие снос неиспользуемых объектов, согласовывают</w:t>
      </w:r>
      <w:r w:rsidRPr="00171781">
        <w:rPr>
          <w:rFonts w:ascii="Times New Roman" w:hAnsi="Times New Roman" w:cs="Times New Roman"/>
          <w:sz w:val="30"/>
          <w:szCs w:val="30"/>
        </w:rPr>
        <w:t xml:space="preserve"> с местными исполнительными и распорядительными органами базового территориального уровня</w:t>
      </w:r>
      <w:r w:rsidR="008C7320">
        <w:rPr>
          <w:rFonts w:ascii="Times New Roman" w:hAnsi="Times New Roman" w:cs="Times New Roman"/>
          <w:sz w:val="30"/>
          <w:szCs w:val="30"/>
        </w:rPr>
        <w:t xml:space="preserve"> (т.е. городскими и районными исполкомами)</w:t>
      </w:r>
      <w:r w:rsidRPr="00171781">
        <w:rPr>
          <w:rFonts w:ascii="Times New Roman" w:hAnsi="Times New Roman" w:cs="Times New Roman"/>
          <w:sz w:val="30"/>
          <w:szCs w:val="30"/>
        </w:rPr>
        <w:t>:</w:t>
      </w:r>
    </w:p>
    <w:p w:rsidR="008C7320" w:rsidRDefault="00171781" w:rsidP="008C73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1781">
        <w:rPr>
          <w:rFonts w:ascii="Times New Roman" w:hAnsi="Times New Roman" w:cs="Times New Roman"/>
          <w:sz w:val="30"/>
          <w:szCs w:val="30"/>
        </w:rPr>
        <w:t>порядок, способ сноса неиспользуемого объекта, порядок обращения с материалами и отходами, образующимися при сносе неиспользуемого объекта</w:t>
      </w:r>
      <w:r w:rsidR="008C7320">
        <w:rPr>
          <w:rFonts w:ascii="Times New Roman" w:hAnsi="Times New Roman" w:cs="Times New Roman"/>
          <w:sz w:val="30"/>
          <w:szCs w:val="30"/>
        </w:rPr>
        <w:t xml:space="preserve"> (Включая возможность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 планировке нарушенных земель, в том числе в месте производства работ по сносу неиспользуемого объекта, для подсыпки оснований дорог, в качестве изоляционных слоев на</w:t>
      </w:r>
      <w:proofErr w:type="gramEnd"/>
      <w:r w:rsidR="008C732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C7320">
        <w:rPr>
          <w:rFonts w:ascii="Times New Roman" w:hAnsi="Times New Roman" w:cs="Times New Roman"/>
          <w:sz w:val="30"/>
          <w:szCs w:val="30"/>
        </w:rPr>
        <w:t>объектах</w:t>
      </w:r>
      <w:proofErr w:type="gramEnd"/>
      <w:r w:rsidR="008C7320">
        <w:rPr>
          <w:rFonts w:ascii="Times New Roman" w:hAnsi="Times New Roman" w:cs="Times New Roman"/>
          <w:sz w:val="30"/>
          <w:szCs w:val="30"/>
        </w:rPr>
        <w:t xml:space="preserve"> захоронения отходов);</w:t>
      </w:r>
    </w:p>
    <w:p w:rsidR="008C7320" w:rsidRDefault="008C7320" w:rsidP="008C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восстановления плодородия нарушенных земель и вовлечения их в хозяйственный оборот</w:t>
      </w:r>
      <w:r w:rsidR="001451BC">
        <w:rPr>
          <w:rFonts w:ascii="Times New Roman" w:hAnsi="Times New Roman" w:cs="Times New Roman"/>
          <w:sz w:val="30"/>
          <w:szCs w:val="30"/>
        </w:rPr>
        <w:t>.</w:t>
      </w:r>
    </w:p>
    <w:p w:rsidR="00CC6265" w:rsidRPr="00CC6265" w:rsidRDefault="00C84E8B" w:rsidP="00D9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в случае, когда требования иных нормативных правовых актов противоречат нормам Декрета № 7, то применяются нормы Декрета № 7.</w:t>
      </w:r>
    </w:p>
    <w:sectPr w:rsidR="00CC6265" w:rsidRPr="00CC6265" w:rsidSect="0055178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F" w:rsidRDefault="0064653F" w:rsidP="00551785">
      <w:pPr>
        <w:spacing w:after="0" w:line="240" w:lineRule="auto"/>
      </w:pPr>
      <w:r>
        <w:separator/>
      </w:r>
    </w:p>
  </w:endnote>
  <w:endnote w:type="continuationSeparator" w:id="0">
    <w:p w:rsidR="0064653F" w:rsidRDefault="0064653F" w:rsidP="0055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F" w:rsidRDefault="0064653F" w:rsidP="00551785">
      <w:pPr>
        <w:spacing w:after="0" w:line="240" w:lineRule="auto"/>
      </w:pPr>
      <w:r>
        <w:separator/>
      </w:r>
    </w:p>
  </w:footnote>
  <w:footnote w:type="continuationSeparator" w:id="0">
    <w:p w:rsidR="0064653F" w:rsidRDefault="0064653F" w:rsidP="0055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653F" w:rsidRDefault="00B0676B">
        <w:pPr>
          <w:pStyle w:val="a5"/>
          <w:jc w:val="center"/>
        </w:pPr>
        <w:r w:rsidRPr="00551785">
          <w:rPr>
            <w:rFonts w:ascii="Times New Roman" w:hAnsi="Times New Roman" w:cs="Times New Roman"/>
          </w:rPr>
          <w:fldChar w:fldCharType="begin"/>
        </w:r>
        <w:r w:rsidR="0064653F" w:rsidRPr="00551785">
          <w:rPr>
            <w:rFonts w:ascii="Times New Roman" w:hAnsi="Times New Roman" w:cs="Times New Roman"/>
          </w:rPr>
          <w:instrText xml:space="preserve"> PAGE   \* MERGEFORMAT </w:instrText>
        </w:r>
        <w:r w:rsidRPr="00551785">
          <w:rPr>
            <w:rFonts w:ascii="Times New Roman" w:hAnsi="Times New Roman" w:cs="Times New Roman"/>
          </w:rPr>
          <w:fldChar w:fldCharType="separate"/>
        </w:r>
        <w:r w:rsidR="00156F8A">
          <w:rPr>
            <w:rFonts w:ascii="Times New Roman" w:hAnsi="Times New Roman" w:cs="Times New Roman"/>
            <w:noProof/>
          </w:rPr>
          <w:t>5</w:t>
        </w:r>
        <w:r w:rsidRPr="00551785">
          <w:rPr>
            <w:rFonts w:ascii="Times New Roman" w:hAnsi="Times New Roman" w:cs="Times New Roman"/>
          </w:rPr>
          <w:fldChar w:fldCharType="end"/>
        </w:r>
      </w:p>
    </w:sdtContent>
  </w:sdt>
  <w:p w:rsidR="0064653F" w:rsidRDefault="006465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300"/>
    <w:multiLevelType w:val="hybridMultilevel"/>
    <w:tmpl w:val="9DD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304B"/>
    <w:multiLevelType w:val="multilevel"/>
    <w:tmpl w:val="F2CE5A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43317B07"/>
    <w:multiLevelType w:val="hybridMultilevel"/>
    <w:tmpl w:val="3B5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6B0"/>
    <w:multiLevelType w:val="hybridMultilevel"/>
    <w:tmpl w:val="F9B09FA8"/>
    <w:lvl w:ilvl="0" w:tplc="2E72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65"/>
    <w:rsid w:val="00050A59"/>
    <w:rsid w:val="000A4392"/>
    <w:rsid w:val="000B1D24"/>
    <w:rsid w:val="001106AF"/>
    <w:rsid w:val="001451BC"/>
    <w:rsid w:val="00156F8A"/>
    <w:rsid w:val="00171781"/>
    <w:rsid w:val="001F587C"/>
    <w:rsid w:val="00200902"/>
    <w:rsid w:val="00212197"/>
    <w:rsid w:val="002535EB"/>
    <w:rsid w:val="00283D27"/>
    <w:rsid w:val="002A4B4C"/>
    <w:rsid w:val="002C1BEC"/>
    <w:rsid w:val="003B1F1D"/>
    <w:rsid w:val="005252A4"/>
    <w:rsid w:val="00551785"/>
    <w:rsid w:val="0055789A"/>
    <w:rsid w:val="00574264"/>
    <w:rsid w:val="005C75AF"/>
    <w:rsid w:val="0064653F"/>
    <w:rsid w:val="006747EA"/>
    <w:rsid w:val="006A7A50"/>
    <w:rsid w:val="006B01F7"/>
    <w:rsid w:val="006C7037"/>
    <w:rsid w:val="007678D1"/>
    <w:rsid w:val="00807318"/>
    <w:rsid w:val="00814867"/>
    <w:rsid w:val="00831E3B"/>
    <w:rsid w:val="008C7320"/>
    <w:rsid w:val="00970B16"/>
    <w:rsid w:val="009A00F0"/>
    <w:rsid w:val="009E187E"/>
    <w:rsid w:val="00A150E1"/>
    <w:rsid w:val="00A25B9D"/>
    <w:rsid w:val="00A50401"/>
    <w:rsid w:val="00AC042E"/>
    <w:rsid w:val="00AE3D87"/>
    <w:rsid w:val="00B0676B"/>
    <w:rsid w:val="00B1546F"/>
    <w:rsid w:val="00B4070A"/>
    <w:rsid w:val="00B82148"/>
    <w:rsid w:val="00B83834"/>
    <w:rsid w:val="00BA1AC3"/>
    <w:rsid w:val="00C45F66"/>
    <w:rsid w:val="00C52597"/>
    <w:rsid w:val="00C84E8B"/>
    <w:rsid w:val="00CC6265"/>
    <w:rsid w:val="00D51B58"/>
    <w:rsid w:val="00D57878"/>
    <w:rsid w:val="00D9019C"/>
    <w:rsid w:val="00E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65"/>
    <w:pPr>
      <w:ind w:left="720"/>
      <w:contextualSpacing/>
    </w:pPr>
  </w:style>
  <w:style w:type="paragraph" w:customStyle="1" w:styleId="point">
    <w:name w:val="point"/>
    <w:basedOn w:val="a"/>
    <w:rsid w:val="006B01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785"/>
  </w:style>
  <w:style w:type="paragraph" w:styleId="a7">
    <w:name w:val="footer"/>
    <w:basedOn w:val="a"/>
    <w:link w:val="a8"/>
    <w:uiPriority w:val="99"/>
    <w:semiHidden/>
    <w:unhideWhenUsed/>
    <w:rsid w:val="005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7CD22B76EEF378BF57302BDE3F02329B8475F4AFB01E165EE25FDB30CEDA30E0399E16CA8E1CA3539BDE270tCPBO" TargetMode="External"/><Relationship Id="rId13" Type="http://schemas.openxmlformats.org/officeDocument/2006/relationships/hyperlink" Target="consultantplus://offline/ref=A974AFA10ADECEA3D3BAA36766E501EEDC690D8153B6F81E38A5200D607AECAFB9EA3A0D5B52E4C22E437C9C7BG9n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7CD22B76EEF378BF57302BDE3F02329B8475F4AFB01E165EE25FDB30CEDA30E0399E16CA8E1CA3539BDE27EtCPAO" TargetMode="External"/><Relationship Id="rId12" Type="http://schemas.openxmlformats.org/officeDocument/2006/relationships/hyperlink" Target="consultantplus://offline/ref=A974AFA10ADECEA3D3BAA36766E501EEDC690D8153B6FC1836A5260D607AECAFB9EAG3n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7CD22B76EEF378BF57302BDE3F02329B8475F4AFB01E165EE25FDB30CEDA30E0399E16CA8E1CA3539BDE879tCPE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B7CD22B76EEF378BF57302BDE3F02329B8475F4AFB01E165EE25FDB30CEDA30E0399E16CA8E1CA3539BDE77AtCP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7CD22B76EEF378BF57302BDE3F02329B8475F4AFB01E165EE25FDB30CEDA30E0399E16CA8E1CA3539BDE470tCP9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k115-1</dc:creator>
  <cp:lastModifiedBy>k115-1</cp:lastModifiedBy>
  <cp:revision>6</cp:revision>
  <cp:lastPrinted>2018-01-20T11:32:00Z</cp:lastPrinted>
  <dcterms:created xsi:type="dcterms:W3CDTF">2018-01-19T12:23:00Z</dcterms:created>
  <dcterms:modified xsi:type="dcterms:W3CDTF">2018-01-22T07:13:00Z</dcterms:modified>
</cp:coreProperties>
</file>