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13055" w14:textId="77777777" w:rsidR="00635E26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Hlk131432079"/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Информация </w:t>
      </w:r>
    </w:p>
    <w:p w14:paraId="2CEB90BB" w14:textId="75B5AE53" w:rsidR="00AB2F19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 порядке и условиях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проведения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конкурс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молодежных инициатив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в 2023 г.</w:t>
      </w:r>
    </w:p>
    <w:bookmarkEnd w:id="0"/>
    <w:p w14:paraId="641C21FC" w14:textId="77777777" w:rsidR="00AB2F19" w:rsidRPr="00111536" w:rsidRDefault="00AB2F19" w:rsidP="0011153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F592173" w14:textId="13F0A831" w:rsidR="00AB2F19" w:rsidRDefault="00AB2F19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27120C4" w14:textId="00C30D43" w:rsidR="00635E26" w:rsidRPr="00635E26" w:rsidRDefault="00635E26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Министерство образование Республики Беларусь объявляет о проведении конкурса молодежных инициатив в 2023 году.</w:t>
      </w:r>
    </w:p>
    <w:p w14:paraId="209C91B2" w14:textId="67EB8740" w:rsidR="00635E26" w:rsidRDefault="00635E26" w:rsidP="0059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Конкурс проводится с целью создания условий для поддержки активного участия молодых граждан в социально-экономических и общественно-политических процессах, основываясь на Законе Республики Беларусь «Об</w:t>
      </w:r>
      <w:bookmarkStart w:id="1" w:name="_GoBack"/>
      <w:bookmarkEnd w:id="1"/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основах государственной молодежной политики», Постановлении Совета Министров Республики Беларусь №87 от 31.01.2023г. «Об утверждении Положения о порядке формирования, финансирования и реализации молодежных инициатив».</w:t>
      </w:r>
    </w:p>
    <w:p w14:paraId="51B0829B" w14:textId="6FC0DF5F" w:rsidR="00635E26" w:rsidRDefault="00635E26" w:rsidP="00635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sz w:val="30"/>
          <w:szCs w:val="30"/>
          <w:lang w:val="ru-RU"/>
        </w:rPr>
        <w:t>Основным направлением реализации молодежных инициатив является создание условий для поддержки активного участия молодых граждан в социально-экономических и общественно-политических процессах, формировании и реализации государственной молодежной политики.</w:t>
      </w:r>
    </w:p>
    <w:p w14:paraId="3FF38F52" w14:textId="77777777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Организатором конкурса по отбору молодежных инициатив является Министерство образования Республики Беларусь (далее – организатор). </w:t>
      </w:r>
    </w:p>
    <w:p w14:paraId="1249AC76" w14:textId="01E81829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конкурса и координацию реализации молодежных инициатив осуществляет общественное объединение «Белорусский республиканский союз молодежи» (далее – координатор). </w:t>
      </w:r>
    </w:p>
    <w:p w14:paraId="2F69DFD8" w14:textId="264C5B11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Участниками конкурса являются субъекты молодежных инициатив.</w:t>
      </w:r>
    </w:p>
    <w:p w14:paraId="0B289885" w14:textId="5102AA06" w:rsidR="00EB1098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Для участия в конкурсе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заявителями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, в адрес координатор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а, по территориальному принципу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Брестская область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224005,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г.Брест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Наганова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10, </w:t>
      </w:r>
      <w:hyperlink r:id="rId6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brok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Витебская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210010, г.Витебск, ул.Правды,18 к.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40, а/я 35 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okvitebsk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by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Гомельская область: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46050,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г.Гомель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ул.Советская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28, </w:t>
      </w:r>
      <w:hyperlink r:id="rId7" w:tgtFrame="_blank" w:history="1"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gomel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okbrsm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by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Гродненская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230023,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г.Гродно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Врублевского, 33, 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brsmgrodnook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220030,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г.Минск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ул.К.Маркса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40, к.39, </w:t>
      </w:r>
      <w:hyperlink r:id="rId8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minskregionbrsm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Могил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вская область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212030,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г.Могилев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ул.Первомайская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31, </w:t>
      </w:r>
      <w:hyperlink r:id="rId9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brsmmogilevobl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; </w:t>
      </w:r>
      <w:proofErr w:type="spellStart"/>
      <w:r w:rsidR="007B1605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г.Минск</w:t>
      </w:r>
      <w:proofErr w:type="spellEnd"/>
      <w:r w:rsidR="00111536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220029, г. Минск, ул. Киселева, 24, </w:t>
      </w:r>
      <w:hyperlink r:id="rId10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gkom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заказным письмом 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с пометкой «Конкурс молодежных инициатив»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с уведомлением (либо курьером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 месту нахождения областных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инского городского комитета ОО «БРСМ»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) направляются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оригиналы следующих документов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аявка на участие в конкурсе 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приложени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 описанием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результат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от реализации молодежной инициативы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срок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реализации молодежной инициативы; план реализации молодежной инициативы; указание на территорию (населенный пункт или его часть), в границах которой будет реализовываться молодежная инициатива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проект сметы расходов на реализацию молодежной инициативы; обоснование проекта сметы расходов на реализацию молодежной инициативы;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Положение либо концепция инициативы</w:t>
      </w:r>
      <w:r w:rsidR="00AD7274" w:rsidRPr="00130B3D">
        <w:rPr>
          <w:rFonts w:ascii="Times New Roman" w:hAnsi="Times New Roman" w:cs="Times New Roman"/>
          <w:sz w:val="30"/>
          <w:szCs w:val="30"/>
          <w:lang w:val="ru-RU"/>
        </w:rPr>
        <w:t>, и иные сведения.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60EE" w:rsidRPr="00130B3D">
        <w:rPr>
          <w:rFonts w:ascii="Times New Roman" w:hAnsi="Times New Roman" w:cs="Times New Roman"/>
          <w:sz w:val="30"/>
          <w:szCs w:val="30"/>
          <w:lang w:val="ru-RU"/>
        </w:rPr>
        <w:t>Каждый документ оформляется отдельно и подписывается инициатором.</w:t>
      </w:r>
    </w:p>
    <w:p w14:paraId="6E09F15E" w14:textId="2C0D119F" w:rsidR="00F56542" w:rsidRPr="00130B3D" w:rsidRDefault="00AD7274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Предоставляемые документы сканируются, и в электронном виде дублируются на адрес электронной почты</w:t>
      </w:r>
      <w:r w:rsidR="00952D0F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499CABA" w14:textId="33904015" w:rsidR="00AA15DE" w:rsidRPr="00130B3D" w:rsidRDefault="00757412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Заявки от детских и молоде</w:t>
      </w:r>
      <w:r w:rsidR="00AA15DE" w:rsidRPr="00130B3D">
        <w:rPr>
          <w:rFonts w:ascii="Times New Roman" w:hAnsi="Times New Roman" w:cs="Times New Roman"/>
          <w:sz w:val="30"/>
          <w:szCs w:val="30"/>
          <w:lang w:val="ru-RU"/>
        </w:rPr>
        <w:t>жных общественных организаций должны иметь письменное согласование с руководящим органом данной организации.</w:t>
      </w:r>
    </w:p>
    <w:p w14:paraId="202BF3C9" w14:textId="34626A4A" w:rsidR="00AB2F19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сбора заявок, проверки и регистрации поданных документов 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критериями, указанными в 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условиях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 утверждает региональные комиссии.</w:t>
      </w:r>
    </w:p>
    <w:p w14:paraId="48ED9A20" w14:textId="3FE2B103" w:rsidR="00EB1098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Состав региональной комиссии утверждается областными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инским городским) комитетами ОО «БРСМ».</w:t>
      </w:r>
    </w:p>
    <w:p w14:paraId="7FBD186C" w14:textId="297066D0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нкурс будет проходить в течение 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апреля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-мая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года</w:t>
      </w:r>
      <w:r w:rsidR="00635E2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14:paraId="6885AB3D" w14:textId="171DB636" w:rsidR="005B2853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>рие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м заявок осуществляется 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 апреля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 </w:t>
      </w:r>
      <w:r w:rsidR="0017561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мая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включительно.</w:t>
      </w:r>
    </w:p>
    <w:p w14:paraId="77CA8888" w14:textId="1CBAE9CF" w:rsidR="00F56542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период </w:t>
      </w:r>
      <w:r w:rsidR="00F5654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с 16 по 2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="00190E5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мая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проходит определение победителей.</w:t>
      </w:r>
    </w:p>
    <w:p w14:paraId="74C6AF50" w14:textId="2DAFFB3D" w:rsidR="000E7448" w:rsidRPr="00130B3D" w:rsidRDefault="00152A02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обедителей определяет республиканская комиссия, утверждаемая организатором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; о</w:t>
      </w:r>
      <w:r w:rsidR="000E744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глашение результатов конкурса и награждение победителей проходит </w:t>
      </w:r>
      <w:r w:rsidR="000E744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31 мая 2023 г.</w:t>
      </w:r>
    </w:p>
    <w:p w14:paraId="145EF095" w14:textId="0CFFD7B8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Направление заявки на участие в конкурсе означает согласие заявителей со всеми условиями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конкурса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4CD5D7ED" w14:textId="23464B7A" w:rsidR="007673EB" w:rsidRPr="00130B3D" w:rsidRDefault="007673EB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Направляю заявку для участия в конкурсе, заявитель 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т согласие на обработку персональных данных.</w:t>
      </w:r>
    </w:p>
    <w:p w14:paraId="73D6B823" w14:textId="55428B69" w:rsidR="000E7448" w:rsidRPr="00130B3D" w:rsidRDefault="000E744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отклоняет заявку на участие в конкурсе, если: </w:t>
      </w:r>
    </w:p>
    <w:p w14:paraId="6342D76E" w14:textId="1AA34777"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заявка не отвечает требованиям, установленным настоящим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условиям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проведения конкурса; </w:t>
      </w:r>
    </w:p>
    <w:p w14:paraId="75B98970" w14:textId="0F62FAF9"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инициатор, подавший ее, признан не соответствующим требованиям, предъявляемым к участникам конкурса; установлено, что инициатором, подавшим ее, представлены недостоверные документы и (или) сведения (информация).</w:t>
      </w:r>
    </w:p>
    <w:p w14:paraId="194035A9" w14:textId="2ACF1106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Заявки, поданные за пределами указанных сроков, не принимаются. </w:t>
      </w:r>
    </w:p>
    <w:p w14:paraId="62CBE36A" w14:textId="2CFB98DD" w:rsidR="00AB2F19" w:rsidRPr="00130B3D" w:rsidRDefault="005B2853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lastRenderedPageBreak/>
        <w:t>Координатор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951B6" w:rsidRPr="00130B3D">
        <w:rPr>
          <w:rFonts w:ascii="Times New Roman" w:hAnsi="Times New Roman" w:cs="Times New Roman"/>
          <w:sz w:val="30"/>
          <w:szCs w:val="30"/>
          <w:lang w:val="ru-RU"/>
        </w:rPr>
        <w:t>осуществляет регистрацию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поступивших заявок и присваивает регистрационный номер заявке после получения полного комплекта документов. </w:t>
      </w:r>
    </w:p>
    <w:p w14:paraId="42E0445B" w14:textId="027D8894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Дата подачи заявки определяется по дате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регистрации заявки координатором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30AB31A6" w14:textId="1B1A4FB7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период приема заявок заявитель имеет право внести изменения в заявку с целью устранения выявленных несоответствий требованиям настоящего положения. </w:t>
      </w:r>
    </w:p>
    <w:p w14:paraId="329C77EF" w14:textId="49942C8B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 случае</w:t>
      </w:r>
      <w:r w:rsidR="00010A6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если представленная в заявке информация не позволяет принять обоснованное решение,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координатор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вправе запросить у заявителя дополнительные сведения как о проекте, так и о самой организации. </w:t>
      </w:r>
    </w:p>
    <w:p w14:paraId="37B1E25E" w14:textId="35B139BC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Отказ заявителя от предоставления запрашиваемых сведений</w:t>
      </w:r>
      <w:r w:rsidR="005945B1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либо недостоверных сведений о себе, либо о проекте является основанием для отказа в 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>приеме заявки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1ECC2E2A" w14:textId="2E86F84C" w:rsidR="00AB2F19" w:rsidRPr="00130B3D" w:rsidRDefault="002C1061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определения победителей конкурса среди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поданных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жных инициатив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организатором созда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тся </w:t>
      </w:r>
      <w:r w:rsidR="00F8306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республиканская 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комиссия. </w:t>
      </w:r>
    </w:p>
    <w:p w14:paraId="63AEEB81" w14:textId="0AF3C557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 информирует заявителей о результатах конкурса в течение 5 (пяти) рабочих дней с момента подписания протокола заседания экспертного совета посредством отправки уведомления на адрес электронной почты контактного лица, указанного в заявке. </w:t>
      </w:r>
    </w:p>
    <w:p w14:paraId="488D8F0E" w14:textId="707B4A60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победителях конкурса (название молодежной инициативы, наименование организации-получателя, контактная информация) размещается на сайте </w:t>
      </w:r>
      <w:r w:rsidR="007673EB"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 течение 5 (пяти) рабочих дней с момента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подписания комиссией протокола заседания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16B7D986" w14:textId="77777777" w:rsid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Победители (заявители-получатели) дают согласие организатору на право публикации предоставленной в заявке информации на своем сайте, а также в других средствах массовой информации. </w:t>
      </w:r>
    </w:p>
    <w:p w14:paraId="53FC7E49" w14:textId="485241EC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Оценка и отбор заявок осуществляется по следующим критериям: актуальность и социальная значимость 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(обоснованность инициативы, актуальность идеи,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идее);</w:t>
      </w:r>
    </w:p>
    <w:p w14:paraId="18859FF2" w14:textId="0674003A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количественный охват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молодых граждан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, вовлеченн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в реализацию 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4480D93" w14:textId="359A80B9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опыт и компетенция исполнителей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302F4B49" w14:textId="36ECDAE9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>ожидаемый социальный, экономический и иной эффект от реализации инициативы (ожидаемые изменения в социальной, экономической и иных сферах жизни, происходящие в результате действий, предусмотренных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инициативой); </w:t>
      </w:r>
    </w:p>
    <w:p w14:paraId="345084B0" w14:textId="31E00E3C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доступность результатов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населению;</w:t>
      </w:r>
    </w:p>
    <w:p w14:paraId="1B4A29C9" w14:textId="32345AEF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материальная измеримость результата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4C5D19F0" w14:textId="77777777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вовлеченность в процесс реализации инициативы широкого круга партнеров (вовлеченность местных органов самоуправления, граждан, людей с инвалидностью и (или) других уязвимых групп населения, организаций в реализацию инициативы);</w:t>
      </w:r>
    </w:p>
    <w:p w14:paraId="125BC21B" w14:textId="6D3230B4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инновационность подходов, предлагаемых в рамках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42857DE2" w14:textId="4A248D28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возможность реализации запланированных мероприятий в рамках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при имеющихся средствах республиканского бюджета и иных ресурсах);</w:t>
      </w:r>
    </w:p>
    <w:p w14:paraId="280A7A09" w14:textId="77777777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собственный вклад и дополнительные ресурсы проекта; </w:t>
      </w:r>
    </w:p>
    <w:p w14:paraId="1BF6D2D8" w14:textId="234AD5A0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перспектива развития и потенциал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инициативы; </w:t>
      </w:r>
    </w:p>
    <w:p w14:paraId="163CBC57" w14:textId="4B49230B" w:rsidR="00CF11A9" w:rsidRPr="000F3FD3" w:rsidRDefault="00CF11A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продуманность и последовательность действий по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инициативы, а также соответствие запланированных мероприятий основной идее;</w:t>
      </w:r>
    </w:p>
    <w:p w14:paraId="23661793" w14:textId="77777777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вероятность успешной реализации проекта; </w:t>
      </w:r>
    </w:p>
    <w:p w14:paraId="1E18AE29" w14:textId="4EE9F0CE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устойчивость результатов (каким образом будет обеспечиваться поддержание или развитие результатов, достигнутых в рамках молодежной инициативы, по окончании ее реализации (долгосрочный результат). </w:t>
      </w:r>
    </w:p>
    <w:p w14:paraId="23E480E3" w14:textId="37A4A928" w:rsidR="0028658E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Для осуществления финансирования организатором определяется Ответственная организация (получатель средств республиканского бюджета) из числа государственных организаций, подчин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нны Министерству образования.</w:t>
      </w:r>
    </w:p>
    <w:p w14:paraId="1BC3F526" w14:textId="1804E59C" w:rsidR="003B728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Для финансирования реализации молодежных инициатив ответственные организации в соответствии с законодательством о государственных закупках осуществляют выбор исполнителей и заключают с ними договор о реализации молодежной инициативы (далее – догов</w:t>
      </w:r>
      <w:r w:rsidR="003B7283" w:rsidRPr="000F3FD3">
        <w:rPr>
          <w:rFonts w:ascii="Times New Roman" w:hAnsi="Times New Roman" w:cs="Times New Roman"/>
          <w:sz w:val="30"/>
          <w:szCs w:val="30"/>
          <w:lang w:val="ru-RU"/>
        </w:rPr>
        <w:t>ор).</w:t>
      </w:r>
    </w:p>
    <w:p w14:paraId="64000C81" w14:textId="77FC19A7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23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Для заключения договора исполнители предоставляют следующие документы: копия документа, подтверждающего осуществление лицензируемой деятельности (при наличии); копия договора об открытии текущего расчетного счета в банке (как правило, беспроцентного, но не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благотворительного) в национальной валюте в любом банке Республики Беларусь с указанием цели использования расчетного счета. </w:t>
      </w:r>
    </w:p>
    <w:p w14:paraId="2BA81158" w14:textId="4C7C4393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Обязательными условиями договора являются: объем выделяемых средств на реализацию молодежной инициативы; цели и срок ее реализации; порядок приемки результата реализации молодежной инициативы либо имущества, созданного в результате реализации молодежной инициативы; срок действия договора; порядок предоставления исполнителем отчета о целевом использовании средств республиканского бюджета, выделенных на реализацию молодежной инициативы; ответственность сторон за реализацию молодежной инициативы; иные условия, определенные соглашением сторон с соблюдением требований настоящего Положения и других актов законодательства. К договору прилагается смета расходов на реализацию молодежной инициативы (далее – смета расходов), на основании которой</w:t>
      </w:r>
      <w:r w:rsidR="008506C8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финансирование.</w:t>
      </w:r>
    </w:p>
    <w:p w14:paraId="653DB2C9" w14:textId="2DCE77DB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25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Средства республиканского бюджета на реализацию молодежных инициатив расходуются строго по целевому назначению в соответствии со сметами расходов, которые утверждаются ответственными организациями по согласованию с координатором конкурса. Средства республиканского бюджета на реализацию молодежной инициативы предоставляются на: оплату работ, услуг, в том числе услуг связи, транспортных, коммунальных, банковских услуг, арендной платы за пользование имуществом, работ и услуг по содержанию имущества и прочих работ и услуг, соответствующих целям молодежной инициативы; приобретение основных средств, нематериальных активов и материальных запасов. </w:t>
      </w:r>
    </w:p>
    <w:p w14:paraId="506D6AD7" w14:textId="6B89289D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Запрещается использование средств республиканского бюджета на цели, не предусмотренные </w:t>
      </w:r>
      <w:r w:rsidR="00DC6AF3" w:rsidRPr="000F3FD3">
        <w:rPr>
          <w:rFonts w:ascii="Times New Roman" w:hAnsi="Times New Roman" w:cs="Times New Roman"/>
          <w:sz w:val="30"/>
          <w:szCs w:val="30"/>
          <w:lang w:val="ru-RU"/>
        </w:rPr>
        <w:t>данными условиями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2F23925F" w14:textId="428175F4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27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Реализация и финансирование молодежных инициатив осуществляются в течение финансового года. </w:t>
      </w:r>
    </w:p>
    <w:p w14:paraId="45D1BD1F" w14:textId="713B64E6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28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На реализацию молодежной инициативы исполнителю перечисляется предварительная оплата (аванс) для: оплаты работ, услуг, в размере ежемесячной потребности; приобретения основных средств, нематериальных активов и материальных запасов в размере, не превышающем стоимость приобретаемых товарно-материальных ценностей, в соответствии со сметой расходов. Предоставление последующего аванса на реализацию молодежной инициативы осуществляется при предъявлении в территориальные органы государственного казначейства отчета об использовании ранее выданного аванса. Окончательный расчет по договору осуществляется на основании актов выполненных работ с учетом ранее перечисленной предварительной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оплаты (авансов) и после предоставления исполнителем молодежной инициативы отчета о выполнении сметы расходов. </w:t>
      </w:r>
    </w:p>
    <w:p w14:paraId="0788F96A" w14:textId="212C9F19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Исполнители несут ответственность за соблюдение договорных обязательств, целевое использование средств республиканского бюджета, полученных на реализацию молодежных инициатив, и предоставляют ответственным организациям документы (отчеты о направлении бюджетных средств), подтверждающие использование бюджетных средств на реализацию молодежной инициативы, не позднее 15-го числа месяца, следующего за отчетным кварталом. </w:t>
      </w:r>
    </w:p>
    <w:p w14:paraId="33DE21C7" w14:textId="43924202" w:rsidR="00AB2F19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30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Средства республиканского бюджета, предоставленные на реализацию молодежной инициативы в соответствии с договором и не использованные исполнителем в течение текущего финансового года, подлежат возврату ответственной организации в течение трех рабочих дней по окончании срока реализации молодежной инициативы, по истечении текущего финансового года – зачислению в доход республиканского бюджета не позднее 1 февраля года, следующего за отчетным. Ответственность за своевременность, полноту и возврат ответственной организации средств республиканского бюджета, не использованных на реализацию молодежной инициативы, несут исполнители.</w:t>
      </w:r>
    </w:p>
    <w:p w14:paraId="6BC2A2B0" w14:textId="215E8E23" w:rsidR="00AB2F19" w:rsidRP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Имущество, созданное в результате реализации молодежных инициатив, находится в республиканской собственности. Распоряжение указанным имуществом осуществляется в порядке, установленном законодательными актами о распоряжении государственным имуществом.</w:t>
      </w:r>
    </w:p>
    <w:p w14:paraId="00FD671B" w14:textId="283C6F08" w:rsidR="004E01DE" w:rsidRDefault="00130B3D" w:rsidP="004E0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32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>. Настоящ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ие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условия вступаю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т в силу с момента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опубликования 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официальных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>интернет-ресурсах организатора и координатора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и действует до 31 декабря 202</w:t>
      </w:r>
      <w:r w:rsidR="000C7D86" w:rsidRPr="000F3FD3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г</w:t>
      </w:r>
      <w:r w:rsidR="0069652A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75A77B4" w14:textId="77777777" w:rsidR="004E01DE" w:rsidRDefault="004E01DE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4E01D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4656A90D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Заявка</w:t>
      </w:r>
    </w:p>
    <w:p w14:paraId="05A041D3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на участие в конкурсе</w:t>
      </w:r>
    </w:p>
    <w:p w14:paraId="7009F6EB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молодежных инициатив в 2023 г.</w:t>
      </w:r>
    </w:p>
    <w:p w14:paraId="49528936" w14:textId="77777777" w:rsidR="00AD7274" w:rsidRPr="00E6149F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4826" w:type="dxa"/>
        <w:tblInd w:w="-431" w:type="dxa"/>
        <w:tblLook w:val="04A0" w:firstRow="1" w:lastRow="0" w:firstColumn="1" w:lastColumn="0" w:noHBand="0" w:noVBand="1"/>
      </w:tblPr>
      <w:tblGrid>
        <w:gridCol w:w="1511"/>
        <w:gridCol w:w="1798"/>
        <w:gridCol w:w="2102"/>
        <w:gridCol w:w="2574"/>
        <w:gridCol w:w="2574"/>
        <w:gridCol w:w="2314"/>
        <w:gridCol w:w="1954"/>
      </w:tblGrid>
      <w:tr w:rsidR="00647C9C" w:rsidRPr="00590E32" w14:paraId="0ACF6056" w14:textId="0CEF123A" w:rsidTr="004E01DE">
        <w:tc>
          <w:tcPr>
            <w:tcW w:w="1511" w:type="dxa"/>
            <w:vAlign w:val="center"/>
          </w:tcPr>
          <w:p w14:paraId="7E66AF8F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Название проекта*</w:t>
            </w:r>
          </w:p>
        </w:tc>
        <w:tc>
          <w:tcPr>
            <w:tcW w:w="1798" w:type="dxa"/>
            <w:vAlign w:val="center"/>
          </w:tcPr>
          <w:p w14:paraId="446A041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Краткое содержание</w:t>
            </w:r>
          </w:p>
        </w:tc>
        <w:tc>
          <w:tcPr>
            <w:tcW w:w="2102" w:type="dxa"/>
            <w:vAlign w:val="center"/>
          </w:tcPr>
          <w:p w14:paraId="322B21F2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Организация, от которой выдвигается инициатива</w:t>
            </w:r>
          </w:p>
        </w:tc>
        <w:tc>
          <w:tcPr>
            <w:tcW w:w="2574" w:type="dxa"/>
            <w:vAlign w:val="center"/>
          </w:tcPr>
          <w:p w14:paraId="3BC220F9" w14:textId="5777ABCA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результат от реализации инициативы</w:t>
            </w:r>
          </w:p>
        </w:tc>
        <w:tc>
          <w:tcPr>
            <w:tcW w:w="2574" w:type="dxa"/>
            <w:vAlign w:val="center"/>
          </w:tcPr>
          <w:p w14:paraId="50E72E6B" w14:textId="712C2BBD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срок реализации</w:t>
            </w:r>
          </w:p>
        </w:tc>
        <w:tc>
          <w:tcPr>
            <w:tcW w:w="2314" w:type="dxa"/>
            <w:vAlign w:val="center"/>
          </w:tcPr>
          <w:p w14:paraId="2177C50E" w14:textId="26F2EFD3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Ф.И.О. ответственного лица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9AE46E" w14:textId="5FB83E44" w:rsidR="00647C9C" w:rsidRPr="004E01DE" w:rsidRDefault="004E01DE" w:rsidP="004E01D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Контактный номер</w:t>
            </w:r>
            <w:r w:rsidR="00647C9C"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, адрес электронной почты</w:t>
            </w:r>
          </w:p>
        </w:tc>
      </w:tr>
      <w:tr w:rsidR="00647C9C" w:rsidRPr="00590E32" w14:paraId="4A2E5AEA" w14:textId="45B6F8F6" w:rsidTr="004E01DE">
        <w:tc>
          <w:tcPr>
            <w:tcW w:w="1511" w:type="dxa"/>
            <w:vAlign w:val="center"/>
          </w:tcPr>
          <w:p w14:paraId="50AF8A3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798" w:type="dxa"/>
            <w:vAlign w:val="center"/>
          </w:tcPr>
          <w:p w14:paraId="7955A0E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102" w:type="dxa"/>
            <w:vAlign w:val="center"/>
          </w:tcPr>
          <w:p w14:paraId="650A26EA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14:paraId="5183C1FD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14:paraId="14C28BA0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314" w:type="dxa"/>
            <w:vAlign w:val="center"/>
          </w:tcPr>
          <w:p w14:paraId="46B5DEBA" w14:textId="3193F8F5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1779D02F" w14:textId="77777777" w:rsidR="00647C9C" w:rsidRPr="004E01DE" w:rsidRDefault="00647C9C" w:rsidP="004E01DE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6F629893" w14:textId="77777777"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48429E0" w14:textId="77777777"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11951">
        <w:rPr>
          <w:rFonts w:ascii="Times New Roman" w:hAnsi="Times New Roman" w:cs="Times New Roman"/>
          <w:i/>
          <w:iCs/>
          <w:sz w:val="28"/>
          <w:szCs w:val="28"/>
          <w:lang w:val="ru-RU"/>
        </w:rPr>
        <w:t>*На каждую инициативу оформляется отдельная заявка</w:t>
      </w:r>
    </w:p>
    <w:p w14:paraId="2B25F7D5" w14:textId="77777777" w:rsidR="00AD7274" w:rsidRPr="00AB2F19" w:rsidRDefault="00AD7274" w:rsidP="00AB2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AD7274" w:rsidRPr="00AB2F19" w:rsidSect="004E01DE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5D1"/>
    <w:multiLevelType w:val="hybridMultilevel"/>
    <w:tmpl w:val="38EAC4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6B02D7"/>
    <w:multiLevelType w:val="hybridMultilevel"/>
    <w:tmpl w:val="085C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70"/>
    <w:rsid w:val="000060EE"/>
    <w:rsid w:val="00010A65"/>
    <w:rsid w:val="00011951"/>
    <w:rsid w:val="00044B1A"/>
    <w:rsid w:val="000C7D86"/>
    <w:rsid w:val="000D3037"/>
    <w:rsid w:val="000E7448"/>
    <w:rsid w:val="000F3FD3"/>
    <w:rsid w:val="00111536"/>
    <w:rsid w:val="00130B3D"/>
    <w:rsid w:val="00140773"/>
    <w:rsid w:val="00142F22"/>
    <w:rsid w:val="00152A02"/>
    <w:rsid w:val="00175613"/>
    <w:rsid w:val="00190E52"/>
    <w:rsid w:val="00191D13"/>
    <w:rsid w:val="00193175"/>
    <w:rsid w:val="00242E80"/>
    <w:rsid w:val="0028658E"/>
    <w:rsid w:val="002C1061"/>
    <w:rsid w:val="002F38BF"/>
    <w:rsid w:val="00336170"/>
    <w:rsid w:val="00346E2B"/>
    <w:rsid w:val="003B7283"/>
    <w:rsid w:val="003D4FE2"/>
    <w:rsid w:val="00427A6D"/>
    <w:rsid w:val="004951B6"/>
    <w:rsid w:val="004E01DE"/>
    <w:rsid w:val="0051796E"/>
    <w:rsid w:val="005529B4"/>
    <w:rsid w:val="00590E32"/>
    <w:rsid w:val="005945B1"/>
    <w:rsid w:val="005B2853"/>
    <w:rsid w:val="005E1B5D"/>
    <w:rsid w:val="00635E26"/>
    <w:rsid w:val="00647C9C"/>
    <w:rsid w:val="0069652A"/>
    <w:rsid w:val="00701D3C"/>
    <w:rsid w:val="00757412"/>
    <w:rsid w:val="00762D21"/>
    <w:rsid w:val="007673EB"/>
    <w:rsid w:val="007B1605"/>
    <w:rsid w:val="007B762C"/>
    <w:rsid w:val="008506C8"/>
    <w:rsid w:val="00881483"/>
    <w:rsid w:val="00952D0F"/>
    <w:rsid w:val="0097555C"/>
    <w:rsid w:val="00982549"/>
    <w:rsid w:val="00996DDC"/>
    <w:rsid w:val="00AA15DE"/>
    <w:rsid w:val="00AB2F19"/>
    <w:rsid w:val="00AD209C"/>
    <w:rsid w:val="00AD7274"/>
    <w:rsid w:val="00AF459D"/>
    <w:rsid w:val="00B61E77"/>
    <w:rsid w:val="00BF24E2"/>
    <w:rsid w:val="00C05FBE"/>
    <w:rsid w:val="00C3141E"/>
    <w:rsid w:val="00C7553C"/>
    <w:rsid w:val="00CF11A9"/>
    <w:rsid w:val="00D0101E"/>
    <w:rsid w:val="00D72E41"/>
    <w:rsid w:val="00D81AF9"/>
    <w:rsid w:val="00DC6AF3"/>
    <w:rsid w:val="00DE3561"/>
    <w:rsid w:val="00E436D3"/>
    <w:rsid w:val="00E750AB"/>
    <w:rsid w:val="00EB1098"/>
    <w:rsid w:val="00F232C8"/>
    <w:rsid w:val="00F56542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B7E0"/>
  <w15:chartTrackingRefBased/>
  <w15:docId w15:val="{7B65E75B-10B8-45D8-9E97-32617BD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9"/>
    <w:pPr>
      <w:ind w:left="720"/>
      <w:contextualSpacing/>
    </w:pPr>
  </w:style>
  <w:style w:type="table" w:styleId="a4">
    <w:name w:val="Table Grid"/>
    <w:basedOn w:val="a1"/>
    <w:uiPriority w:val="39"/>
    <w:rsid w:val="00A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74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16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11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regionbrsm@gmail.com%20" TargetMode="External"/><Relationship Id="rId3" Type="http://schemas.openxmlformats.org/officeDocument/2006/relationships/styles" Target="styles.xml"/><Relationship Id="rId7" Type="http://schemas.openxmlformats.org/officeDocument/2006/relationships/hyperlink" Target="mailto:gomel@okbrsm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k.brsm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sk.gko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mmogilevob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F850-5719-436E-9867-4CADDE99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10949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Татьяна Анатольевна Шидловская</cp:lastModifiedBy>
  <cp:revision>2</cp:revision>
  <dcterms:created xsi:type="dcterms:W3CDTF">2023-04-13T07:01:00Z</dcterms:created>
  <dcterms:modified xsi:type="dcterms:W3CDTF">2023-04-13T07:01:00Z</dcterms:modified>
</cp:coreProperties>
</file>