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77" w:rsidRDefault="006C3F77" w:rsidP="006C3F7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ДО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ru-RU"/>
        </w:rPr>
        <w:t>ЛИЦЕНЗИОННЫЕ И ЛИЦЕНЗИОННЫЕ ТРЕБОВАНИЯ</w:t>
      </w:r>
    </w:p>
    <w:p w:rsidR="00984294" w:rsidRPr="008729BF" w:rsidRDefault="00984294" w:rsidP="00984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729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соответствии с Главой 22 </w:t>
      </w:r>
      <w:hyperlink r:id="rId6" w:history="1">
        <w:r w:rsidRPr="006C3F77">
          <w:rPr>
            <w:rStyle w:val="a3"/>
            <w:rFonts w:ascii="Times New Roman" w:hAnsi="Times New Roman" w:cs="Times New Roman"/>
            <w:b/>
            <w:color w:val="385623" w:themeColor="accent6" w:themeShade="80"/>
            <w:sz w:val="30"/>
            <w:szCs w:val="30"/>
          </w:rPr>
          <w:t>Закон</w:t>
        </w:r>
        <w:r w:rsidRPr="006C3F77">
          <w:rPr>
            <w:rStyle w:val="a3"/>
            <w:rFonts w:ascii="Times New Roman" w:hAnsi="Times New Roman" w:cs="Times New Roman"/>
            <w:b/>
            <w:color w:val="385623" w:themeColor="accent6" w:themeShade="80"/>
            <w:sz w:val="30"/>
            <w:szCs w:val="30"/>
            <w:lang w:val="ru-RU"/>
          </w:rPr>
          <w:t>а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</w:rPr>
          <w:t xml:space="preserve"> Республики Беларусь от</w:t>
        </w:r>
        <w:r w:rsidR="006C3F77"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> 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</w:rPr>
          <w:t>14</w:t>
        </w:r>
        <w:r w:rsidR="006C3F77"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> 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>октября 2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</w:rPr>
          <w:t xml:space="preserve">022 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>№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</w:rPr>
          <w:t xml:space="preserve"> 213-З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 xml:space="preserve"> «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</w:rPr>
          <w:t>О лицензировании</w:t>
        </w:r>
        <w:r w:rsidRPr="006C3F77">
          <w:rPr>
            <w:rStyle w:val="a3"/>
            <w:rFonts w:ascii="Times New Roman" w:hAnsi="Times New Roman" w:cs="Times New Roman"/>
            <w:b/>
            <w:bCs/>
            <w:color w:val="385623" w:themeColor="accent6" w:themeShade="80"/>
            <w:sz w:val="30"/>
            <w:szCs w:val="30"/>
            <w:lang w:val="ru-RU"/>
          </w:rPr>
          <w:t>»</w:t>
        </w:r>
      </w:hyperlink>
    </w:p>
    <w:p w:rsidR="00984294" w:rsidRDefault="00984294" w:rsidP="00984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84294" w:rsidRPr="00D379E5" w:rsidRDefault="00984294" w:rsidP="006C3F7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Долицензионными</w:t>
      </w:r>
      <w:proofErr w:type="spellEnd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 требованиями при операциях с </w:t>
      </w:r>
      <w:proofErr w:type="spellStart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озоноразрушающими</w:t>
      </w:r>
      <w:proofErr w:type="spellEnd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 веществами являются:</w:t>
      </w:r>
    </w:p>
    <w:p w:rsidR="00984294" w:rsidRPr="008729BF" w:rsidRDefault="00984294" w:rsidP="00D379E5">
      <w:pPr>
        <w:pStyle w:val="a6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729BF">
        <w:rPr>
          <w:rFonts w:ascii="Times New Roman" w:hAnsi="Times New Roman" w:cs="Times New Roman"/>
          <w:sz w:val="30"/>
          <w:szCs w:val="30"/>
        </w:rPr>
        <w:t>наличие на праве собственности или ином законном основании оборудования и инструментов, необходимых для осуществления лицензируемого вида деятельности;</w:t>
      </w:r>
    </w:p>
    <w:p w:rsidR="00984294" w:rsidRPr="008729BF" w:rsidRDefault="00984294" w:rsidP="00D379E5">
      <w:pPr>
        <w:pStyle w:val="a6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729BF">
        <w:rPr>
          <w:rFonts w:ascii="Times New Roman" w:hAnsi="Times New Roman" w:cs="Times New Roman"/>
          <w:sz w:val="30"/>
          <w:szCs w:val="30"/>
        </w:rPr>
        <w:t xml:space="preserve">обоснование целей и объемов применения </w:t>
      </w:r>
      <w:proofErr w:type="spellStart"/>
      <w:r w:rsidRPr="008729BF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8729BF">
        <w:rPr>
          <w:rFonts w:ascii="Times New Roman" w:hAnsi="Times New Roman" w:cs="Times New Roman"/>
          <w:sz w:val="30"/>
          <w:szCs w:val="30"/>
        </w:rPr>
        <w:t xml:space="preserve"> веществ.</w:t>
      </w:r>
    </w:p>
    <w:p w:rsidR="00984294" w:rsidRDefault="00984294" w:rsidP="00984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84294" w:rsidRPr="00D379E5" w:rsidRDefault="00984294" w:rsidP="006C3F7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Долицензионными</w:t>
      </w:r>
      <w:proofErr w:type="spellEnd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 требованиями при использовании отходов 1</w:t>
      </w:r>
      <w:r w:rsidR="008729BF" w:rsidRPr="00D379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 – </w:t>
      </w:r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="008729BF" w:rsidRPr="00D379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 </w:t>
      </w:r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классов опасности, обезвреживании, захоронении отходов являются:</w:t>
      </w:r>
    </w:p>
    <w:p w:rsidR="00984294" w:rsidRPr="00D379E5" w:rsidRDefault="00984294" w:rsidP="00D379E5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на праве собственности или ином законном основании оборудования и инструментов, необходимых для осуществления лицензируемого вида деятельности, в том числе оборудования, обеспечивающего снижение вредного воздействия на окружающую среду, предусмотренных проектной документацией (если разработка таковой требуется), по которой получено положительное заключение государственной экологической экспертизы (в случаях, предусмотренных </w:t>
      </w:r>
      <w:hyperlink r:id="rId7" w:history="1">
        <w:r w:rsidRPr="00D379E5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D379E5">
        <w:rPr>
          <w:rFonts w:ascii="Times New Roman" w:hAnsi="Times New Roman" w:cs="Times New Roman"/>
          <w:sz w:val="30"/>
          <w:szCs w:val="30"/>
        </w:rPr>
        <w:t xml:space="preserve"> в области государственной экологической экспертизы, стратегической экологической оценки и оценки воздействия на окружающую среду), и введенных в установленном законодательством порядке в эксплуатацию;</w:t>
      </w:r>
    </w:p>
    <w:p w:rsidR="00984294" w:rsidRPr="00D379E5" w:rsidRDefault="00984294" w:rsidP="00D379E5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соответствие определенной технологическим регламентом технологии использования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опасности, обезвреживания, захоронения отходов требованиям </w:t>
      </w:r>
      <w:hyperlink r:id="rId8" w:history="1">
        <w:r w:rsidRPr="00D379E5">
          <w:rPr>
            <w:rFonts w:ascii="Times New Roman" w:hAnsi="Times New Roman" w:cs="Times New Roman"/>
            <w:sz w:val="30"/>
            <w:szCs w:val="30"/>
          </w:rPr>
          <w:t>законодательства</w:t>
        </w:r>
      </w:hyperlink>
      <w:r w:rsidRPr="00D379E5">
        <w:rPr>
          <w:rFonts w:ascii="Times New Roman" w:hAnsi="Times New Roman" w:cs="Times New Roman"/>
          <w:sz w:val="30"/>
          <w:szCs w:val="30"/>
        </w:rPr>
        <w:t xml:space="preserve"> об охране окружающей среды и рациональном использовании природных ресурсов, а также </w:t>
      </w:r>
      <w:hyperlink r:id="rId9" w:history="1">
        <w:r w:rsidRPr="00D379E5">
          <w:rPr>
            <w:rFonts w:ascii="Times New Roman" w:hAnsi="Times New Roman" w:cs="Times New Roman"/>
            <w:sz w:val="30"/>
            <w:szCs w:val="30"/>
          </w:rPr>
          <w:t>законодательства</w:t>
        </w:r>
      </w:hyperlink>
      <w:r w:rsidRPr="00D379E5">
        <w:rPr>
          <w:rFonts w:ascii="Times New Roman" w:hAnsi="Times New Roman" w:cs="Times New Roman"/>
          <w:sz w:val="30"/>
          <w:szCs w:val="30"/>
        </w:rPr>
        <w:t xml:space="preserve"> о техническом нормировании и стандартизации.</w:t>
      </w:r>
    </w:p>
    <w:p w:rsidR="00984294" w:rsidRDefault="00984294" w:rsidP="0098429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84294" w:rsidRPr="00D379E5" w:rsidRDefault="00984294" w:rsidP="006C3F7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Лицензионными требованиями при операциях с </w:t>
      </w:r>
      <w:proofErr w:type="spellStart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>озоноразрушающими</w:t>
      </w:r>
      <w:proofErr w:type="spellEnd"/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 веществами являются: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на праве собственности или ином законном основании и использование оборудования и инструментов, обеспечивающих выполнение работ и (или) оказание услуг, связанных с операциями с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веществами;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специальной профессиональной подготовки у работников, допущенных к работам, связанным с операциями с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веществами (это требование не распространяется на лицензиата, осуществляющего деятельность, связанную с покупкой, продажей, хранением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веществ);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lastRenderedPageBreak/>
        <w:t xml:space="preserve">ведение учета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 и осуществление ведомственной отчетности о результатах такого </w:t>
      </w:r>
      <w:r w:rsidRPr="006C3F77">
        <w:rPr>
          <w:rFonts w:ascii="Times New Roman" w:hAnsi="Times New Roman" w:cs="Times New Roman"/>
          <w:sz w:val="30"/>
          <w:szCs w:val="30"/>
        </w:rPr>
        <w:t xml:space="preserve">учета в </w:t>
      </w:r>
      <w:hyperlink r:id="rId10" w:history="1">
        <w:r w:rsidRPr="006C3F7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D379E5">
        <w:rPr>
          <w:rFonts w:ascii="Times New Roman" w:hAnsi="Times New Roman" w:cs="Times New Roman"/>
          <w:sz w:val="30"/>
          <w:szCs w:val="30"/>
        </w:rPr>
        <w:t>, установленном законодательными актами;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>соблюдение указанных в ЕРЛ: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мероприятий по сокращению использования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веществ;</w:t>
      </w:r>
    </w:p>
    <w:p w:rsidR="00984294" w:rsidRPr="00D379E5" w:rsidRDefault="00984294" w:rsidP="006C3F77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перечня разрешенных операций с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веществами;</w:t>
      </w:r>
    </w:p>
    <w:p w:rsidR="00984294" w:rsidRPr="00D379E5" w:rsidRDefault="00984294" w:rsidP="00D379E5">
      <w:pPr>
        <w:pStyle w:val="a6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перечня разрешенных </w:t>
      </w:r>
      <w:proofErr w:type="spellStart"/>
      <w:r w:rsidRPr="00D379E5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379E5">
        <w:rPr>
          <w:rFonts w:ascii="Times New Roman" w:hAnsi="Times New Roman" w:cs="Times New Roman"/>
          <w:sz w:val="30"/>
          <w:szCs w:val="30"/>
        </w:rPr>
        <w:t xml:space="preserve"> веществ, целей и объемов их применения.</w:t>
      </w:r>
    </w:p>
    <w:p w:rsidR="00984294" w:rsidRDefault="00984294" w:rsidP="00984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84294" w:rsidRPr="00D379E5" w:rsidRDefault="00984294" w:rsidP="006C3F7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Лицензионными требованиями при использовании отходов 1 </w:t>
      </w:r>
      <w:r w:rsidR="00D379E5" w:rsidRPr="00D379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–</w:t>
      </w:r>
      <w:r w:rsidRPr="00D379E5">
        <w:rPr>
          <w:rFonts w:ascii="Times New Roman" w:hAnsi="Times New Roman" w:cs="Times New Roman"/>
          <w:i/>
          <w:sz w:val="30"/>
          <w:szCs w:val="30"/>
          <w:u w:val="single"/>
        </w:rPr>
        <w:t xml:space="preserve"> 3 классов опасности, обезвреживании, захоронении отходов являются: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инструментов, обеспечивающих выполнение работ по использованию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опасности, обезвреживанию, захоронению отходов, в том числе оборудования, обеспечивающего снижение вредного воздействия на окружающую среду, предусмотренных проектной документацией (если разработка таковой требуется), по которой получено положительное заключение государственной экологической экспертизы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среду), а также весового оборудования при осуществлении захоронения отходов;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специальной профессиональной подготовки у работников, допущенных к работам, связанным с использованием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опасности, обезвреживанием, захоронением отходов;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наличие </w:t>
      </w:r>
      <w:hyperlink r:id="rId11" w:history="1">
        <w:r w:rsidRPr="00D379E5">
          <w:rPr>
            <w:rFonts w:ascii="Times New Roman" w:hAnsi="Times New Roman" w:cs="Times New Roman"/>
            <w:sz w:val="30"/>
            <w:szCs w:val="30"/>
          </w:rPr>
          <w:t>регистрации</w:t>
        </w:r>
      </w:hyperlink>
      <w:r w:rsidRPr="00D379E5">
        <w:rPr>
          <w:rFonts w:ascii="Times New Roman" w:hAnsi="Times New Roman" w:cs="Times New Roman"/>
          <w:sz w:val="30"/>
          <w:szCs w:val="30"/>
        </w:rPr>
        <w:t xml:space="preserve"> объектов по использованию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 в реестре объектов по использованию отходов, учета объектов обезвреживания, захоронения отходов в реестре объектов хранения, захоронения и обезвреживания отходов;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проведение локального мониторинга окружающей среды при выполнении работ по обезвреживанию, захоронению отходов в </w:t>
      </w:r>
      <w:hyperlink r:id="rId12" w:history="1">
        <w:r w:rsidRPr="00D379E5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D379E5">
        <w:rPr>
          <w:rFonts w:ascii="Times New Roman" w:hAnsi="Times New Roman" w:cs="Times New Roman"/>
          <w:sz w:val="30"/>
          <w:szCs w:val="30"/>
        </w:rPr>
        <w:t>, установленном законодательством в области охраны окружающей среды;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>наличие сооружений, предотвращающих загрязнение окружающей среды отходами, продуктами их взаимодействия и (или) разложения, для объектов захоронения коммунальных отходов;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>соблюдение указанных в ЕРЛ: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перечня разрешенных к использованию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опасности;</w:t>
      </w:r>
    </w:p>
    <w:p w:rsidR="00984294" w:rsidRPr="00D379E5" w:rsidRDefault="00984294" w:rsidP="006C3F77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379E5">
        <w:rPr>
          <w:rFonts w:ascii="Times New Roman" w:hAnsi="Times New Roman" w:cs="Times New Roman"/>
          <w:sz w:val="30"/>
          <w:szCs w:val="30"/>
        </w:rPr>
        <w:t>перечня обезвреживаемых отходов;</w:t>
      </w:r>
    </w:p>
    <w:p w:rsidR="00984294" w:rsidRPr="00D379E5" w:rsidRDefault="00984294" w:rsidP="00D379E5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BY"/>
        </w:rPr>
      </w:pPr>
      <w:r w:rsidRPr="00D379E5">
        <w:rPr>
          <w:rFonts w:ascii="Times New Roman" w:hAnsi="Times New Roman" w:cs="Times New Roman"/>
          <w:sz w:val="30"/>
          <w:szCs w:val="30"/>
        </w:rPr>
        <w:t xml:space="preserve">технологии использования отходов 1 </w:t>
      </w:r>
      <w:r w:rsidR="006C3F77" w:rsidRPr="006C3F77">
        <w:rPr>
          <w:rFonts w:ascii="Times New Roman" w:hAnsi="Times New Roman" w:cs="Times New Roman"/>
          <w:sz w:val="30"/>
          <w:szCs w:val="30"/>
        </w:rPr>
        <w:t>–</w:t>
      </w:r>
      <w:r w:rsidRPr="00D379E5">
        <w:rPr>
          <w:rFonts w:ascii="Times New Roman" w:hAnsi="Times New Roman" w:cs="Times New Roman"/>
          <w:sz w:val="30"/>
          <w:szCs w:val="30"/>
        </w:rPr>
        <w:t xml:space="preserve"> 3 классов опасности, обезвреживания, захоронения отходов.</w:t>
      </w:r>
    </w:p>
    <w:sectPr w:rsidR="00984294" w:rsidRPr="00D379E5" w:rsidSect="006C3F77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A97"/>
    <w:multiLevelType w:val="hybridMultilevel"/>
    <w:tmpl w:val="EBFCC5CC"/>
    <w:lvl w:ilvl="0" w:tplc="200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207570B"/>
    <w:multiLevelType w:val="multilevel"/>
    <w:tmpl w:val="1D6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91D4C"/>
    <w:multiLevelType w:val="hybridMultilevel"/>
    <w:tmpl w:val="68F02BD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B8E"/>
    <w:multiLevelType w:val="multilevel"/>
    <w:tmpl w:val="A96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8684C"/>
    <w:multiLevelType w:val="hybridMultilevel"/>
    <w:tmpl w:val="1666B1AC"/>
    <w:lvl w:ilvl="0" w:tplc="2000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B96326C"/>
    <w:multiLevelType w:val="multilevel"/>
    <w:tmpl w:val="2DA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7DEC"/>
    <w:multiLevelType w:val="multilevel"/>
    <w:tmpl w:val="459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A482B"/>
    <w:multiLevelType w:val="multilevel"/>
    <w:tmpl w:val="D80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32666"/>
    <w:multiLevelType w:val="hybridMultilevel"/>
    <w:tmpl w:val="80560B18"/>
    <w:lvl w:ilvl="0" w:tplc="2000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57DC59CB"/>
    <w:multiLevelType w:val="multilevel"/>
    <w:tmpl w:val="168419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327CE"/>
    <w:multiLevelType w:val="hybridMultilevel"/>
    <w:tmpl w:val="A8821EDE"/>
    <w:lvl w:ilvl="0" w:tplc="2000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54679EC"/>
    <w:multiLevelType w:val="hybridMultilevel"/>
    <w:tmpl w:val="6DE420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68A2"/>
    <w:multiLevelType w:val="multilevel"/>
    <w:tmpl w:val="D834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C18D3"/>
    <w:multiLevelType w:val="multilevel"/>
    <w:tmpl w:val="030C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E366B"/>
    <w:multiLevelType w:val="hybridMultilevel"/>
    <w:tmpl w:val="CDB4F052"/>
    <w:lvl w:ilvl="0" w:tplc="200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D3"/>
    <w:rsid w:val="00064B05"/>
    <w:rsid w:val="00232733"/>
    <w:rsid w:val="00277AC5"/>
    <w:rsid w:val="00347E38"/>
    <w:rsid w:val="003A0530"/>
    <w:rsid w:val="004766D4"/>
    <w:rsid w:val="004D2AF1"/>
    <w:rsid w:val="00601C08"/>
    <w:rsid w:val="006226D3"/>
    <w:rsid w:val="006C3F77"/>
    <w:rsid w:val="007A533C"/>
    <w:rsid w:val="0084170D"/>
    <w:rsid w:val="008729BF"/>
    <w:rsid w:val="00907959"/>
    <w:rsid w:val="00967F84"/>
    <w:rsid w:val="00984294"/>
    <w:rsid w:val="00A042AA"/>
    <w:rsid w:val="00A3192A"/>
    <w:rsid w:val="00A7693E"/>
    <w:rsid w:val="00AE3A20"/>
    <w:rsid w:val="00B40D15"/>
    <w:rsid w:val="00B52807"/>
    <w:rsid w:val="00B672DA"/>
    <w:rsid w:val="00B927D4"/>
    <w:rsid w:val="00CD6C89"/>
    <w:rsid w:val="00D379E5"/>
    <w:rsid w:val="00EA4AD2"/>
    <w:rsid w:val="00FB40EA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558E7"/>
  <w15:chartTrackingRefBased/>
  <w15:docId w15:val="{4814565B-13BF-4339-B31B-4555CBB0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D3"/>
  </w:style>
  <w:style w:type="paragraph" w:styleId="1">
    <w:name w:val="heading 1"/>
    <w:basedOn w:val="a"/>
    <w:link w:val="10"/>
    <w:uiPriority w:val="9"/>
    <w:qFormat/>
    <w:rsid w:val="0062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6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6D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4">
    <w:name w:val="Normal (Web)"/>
    <w:basedOn w:val="a"/>
    <w:uiPriority w:val="99"/>
    <w:semiHidden/>
    <w:unhideWhenUsed/>
    <w:rsid w:val="0062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5">
    <w:name w:val="Strong"/>
    <w:basedOn w:val="a0"/>
    <w:uiPriority w:val="22"/>
    <w:qFormat/>
    <w:rsid w:val="006226D3"/>
    <w:rPr>
      <w:b/>
      <w:bCs/>
    </w:rPr>
  </w:style>
  <w:style w:type="paragraph" w:customStyle="1" w:styleId="11">
    <w:name w:val="Обычный1"/>
    <w:rsid w:val="00907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D2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AC5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C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9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5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0F3B12557329F58CAF4EF5D3264E2208362D26D783A30B88AF53091EB4360A254411074BFD45172AF79D6C53C54D471CA67r0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B0F3B12557329F58CAF4EF5D3264E2208362D26D783B32B788FE3091EB4360A254411074BFD45172AF79D6C53C54D471CA67r0M" TargetMode="External"/><Relationship Id="rId12" Type="http://schemas.openxmlformats.org/officeDocument/2006/relationships/hyperlink" Target="consultantplus://offline/ref=C6B0F3B12557329F58CAF4EF5D3264E2208362D26D783A32BE8DF43091EB4360A254411074ADD4097EAF7FCFC43E4182208C26465AB31B227193C0D3406Ar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12551&amp;p0=H12200213&amp;p1=1" TargetMode="External"/><Relationship Id="rId11" Type="http://schemas.openxmlformats.org/officeDocument/2006/relationships/hyperlink" Target="consultantplus://offline/ref=C6B0F3B12557329F58CAF4EF5D3264E2208362D26D783A31BC8AF13091EB4360A254411074ADD4097EAF7FCCC03E4182208C26465AB31B227193C0D3406Ar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B0F3B12557329F58CAF4EF5D3264E2208362D26D783A34B98DF03091EB4360A254411074ADD4097EAF7FC8C63D4182208C26465AB31B227193C0D3406Ar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0F3B12557329F58CAF4EF5D3264E2208362D26D783A30B88AF63091EB4360A254411074BFD45172AF79D6C53C54D471CA67r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74AB-72AB-4497-9548-165A5F3F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Соколовская</dc:creator>
  <cp:keywords/>
  <dc:description/>
  <cp:lastModifiedBy>Татьяна Анатольевна Шидловская</cp:lastModifiedBy>
  <cp:revision>2</cp:revision>
  <cp:lastPrinted>2023-01-06T13:35:00Z</cp:lastPrinted>
  <dcterms:created xsi:type="dcterms:W3CDTF">2023-01-09T12:30:00Z</dcterms:created>
  <dcterms:modified xsi:type="dcterms:W3CDTF">2023-01-09T12:30:00Z</dcterms:modified>
</cp:coreProperties>
</file>