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6" w:rsidRDefault="00CC2EB6" w:rsidP="0008218C">
      <w:pPr>
        <w:jc w:val="right"/>
        <w:rPr>
          <w:sz w:val="30"/>
          <w:szCs w:val="30"/>
        </w:rPr>
      </w:pPr>
    </w:p>
    <w:p w:rsidR="00CD04E6" w:rsidRDefault="00CC2EB6" w:rsidP="00CD04E6">
      <w:pPr>
        <w:pStyle w:val="Style19"/>
        <w:ind w:firstLine="709"/>
        <w:rPr>
          <w:b/>
          <w:spacing w:val="-2"/>
          <w:sz w:val="30"/>
          <w:szCs w:val="30"/>
        </w:rPr>
      </w:pPr>
      <w:bookmarkStart w:id="0" w:name="_GoBack"/>
      <w:r>
        <w:rPr>
          <w:b/>
          <w:spacing w:val="-2"/>
          <w:sz w:val="30"/>
          <w:szCs w:val="30"/>
        </w:rPr>
        <w:t>Виноградная улитка как объект заготовки и закупки</w:t>
      </w:r>
    </w:p>
    <w:bookmarkEnd w:id="0"/>
    <w:p w:rsidR="00DA2F3A" w:rsidRPr="00DA2F3A" w:rsidRDefault="00DA2F3A" w:rsidP="00464F20">
      <w:pPr>
        <w:tabs>
          <w:tab w:val="left" w:pos="0"/>
        </w:tabs>
        <w:ind w:firstLine="709"/>
        <w:jc w:val="both"/>
        <w:rPr>
          <w:rFonts w:eastAsia="MS Mincho"/>
          <w:sz w:val="30"/>
          <w:szCs w:val="30"/>
          <w:lang w:eastAsia="ja-JP"/>
        </w:rPr>
      </w:pPr>
      <w:r w:rsidRPr="00DA2F3A">
        <w:rPr>
          <w:rFonts w:eastAsia="MS Mincho"/>
          <w:sz w:val="30"/>
          <w:szCs w:val="30"/>
          <w:lang w:eastAsia="ja-JP"/>
        </w:rPr>
        <w:t xml:space="preserve">В последние годы </w:t>
      </w:r>
      <w:r>
        <w:rPr>
          <w:rFonts w:eastAsia="MS Mincho"/>
          <w:sz w:val="30"/>
          <w:szCs w:val="30"/>
          <w:lang w:eastAsia="ja-JP"/>
        </w:rPr>
        <w:t xml:space="preserve">в мире </w:t>
      </w:r>
      <w:r w:rsidRPr="00DA2F3A">
        <w:rPr>
          <w:rFonts w:eastAsia="MS Mincho"/>
          <w:sz w:val="30"/>
          <w:szCs w:val="30"/>
          <w:lang w:eastAsia="ja-JP"/>
        </w:rPr>
        <w:t>отмечается тенденция к расширению спектра используемых человеком биоресурсов и</w:t>
      </w:r>
      <w:r>
        <w:rPr>
          <w:rFonts w:eastAsia="MS Mincho"/>
          <w:sz w:val="30"/>
          <w:szCs w:val="30"/>
          <w:lang w:eastAsia="ja-JP"/>
        </w:rPr>
        <w:t>,</w:t>
      </w:r>
      <w:r w:rsidRPr="00DA2F3A">
        <w:rPr>
          <w:rFonts w:eastAsia="MS Mincho"/>
          <w:sz w:val="30"/>
          <w:szCs w:val="30"/>
          <w:lang w:eastAsia="ja-JP"/>
        </w:rPr>
        <w:t xml:space="preserve"> в частности</w:t>
      </w:r>
      <w:r>
        <w:rPr>
          <w:rFonts w:eastAsia="MS Mincho"/>
          <w:sz w:val="30"/>
          <w:szCs w:val="30"/>
          <w:lang w:eastAsia="ja-JP"/>
        </w:rPr>
        <w:t>,</w:t>
      </w:r>
      <w:r w:rsidRPr="00DA2F3A">
        <w:rPr>
          <w:rFonts w:eastAsia="MS Mincho"/>
          <w:sz w:val="30"/>
          <w:szCs w:val="30"/>
          <w:lang w:eastAsia="ja-JP"/>
        </w:rPr>
        <w:t xml:space="preserve"> беспозвоночных животных. В Республике Беларусь повышенный интерес у организаций, занимающихся использованием объектов животного мира, вызывает </w:t>
      </w:r>
      <w:r w:rsidRPr="00DA2F3A">
        <w:rPr>
          <w:rFonts w:eastAsia="MS Mincho"/>
          <w:b/>
          <w:sz w:val="30"/>
          <w:szCs w:val="30"/>
          <w:lang w:eastAsia="ja-JP"/>
        </w:rPr>
        <w:t>виноградная улитка</w:t>
      </w:r>
      <w:r w:rsidRPr="00DA2F3A">
        <w:rPr>
          <w:rFonts w:eastAsia="MS Mincho"/>
          <w:sz w:val="30"/>
          <w:szCs w:val="30"/>
          <w:lang w:eastAsia="ja-JP"/>
        </w:rPr>
        <w:t xml:space="preserve"> (Helix pomatia Linnaeus, 1758), широко используемая в пищу в ряде европейских стран. В течение последних лет данный вид  заготавливается с целью его переработки и экспорта за рубеж. </w:t>
      </w:r>
    </w:p>
    <w:p w:rsidR="00DA2F3A" w:rsidRPr="00DA2F3A" w:rsidRDefault="00DA2F3A" w:rsidP="00464F20">
      <w:pPr>
        <w:ind w:firstLine="709"/>
        <w:jc w:val="both"/>
        <w:rPr>
          <w:sz w:val="30"/>
          <w:szCs w:val="30"/>
        </w:rPr>
      </w:pPr>
      <w:r w:rsidRPr="00DA2F3A">
        <w:rPr>
          <w:rFonts w:eastAsia="MS Mincho"/>
          <w:sz w:val="30"/>
          <w:szCs w:val="30"/>
          <w:lang w:eastAsia="ja-JP"/>
        </w:rPr>
        <w:t>Интенсивные сборы моллюска в европейских странах привели к тому, что мировые природные ресурсы улиток резко сократились. Во Франции она практически истреблена, а природные запасы улитки в таких странах, как Германия, Италия, Австрия, Венгрия, и в некоторых районах Италии и Швейцарии могут только частично удовлетворить спрос на нее. Именно данный факт привел к тому, что виноградная улитка стала объектом эксплуатации в Республике Беларусь.</w:t>
      </w:r>
    </w:p>
    <w:p w:rsidR="00CC2EB6" w:rsidRPr="00DA2F3A" w:rsidRDefault="00CC2EB6" w:rsidP="00464F20">
      <w:pPr>
        <w:tabs>
          <w:tab w:val="left" w:pos="0"/>
        </w:tabs>
        <w:ind w:firstLine="709"/>
        <w:jc w:val="both"/>
        <w:rPr>
          <w:rFonts w:eastAsia="MS Mincho"/>
          <w:sz w:val="30"/>
          <w:szCs w:val="30"/>
          <w:lang w:eastAsia="ja-JP"/>
        </w:rPr>
      </w:pPr>
      <w:r w:rsidRPr="00DA2F3A">
        <w:rPr>
          <w:rFonts w:eastAsia="MS Mincho"/>
          <w:sz w:val="30"/>
          <w:szCs w:val="30"/>
          <w:lang w:eastAsia="ja-JP"/>
        </w:rPr>
        <w:t>На территории Беларуси виноградная улитка является интродуцированным видом и впервые завезена в страну в XVII–XVIII вв.</w:t>
      </w:r>
      <w:r w:rsidR="006E6F34">
        <w:rPr>
          <w:rFonts w:eastAsia="MS Mincho"/>
          <w:sz w:val="30"/>
          <w:szCs w:val="30"/>
          <w:lang w:eastAsia="ja-JP"/>
        </w:rPr>
        <w:t xml:space="preserve"> </w:t>
      </w:r>
      <w:r w:rsidRPr="00DA2F3A">
        <w:rPr>
          <w:rFonts w:eastAsia="MS Mincho"/>
          <w:sz w:val="30"/>
          <w:szCs w:val="30"/>
          <w:lang w:eastAsia="ja-JP"/>
        </w:rPr>
        <w:t xml:space="preserve">как элемент парковой культуры, а впоследствии и как пищевой объект.  Из мест интродукции она распространялась в окрестные леса, прилегающие населенные пункты, используя в качестве экологических коридоров облесенные и не затопляемые в период паводка поймы рек. </w:t>
      </w:r>
    </w:p>
    <w:p w:rsidR="00CC2EB6" w:rsidRPr="00ED3EF3" w:rsidRDefault="00CC2EB6" w:rsidP="00464F20">
      <w:pPr>
        <w:tabs>
          <w:tab w:val="left" w:pos="0"/>
        </w:tabs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DA2F3A">
        <w:rPr>
          <w:rFonts w:eastAsia="MS Mincho"/>
          <w:sz w:val="30"/>
          <w:szCs w:val="30"/>
          <w:lang w:eastAsia="ja-JP"/>
        </w:rPr>
        <w:t xml:space="preserve">Распространение улитки в пределах Беларуси носит неравномерный характер (рис. 1). В основном вид распространен на западе и северо-западе страны (Гродненская и Витебская области), где сконцентрировано более 70% ее биологического запаса. Достаточно обычна она на западе и северо-западе Брестской области (Брестский, Кобринский, Пружанский и Барановичский районы), в отдельных районах Минской области (Мядельский, Минский, Несвижский и Клецкий). В Могилевской и Гомельской областях, напротив, она представлена отдельными </w:t>
      </w:r>
      <w:r w:rsidR="006E6F34">
        <w:rPr>
          <w:rFonts w:eastAsia="MS Mincho"/>
          <w:sz w:val="30"/>
          <w:szCs w:val="30"/>
          <w:lang w:eastAsia="ja-JP"/>
        </w:rPr>
        <w:t>популяциями</w:t>
      </w:r>
      <w:r w:rsidRPr="00DA2F3A">
        <w:rPr>
          <w:rFonts w:eastAsia="MS Mincho"/>
          <w:sz w:val="30"/>
          <w:szCs w:val="30"/>
          <w:lang w:eastAsia="ja-JP"/>
        </w:rPr>
        <w:t xml:space="preserve">, </w:t>
      </w:r>
      <w:r w:rsidR="006E6F34">
        <w:rPr>
          <w:rFonts w:eastAsia="MS Mincho"/>
          <w:sz w:val="30"/>
          <w:szCs w:val="30"/>
          <w:lang w:eastAsia="ja-JP"/>
        </w:rPr>
        <w:t xml:space="preserve">и </w:t>
      </w:r>
      <w:r w:rsidRPr="00DA2F3A">
        <w:rPr>
          <w:rFonts w:eastAsia="MS Mincho"/>
          <w:sz w:val="30"/>
          <w:szCs w:val="30"/>
          <w:lang w:eastAsia="ja-JP"/>
        </w:rPr>
        <w:t>ее биологический запас незначителен</w:t>
      </w:r>
      <w:r w:rsidRPr="00ED3EF3">
        <w:rPr>
          <w:rFonts w:eastAsia="MS Mincho"/>
          <w:sz w:val="28"/>
          <w:szCs w:val="28"/>
          <w:lang w:eastAsia="ja-JP"/>
        </w:rPr>
        <w:t>.</w:t>
      </w:r>
    </w:p>
    <w:p w:rsidR="00CC2EB6" w:rsidRDefault="002F1C18" w:rsidP="00CC2EB6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19725" cy="3981450"/>
            <wp:effectExtent l="0" t="0" r="9525" b="0"/>
            <wp:docPr id="1" name="Рисунок 1" descr="Схема,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, Белару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B6" w:rsidRPr="0059093B" w:rsidRDefault="00CC2EB6" w:rsidP="00CC2EB6">
      <w:pPr>
        <w:widowControl w:val="0"/>
        <w:jc w:val="center"/>
        <w:rPr>
          <w:sz w:val="26"/>
          <w:szCs w:val="26"/>
        </w:rPr>
      </w:pPr>
      <w:r w:rsidRPr="0059093B">
        <w:rPr>
          <w:sz w:val="26"/>
          <w:szCs w:val="26"/>
        </w:rPr>
        <w:t>Рис. 1 –Схема распространения виноградной улитки</w:t>
      </w:r>
      <w:r>
        <w:rPr>
          <w:sz w:val="26"/>
          <w:szCs w:val="26"/>
        </w:rPr>
        <w:t xml:space="preserve"> </w:t>
      </w:r>
      <w:r w:rsidRPr="0059093B">
        <w:rPr>
          <w:sz w:val="26"/>
          <w:szCs w:val="26"/>
        </w:rPr>
        <w:t xml:space="preserve"> на территории Беларуси</w:t>
      </w:r>
    </w:p>
    <w:p w:rsidR="006E6F34" w:rsidRDefault="006E6F34" w:rsidP="00CC2EB6">
      <w:pPr>
        <w:tabs>
          <w:tab w:val="left" w:pos="0"/>
        </w:tabs>
        <w:ind w:firstLine="561"/>
        <w:jc w:val="both"/>
        <w:rPr>
          <w:rFonts w:eastAsia="MS Mincho"/>
          <w:sz w:val="30"/>
          <w:szCs w:val="30"/>
          <w:lang w:eastAsia="ja-JP"/>
        </w:rPr>
      </w:pPr>
    </w:p>
    <w:p w:rsidR="00CC2EB6" w:rsidRPr="00DA2F3A" w:rsidRDefault="00CC2EB6" w:rsidP="00464F20">
      <w:pPr>
        <w:tabs>
          <w:tab w:val="left" w:pos="0"/>
        </w:tabs>
        <w:ind w:firstLine="709"/>
        <w:jc w:val="both"/>
        <w:rPr>
          <w:rFonts w:eastAsia="MS Mincho"/>
          <w:sz w:val="30"/>
          <w:szCs w:val="30"/>
          <w:lang w:eastAsia="ja-JP"/>
        </w:rPr>
      </w:pPr>
      <w:r w:rsidRPr="00DA2F3A">
        <w:rPr>
          <w:rFonts w:eastAsia="MS Mincho"/>
          <w:sz w:val="30"/>
          <w:szCs w:val="30"/>
          <w:lang w:eastAsia="ja-JP"/>
        </w:rPr>
        <w:t xml:space="preserve">В настоящий момент на территории Беларуси зафиксировано 656 локальных популяций виноградной улитки. Наибольшее количество </w:t>
      </w:r>
      <w:r w:rsidR="006E6F34">
        <w:rPr>
          <w:rFonts w:eastAsia="MS Mincho"/>
          <w:sz w:val="30"/>
          <w:szCs w:val="30"/>
          <w:lang w:eastAsia="ja-JP"/>
        </w:rPr>
        <w:t>их</w:t>
      </w:r>
      <w:r w:rsidRPr="00DA2F3A">
        <w:rPr>
          <w:rFonts w:eastAsia="MS Mincho"/>
          <w:sz w:val="30"/>
          <w:szCs w:val="30"/>
          <w:lang w:eastAsia="ja-JP"/>
        </w:rPr>
        <w:t xml:space="preserve"> выявлено в Гродненской и  Витебской областях, где сконцентрировано около 424 </w:t>
      </w:r>
      <w:r w:rsidR="006E6F34">
        <w:rPr>
          <w:rFonts w:eastAsia="MS Mincho"/>
          <w:sz w:val="30"/>
          <w:szCs w:val="30"/>
          <w:lang w:eastAsia="ja-JP"/>
        </w:rPr>
        <w:t xml:space="preserve">локальных </w:t>
      </w:r>
      <w:r w:rsidRPr="00DA2F3A">
        <w:rPr>
          <w:rFonts w:eastAsia="MS Mincho"/>
          <w:sz w:val="30"/>
          <w:szCs w:val="30"/>
          <w:lang w:eastAsia="ja-JP"/>
        </w:rPr>
        <w:t xml:space="preserve">популяций. </w:t>
      </w:r>
      <w:r w:rsidR="006E6F34">
        <w:rPr>
          <w:rFonts w:eastAsia="MS Mincho"/>
          <w:sz w:val="30"/>
          <w:szCs w:val="30"/>
          <w:lang w:eastAsia="ja-JP"/>
        </w:rPr>
        <w:t>Наименьшее количество</w:t>
      </w:r>
      <w:r w:rsidRPr="00DA2F3A">
        <w:rPr>
          <w:rFonts w:eastAsia="MS Mincho"/>
          <w:sz w:val="30"/>
          <w:szCs w:val="30"/>
          <w:lang w:eastAsia="ja-JP"/>
        </w:rPr>
        <w:t xml:space="preserve"> обнаружено в Гомельской области. </w:t>
      </w:r>
    </w:p>
    <w:p w:rsidR="00CC2EB6" w:rsidRPr="00DA2F3A" w:rsidRDefault="00CC2EB6" w:rsidP="00464F20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A2F3A">
        <w:rPr>
          <w:rFonts w:eastAsia="MS Mincho"/>
          <w:sz w:val="30"/>
          <w:szCs w:val="30"/>
          <w:lang w:eastAsia="ja-JP"/>
        </w:rPr>
        <w:t xml:space="preserve">Численность виноградной улитки зависит от особенностей мест обитания и в благоприятных условиях может достигать плотности до 50–80 экземпляров на </w:t>
      </w:r>
      <w:smartTag w:uri="urn:schemas-microsoft-com:office:smarttags" w:element="metricconverter">
        <w:smartTagPr>
          <w:attr w:name="ProductID" w:val="100 м2"/>
        </w:smartTagPr>
        <w:r w:rsidRPr="00DA2F3A">
          <w:rPr>
            <w:rFonts w:eastAsia="MS Mincho"/>
            <w:sz w:val="30"/>
            <w:szCs w:val="30"/>
            <w:lang w:eastAsia="ja-JP"/>
          </w:rPr>
          <w:t>100 м</w:t>
        </w:r>
        <w:r w:rsidRPr="00DA2F3A">
          <w:rPr>
            <w:rFonts w:eastAsia="MS Mincho"/>
            <w:sz w:val="30"/>
            <w:szCs w:val="30"/>
            <w:vertAlign w:val="superscript"/>
            <w:lang w:eastAsia="ja-JP"/>
          </w:rPr>
          <w:t>2</w:t>
        </w:r>
      </w:smartTag>
      <w:r w:rsidRPr="00DA2F3A">
        <w:rPr>
          <w:rFonts w:eastAsia="MS Mincho"/>
          <w:sz w:val="30"/>
          <w:szCs w:val="30"/>
          <w:lang w:eastAsia="ja-JP"/>
        </w:rPr>
        <w:t>. По экспертным оценка биологический запас улитки в республике оценивается величиной около 1,4 тыс. тонн,  промысловый запас – 0,9 тыс.тонн (рис.2).</w:t>
      </w:r>
      <w:r w:rsidRPr="00DA2F3A">
        <w:rPr>
          <w:sz w:val="30"/>
          <w:szCs w:val="30"/>
        </w:rPr>
        <w:t xml:space="preserve">   </w:t>
      </w:r>
    </w:p>
    <w:p w:rsidR="00DA2F3A" w:rsidRDefault="00DA2F3A" w:rsidP="00CC2EB6">
      <w:pPr>
        <w:tabs>
          <w:tab w:val="left" w:pos="0"/>
        </w:tabs>
        <w:ind w:firstLine="561"/>
        <w:jc w:val="both"/>
        <w:rPr>
          <w:sz w:val="28"/>
          <w:szCs w:val="28"/>
        </w:rPr>
      </w:pPr>
    </w:p>
    <w:p w:rsidR="00CC2EB6" w:rsidRDefault="002F1C18" w:rsidP="00CC2EB6">
      <w:pPr>
        <w:ind w:firstLine="709"/>
        <w:jc w:val="both"/>
        <w:rPr>
          <w:sz w:val="28"/>
          <w:szCs w:val="28"/>
          <w:highlight w:val="green"/>
        </w:rPr>
      </w:pPr>
      <w:r>
        <w:rPr>
          <w:noProof/>
        </w:rPr>
        <w:drawing>
          <wp:inline distT="0" distB="0" distL="0" distR="0">
            <wp:extent cx="5095875" cy="2676525"/>
            <wp:effectExtent l="0" t="0" r="9525" b="952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EB6" w:rsidRPr="0059093B" w:rsidRDefault="00CC2EB6" w:rsidP="00CC2EB6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 2. </w:t>
      </w:r>
      <w:r w:rsidRPr="0059093B">
        <w:rPr>
          <w:sz w:val="26"/>
          <w:szCs w:val="26"/>
        </w:rPr>
        <w:t>Промысловый запас улитки по отдельным областям Беларуси</w:t>
      </w:r>
    </w:p>
    <w:p w:rsidR="006E6F34" w:rsidRDefault="006E6F34" w:rsidP="006E6F3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Промысловый запас улиток в разрезе районов представлен в таблицах 3-</w:t>
      </w:r>
      <w:r w:rsidR="009D1B24">
        <w:rPr>
          <w:sz w:val="30"/>
          <w:szCs w:val="30"/>
        </w:rPr>
        <w:t>8</w:t>
      </w:r>
      <w:r w:rsidR="00464F20">
        <w:rPr>
          <w:sz w:val="30"/>
          <w:szCs w:val="30"/>
        </w:rPr>
        <w:t>:</w:t>
      </w:r>
    </w:p>
    <w:p w:rsidR="006E6F34" w:rsidRDefault="006E6F34" w:rsidP="006E6F34">
      <w:pPr>
        <w:ind w:firstLine="708"/>
        <w:jc w:val="both"/>
        <w:rPr>
          <w:sz w:val="30"/>
          <w:szCs w:val="30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Таблица </w:t>
      </w:r>
      <w:r w:rsidR="009D1B24">
        <w:rPr>
          <w:rFonts w:eastAsia="MS Mincho"/>
          <w:sz w:val="28"/>
          <w:szCs w:val="28"/>
          <w:lang w:eastAsia="ja-JP"/>
        </w:rPr>
        <w:t>3</w:t>
      </w:r>
      <w:r>
        <w:rPr>
          <w:rFonts w:eastAsia="MS Mincho"/>
          <w:sz w:val="28"/>
          <w:szCs w:val="28"/>
          <w:lang w:eastAsia="ja-JP"/>
        </w:rPr>
        <w:t xml:space="preserve">. </w:t>
      </w:r>
      <w:r w:rsidRPr="00066374">
        <w:rPr>
          <w:rFonts w:eastAsia="MS Mincho"/>
          <w:sz w:val="28"/>
          <w:szCs w:val="28"/>
          <w:lang w:eastAsia="ja-JP"/>
        </w:rPr>
        <w:t xml:space="preserve">Количество локальных популяций </w:t>
      </w: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066374">
        <w:rPr>
          <w:rFonts w:eastAsia="MS Mincho"/>
          <w:sz w:val="28"/>
          <w:szCs w:val="28"/>
          <w:lang w:eastAsia="ja-JP"/>
        </w:rPr>
        <w:t xml:space="preserve">виноградной улитки </w:t>
      </w:r>
      <w:r>
        <w:rPr>
          <w:rFonts w:eastAsia="MS Mincho"/>
          <w:sz w:val="28"/>
          <w:szCs w:val="28"/>
          <w:lang w:eastAsia="ja-JP"/>
        </w:rPr>
        <w:t xml:space="preserve">в </w:t>
      </w:r>
      <w:r w:rsidRPr="00066374">
        <w:rPr>
          <w:rFonts w:eastAsia="MS Mincho"/>
          <w:sz w:val="28"/>
          <w:szCs w:val="28"/>
          <w:lang w:eastAsia="ja-JP"/>
        </w:rPr>
        <w:t>Брестской области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8"/>
        <w:gridCol w:w="3712"/>
        <w:gridCol w:w="3491"/>
        <w:gridCol w:w="2109"/>
      </w:tblGrid>
      <w:tr w:rsidR="006E6F34" w:rsidRPr="006A54E8" w:rsidTr="00246EA0">
        <w:trPr>
          <w:cantSplit/>
          <w:trHeight w:val="48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Количество локальных популяций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Промысловый запас, кг</w:t>
            </w:r>
          </w:p>
        </w:tc>
      </w:tr>
      <w:tr w:rsidR="006E6F34" w:rsidRPr="006A54E8" w:rsidTr="00246EA0">
        <w:trPr>
          <w:cantSplit/>
          <w:trHeight w:val="145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Барановичский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25740</w:t>
            </w:r>
          </w:p>
        </w:tc>
      </w:tr>
      <w:tr w:rsidR="006E6F34" w:rsidRPr="006A54E8" w:rsidTr="00246EA0">
        <w:trPr>
          <w:cantSplit/>
          <w:trHeight w:val="17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Берёзовский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3885,2</w:t>
            </w:r>
          </w:p>
        </w:tc>
      </w:tr>
      <w:tr w:rsidR="006E6F34" w:rsidRPr="006A54E8" w:rsidTr="00246EA0">
        <w:trPr>
          <w:cantSplit/>
          <w:trHeight w:val="194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Брестский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10892,42</w:t>
            </w:r>
          </w:p>
        </w:tc>
      </w:tr>
      <w:tr w:rsidR="006E6F34" w:rsidRPr="006A54E8" w:rsidTr="00246EA0">
        <w:trPr>
          <w:cantSplit/>
          <w:trHeight w:val="7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Дрогичинский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3491,4</w:t>
            </w:r>
          </w:p>
        </w:tc>
      </w:tr>
      <w:tr w:rsidR="006E6F34" w:rsidRPr="006A54E8" w:rsidTr="00246EA0">
        <w:trPr>
          <w:cantSplit/>
          <w:trHeight w:val="256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Жабинский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3735,6</w:t>
            </w:r>
          </w:p>
        </w:tc>
      </w:tr>
      <w:tr w:rsidR="006E6F34" w:rsidRPr="006A54E8" w:rsidTr="00246EA0">
        <w:trPr>
          <w:cantSplit/>
          <w:trHeight w:val="114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Ивановский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6883,8</w:t>
            </w:r>
          </w:p>
        </w:tc>
      </w:tr>
      <w:tr w:rsidR="006E6F34" w:rsidRPr="006A54E8" w:rsidTr="00246EA0">
        <w:trPr>
          <w:cantSplit/>
          <w:trHeight w:val="124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Каменецкий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11490,6</w:t>
            </w:r>
          </w:p>
        </w:tc>
      </w:tr>
      <w:tr w:rsidR="006E6F34" w:rsidRPr="006A54E8" w:rsidTr="00246EA0">
        <w:trPr>
          <w:cantSplit/>
          <w:trHeight w:val="148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Кобринский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12262,8</w:t>
            </w:r>
          </w:p>
        </w:tc>
      </w:tr>
      <w:tr w:rsidR="006E6F34" w:rsidRPr="006A54E8" w:rsidTr="00246EA0">
        <w:trPr>
          <w:cantSplit/>
          <w:trHeight w:val="185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Ляховичский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3588,2</w:t>
            </w:r>
          </w:p>
        </w:tc>
      </w:tr>
      <w:tr w:rsidR="006E6F34" w:rsidRPr="006A54E8" w:rsidTr="00246EA0">
        <w:trPr>
          <w:cantSplit/>
          <w:trHeight w:val="210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Пинский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4430,8</w:t>
            </w:r>
          </w:p>
        </w:tc>
      </w:tr>
      <w:tr w:rsidR="006E6F34" w:rsidRPr="006A54E8" w:rsidTr="00246EA0">
        <w:trPr>
          <w:cantSplit/>
          <w:trHeight w:val="233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Пружанский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12903</w:t>
            </w:r>
          </w:p>
        </w:tc>
      </w:tr>
      <w:tr w:rsidR="006E6F34" w:rsidRPr="006A54E8" w:rsidTr="00246EA0">
        <w:trPr>
          <w:cantSplit/>
          <w:trHeight w:val="272"/>
          <w:jc w:val="center"/>
        </w:trPr>
        <w:tc>
          <w:tcPr>
            <w:tcW w:w="2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7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74">
              <w:rPr>
                <w:b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6374">
              <w:rPr>
                <w:b/>
                <w:color w:val="000000"/>
                <w:sz w:val="28"/>
                <w:szCs w:val="28"/>
              </w:rPr>
              <w:t>99303,8</w:t>
            </w:r>
          </w:p>
        </w:tc>
      </w:tr>
    </w:tbl>
    <w:p w:rsidR="006E6F34" w:rsidRDefault="006E6F34" w:rsidP="006E6F34">
      <w:pPr>
        <w:ind w:firstLine="708"/>
        <w:jc w:val="both"/>
        <w:rPr>
          <w:sz w:val="30"/>
          <w:szCs w:val="30"/>
        </w:rPr>
      </w:pPr>
    </w:p>
    <w:p w:rsidR="006E6F34" w:rsidRDefault="006E6F34" w:rsidP="006E6F34">
      <w:pPr>
        <w:ind w:firstLine="708"/>
        <w:jc w:val="both"/>
        <w:rPr>
          <w:sz w:val="30"/>
          <w:szCs w:val="30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 xml:space="preserve">Таблица </w:t>
      </w:r>
      <w:r w:rsidR="009D1B24">
        <w:rPr>
          <w:rFonts w:eastAsia="MS Mincho"/>
          <w:sz w:val="28"/>
          <w:szCs w:val="28"/>
          <w:lang w:eastAsia="ja-JP"/>
        </w:rPr>
        <w:t>4</w:t>
      </w:r>
      <w:r>
        <w:rPr>
          <w:rFonts w:eastAsia="MS Mincho"/>
          <w:sz w:val="28"/>
          <w:szCs w:val="28"/>
          <w:lang w:eastAsia="ja-JP"/>
        </w:rPr>
        <w:t xml:space="preserve">. </w:t>
      </w:r>
      <w:r w:rsidRPr="00066374">
        <w:rPr>
          <w:rFonts w:eastAsia="MS Mincho"/>
          <w:sz w:val="28"/>
          <w:szCs w:val="28"/>
          <w:lang w:eastAsia="ja-JP"/>
        </w:rPr>
        <w:t xml:space="preserve">Количество локальных популяций </w:t>
      </w:r>
    </w:p>
    <w:p w:rsidR="006E6F34" w:rsidRPr="0006637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066374">
        <w:rPr>
          <w:rFonts w:eastAsia="MS Mincho"/>
          <w:sz w:val="28"/>
          <w:szCs w:val="28"/>
          <w:lang w:eastAsia="ja-JP"/>
        </w:rPr>
        <w:t>виноградной улитки</w:t>
      </w:r>
      <w:r>
        <w:rPr>
          <w:rFonts w:eastAsia="MS Mincho"/>
          <w:sz w:val="28"/>
          <w:szCs w:val="28"/>
          <w:lang w:eastAsia="ja-JP"/>
        </w:rPr>
        <w:t xml:space="preserve"> в </w:t>
      </w:r>
      <w:r w:rsidRPr="00066374">
        <w:rPr>
          <w:rFonts w:eastAsia="MS Mincho"/>
          <w:sz w:val="28"/>
          <w:szCs w:val="28"/>
          <w:lang w:eastAsia="ja-JP"/>
        </w:rPr>
        <w:t>Витебской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1"/>
        <w:gridCol w:w="3433"/>
        <w:gridCol w:w="3489"/>
        <w:gridCol w:w="2109"/>
      </w:tblGrid>
      <w:tr w:rsidR="006E6F34" w:rsidRPr="006A54E8" w:rsidTr="00246EA0">
        <w:trPr>
          <w:trHeight w:val="547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1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Количество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6374">
              <w:rPr>
                <w:color w:val="000000"/>
                <w:sz w:val="28"/>
                <w:szCs w:val="28"/>
              </w:rPr>
              <w:t>локальных популяций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Промысловый запас, кг</w:t>
            </w:r>
          </w:p>
        </w:tc>
      </w:tr>
      <w:tr w:rsidR="006E6F34" w:rsidRPr="006A54E8" w:rsidTr="00246EA0">
        <w:trPr>
          <w:trHeight w:val="163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Бешенковичский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11642,4</w:t>
            </w:r>
          </w:p>
        </w:tc>
      </w:tr>
      <w:tr w:rsidR="006E6F34" w:rsidRPr="006A54E8" w:rsidTr="00246EA0">
        <w:trPr>
          <w:trHeight w:val="188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Браславский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1581,8</w:t>
            </w:r>
          </w:p>
        </w:tc>
      </w:tr>
      <w:tr w:rsidR="006E6F34" w:rsidRPr="006A54E8" w:rsidTr="00246EA0">
        <w:trPr>
          <w:trHeight w:val="7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Витебский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7081,8</w:t>
            </w:r>
          </w:p>
        </w:tc>
      </w:tr>
      <w:tr w:rsidR="006E6F34" w:rsidRPr="006A54E8" w:rsidTr="00246EA0">
        <w:trPr>
          <w:trHeight w:val="7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Глубокский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49656,2</w:t>
            </w:r>
          </w:p>
        </w:tc>
      </w:tr>
      <w:tr w:rsidR="006E6F34" w:rsidRPr="006A54E8" w:rsidTr="00246EA0">
        <w:trPr>
          <w:trHeight w:val="94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Городокский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7227</w:t>
            </w:r>
          </w:p>
        </w:tc>
      </w:tr>
      <w:tr w:rsidR="006E6F34" w:rsidRPr="006A54E8" w:rsidTr="00246EA0">
        <w:trPr>
          <w:trHeight w:val="131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Докшицкий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1199</w:t>
            </w:r>
          </w:p>
        </w:tc>
      </w:tr>
      <w:tr w:rsidR="006E6F34" w:rsidRPr="006A54E8" w:rsidTr="00246EA0">
        <w:trPr>
          <w:trHeight w:val="156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Лепельский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18975</w:t>
            </w:r>
          </w:p>
        </w:tc>
      </w:tr>
      <w:tr w:rsidR="006E6F34" w:rsidRPr="006A54E8" w:rsidTr="00246EA0">
        <w:trPr>
          <w:trHeight w:val="165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Миорский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4215,2</w:t>
            </w:r>
          </w:p>
        </w:tc>
      </w:tr>
      <w:tr w:rsidR="006E6F34" w:rsidRPr="006A54E8" w:rsidTr="00246EA0">
        <w:trPr>
          <w:trHeight w:val="204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Полоцкий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1386</w:t>
            </w:r>
          </w:p>
        </w:tc>
      </w:tr>
      <w:tr w:rsidR="006E6F34" w:rsidRPr="006A54E8" w:rsidTr="00246EA0">
        <w:trPr>
          <w:trHeight w:val="7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Поставский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30844,0</w:t>
            </w:r>
          </w:p>
        </w:tc>
      </w:tr>
      <w:tr w:rsidR="006E6F34" w:rsidRPr="006A54E8" w:rsidTr="00246EA0">
        <w:trPr>
          <w:trHeight w:val="265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Россонский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1045</w:t>
            </w:r>
          </w:p>
        </w:tc>
      </w:tr>
      <w:tr w:rsidR="006E6F34" w:rsidRPr="006A54E8" w:rsidTr="00246EA0">
        <w:trPr>
          <w:trHeight w:val="110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Сенненский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16575,24</w:t>
            </w:r>
          </w:p>
        </w:tc>
      </w:tr>
      <w:tr w:rsidR="006E6F34" w:rsidRPr="006A54E8" w:rsidTr="00246EA0">
        <w:trPr>
          <w:trHeight w:val="78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Ушачский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32098</w:t>
            </w:r>
          </w:p>
        </w:tc>
      </w:tr>
      <w:tr w:rsidR="006E6F34" w:rsidRPr="006A54E8" w:rsidTr="00246EA0">
        <w:trPr>
          <w:trHeight w:val="172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Чашникский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27577</w:t>
            </w:r>
          </w:p>
        </w:tc>
      </w:tr>
      <w:tr w:rsidR="006E6F34" w:rsidRPr="006A54E8" w:rsidTr="00246EA0">
        <w:trPr>
          <w:trHeight w:val="196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Шарковщинский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6815,6</w:t>
            </w:r>
          </w:p>
        </w:tc>
      </w:tr>
      <w:tr w:rsidR="006E6F34" w:rsidRPr="006A54E8" w:rsidTr="00246EA0">
        <w:trPr>
          <w:trHeight w:val="206"/>
        </w:trPr>
        <w:tc>
          <w:tcPr>
            <w:tcW w:w="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Шумилинский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6A54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9093,7</w:t>
            </w:r>
          </w:p>
        </w:tc>
      </w:tr>
      <w:tr w:rsidR="006E6F34" w:rsidRPr="006A54E8" w:rsidTr="00246EA0">
        <w:trPr>
          <w:trHeight w:val="70"/>
        </w:trPr>
        <w:tc>
          <w:tcPr>
            <w:tcW w:w="2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6A54E8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 </w:t>
            </w:r>
            <w:r w:rsidRPr="006A54E8">
              <w:rPr>
                <w:color w:val="000000"/>
                <w:sz w:val="28"/>
                <w:szCs w:val="28"/>
              </w:rPr>
              <w:t>Итог</w:t>
            </w:r>
            <w:r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227012,9</w:t>
            </w:r>
          </w:p>
        </w:tc>
      </w:tr>
    </w:tbl>
    <w:p w:rsidR="006E6F34" w:rsidRDefault="006E6F34" w:rsidP="006E6F34">
      <w:pPr>
        <w:ind w:firstLine="708"/>
        <w:jc w:val="both"/>
        <w:rPr>
          <w:sz w:val="30"/>
          <w:szCs w:val="30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6E6F34">
        <w:rPr>
          <w:rFonts w:eastAsia="MS Mincho"/>
          <w:sz w:val="28"/>
          <w:szCs w:val="28"/>
          <w:lang w:eastAsia="ja-JP"/>
        </w:rPr>
        <w:lastRenderedPageBreak/>
        <w:t xml:space="preserve">Таблица </w:t>
      </w:r>
      <w:r w:rsidR="009D1B24">
        <w:rPr>
          <w:rFonts w:eastAsia="MS Mincho"/>
          <w:sz w:val="28"/>
          <w:szCs w:val="28"/>
          <w:lang w:eastAsia="ja-JP"/>
        </w:rPr>
        <w:t>5</w:t>
      </w:r>
      <w:r>
        <w:rPr>
          <w:rFonts w:eastAsia="MS Mincho"/>
          <w:sz w:val="28"/>
          <w:szCs w:val="28"/>
          <w:lang w:eastAsia="ja-JP"/>
        </w:rPr>
        <w:t>.</w:t>
      </w:r>
      <w:r w:rsidRPr="006E6F34">
        <w:rPr>
          <w:rFonts w:eastAsia="MS Mincho"/>
          <w:sz w:val="28"/>
          <w:szCs w:val="28"/>
          <w:lang w:eastAsia="ja-JP"/>
        </w:rPr>
        <w:t xml:space="preserve"> Количество локальных популяций</w:t>
      </w:r>
    </w:p>
    <w:p w:rsidR="006E6F34" w:rsidRP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6E6F34">
        <w:rPr>
          <w:rFonts w:eastAsia="MS Mincho"/>
          <w:sz w:val="28"/>
          <w:szCs w:val="28"/>
          <w:lang w:eastAsia="ja-JP"/>
        </w:rPr>
        <w:t xml:space="preserve"> виноградной улитки</w:t>
      </w:r>
      <w:r>
        <w:rPr>
          <w:rFonts w:eastAsia="MS Mincho"/>
          <w:sz w:val="28"/>
          <w:szCs w:val="28"/>
          <w:lang w:eastAsia="ja-JP"/>
        </w:rPr>
        <w:t xml:space="preserve">  </w:t>
      </w:r>
      <w:r w:rsidRPr="006E6F34">
        <w:rPr>
          <w:rFonts w:eastAsia="MS Mincho"/>
          <w:sz w:val="28"/>
          <w:szCs w:val="28"/>
          <w:lang w:eastAsia="ja-JP"/>
        </w:rPr>
        <w:t>в Гомельской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5"/>
        <w:gridCol w:w="4185"/>
        <w:gridCol w:w="3491"/>
        <w:gridCol w:w="2109"/>
      </w:tblGrid>
      <w:tr w:rsidR="006E6F34" w:rsidRPr="00636ECB" w:rsidTr="00246EA0">
        <w:trPr>
          <w:cantSplit/>
          <w:trHeight w:val="4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№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Количество локальных популяций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Промысловый запас,</w:t>
            </w:r>
            <w:r>
              <w:rPr>
                <w:color w:val="000000"/>
                <w:spacing w:val="0"/>
                <w:sz w:val="28"/>
                <w:szCs w:val="28"/>
              </w:rPr>
              <w:t xml:space="preserve"> </w:t>
            </w:r>
            <w:r w:rsidRPr="00066374">
              <w:rPr>
                <w:color w:val="000000"/>
                <w:spacing w:val="0"/>
                <w:sz w:val="28"/>
                <w:szCs w:val="28"/>
              </w:rPr>
              <w:t>кг</w:t>
            </w:r>
          </w:p>
        </w:tc>
      </w:tr>
      <w:tr w:rsidR="006E6F34" w:rsidRPr="00636ECB" w:rsidTr="00246EA0">
        <w:trPr>
          <w:cantSplit/>
          <w:trHeight w:val="306"/>
        </w:trPr>
        <w:tc>
          <w:tcPr>
            <w:tcW w:w="305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008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Мозырский район</w:t>
            </w:r>
          </w:p>
        </w:tc>
        <w:tc>
          <w:tcPr>
            <w:tcW w:w="1675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1109,24</w:t>
            </w:r>
          </w:p>
        </w:tc>
      </w:tr>
      <w:tr w:rsidR="006E6F34" w:rsidRPr="00636ECB" w:rsidTr="00246EA0">
        <w:trPr>
          <w:cantSplit/>
          <w:trHeight w:val="343"/>
        </w:trPr>
        <w:tc>
          <w:tcPr>
            <w:tcW w:w="305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008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Калинковичский район</w:t>
            </w:r>
          </w:p>
        </w:tc>
        <w:tc>
          <w:tcPr>
            <w:tcW w:w="1675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1012" w:type="pct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915,2</w:t>
            </w:r>
          </w:p>
        </w:tc>
      </w:tr>
      <w:tr w:rsidR="006E6F34" w:rsidRPr="00D84985" w:rsidTr="00246EA0">
        <w:trPr>
          <w:cantSplit/>
          <w:trHeight w:val="160"/>
        </w:trPr>
        <w:tc>
          <w:tcPr>
            <w:tcW w:w="305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008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1675" w:type="pct"/>
            <w:vAlign w:val="center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1012" w:type="pct"/>
          </w:tcPr>
          <w:p w:rsidR="006E6F34" w:rsidRPr="00066374" w:rsidRDefault="006E6F3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2024,4</w:t>
            </w:r>
          </w:p>
        </w:tc>
      </w:tr>
    </w:tbl>
    <w:p w:rsidR="006E6F34" w:rsidRDefault="006E6F34" w:rsidP="006E6F34">
      <w:pPr>
        <w:tabs>
          <w:tab w:val="left" w:pos="0"/>
        </w:tabs>
        <w:ind w:firstLine="561"/>
        <w:jc w:val="both"/>
        <w:rPr>
          <w:rFonts w:eastAsia="MS Mincho"/>
          <w:sz w:val="28"/>
          <w:szCs w:val="28"/>
          <w:lang w:eastAsia="ja-JP"/>
        </w:rPr>
      </w:pPr>
    </w:p>
    <w:p w:rsidR="006E6F34" w:rsidRDefault="006E6F34" w:rsidP="006E6F34">
      <w:pPr>
        <w:tabs>
          <w:tab w:val="left" w:pos="0"/>
        </w:tabs>
        <w:ind w:firstLine="561"/>
        <w:jc w:val="both"/>
        <w:rPr>
          <w:rFonts w:eastAsia="MS Mincho"/>
          <w:sz w:val="28"/>
          <w:szCs w:val="28"/>
          <w:lang w:eastAsia="ja-JP"/>
        </w:rPr>
      </w:pPr>
    </w:p>
    <w:p w:rsidR="006E6F3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6E6F34">
        <w:rPr>
          <w:rFonts w:eastAsia="MS Mincho"/>
          <w:sz w:val="28"/>
          <w:szCs w:val="28"/>
          <w:lang w:eastAsia="ja-JP"/>
        </w:rPr>
        <w:t xml:space="preserve">Таблица </w:t>
      </w:r>
      <w:r w:rsidR="009D1B24">
        <w:rPr>
          <w:rFonts w:eastAsia="MS Mincho"/>
          <w:sz w:val="28"/>
          <w:szCs w:val="28"/>
          <w:lang w:eastAsia="ja-JP"/>
        </w:rPr>
        <w:t>6</w:t>
      </w:r>
      <w:r w:rsidRPr="006E6F34">
        <w:rPr>
          <w:rFonts w:eastAsia="MS Mincho"/>
          <w:sz w:val="28"/>
          <w:szCs w:val="28"/>
          <w:lang w:eastAsia="ja-JP"/>
        </w:rPr>
        <w:t>.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D22674">
        <w:rPr>
          <w:rFonts w:eastAsia="MS Mincho"/>
          <w:sz w:val="28"/>
          <w:szCs w:val="28"/>
          <w:lang w:eastAsia="ja-JP"/>
        </w:rPr>
        <w:t>Количество локальных популяций</w:t>
      </w:r>
    </w:p>
    <w:p w:rsidR="006E6F34" w:rsidRPr="00D22674" w:rsidRDefault="006E6F34" w:rsidP="006E6F3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D22674">
        <w:rPr>
          <w:rFonts w:eastAsia="MS Mincho"/>
          <w:sz w:val="28"/>
          <w:szCs w:val="28"/>
          <w:lang w:eastAsia="ja-JP"/>
        </w:rPr>
        <w:t xml:space="preserve">виноградной улитки </w:t>
      </w:r>
      <w:r>
        <w:rPr>
          <w:rFonts w:eastAsia="MS Mincho"/>
          <w:sz w:val="28"/>
          <w:szCs w:val="28"/>
          <w:lang w:eastAsia="ja-JP"/>
        </w:rPr>
        <w:t xml:space="preserve">в </w:t>
      </w:r>
      <w:r w:rsidRPr="00D22674">
        <w:rPr>
          <w:rFonts w:eastAsia="MS Mincho"/>
          <w:sz w:val="28"/>
          <w:szCs w:val="28"/>
          <w:lang w:eastAsia="ja-JP"/>
        </w:rPr>
        <w:t>Гродненской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0"/>
        <w:gridCol w:w="3811"/>
        <w:gridCol w:w="3242"/>
        <w:gridCol w:w="2109"/>
      </w:tblGrid>
      <w:tr w:rsidR="006E6F34" w:rsidRPr="00DF47A1" w:rsidTr="00246EA0">
        <w:trPr>
          <w:cantSplit/>
          <w:trHeight w:val="75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Количество локальных популяций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Промысловый запас, кг</w:t>
            </w:r>
          </w:p>
        </w:tc>
      </w:tr>
      <w:tr w:rsidR="006E6F34" w:rsidRPr="00DF47A1" w:rsidTr="00246EA0">
        <w:trPr>
          <w:trHeight w:val="29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Берестовицкий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21615,0</w:t>
            </w:r>
          </w:p>
        </w:tc>
      </w:tr>
      <w:tr w:rsidR="006E6F34" w:rsidRPr="00DF47A1" w:rsidTr="00246EA0">
        <w:trPr>
          <w:trHeight w:val="271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Волковысский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90143,9</w:t>
            </w:r>
          </w:p>
        </w:tc>
      </w:tr>
      <w:tr w:rsidR="006E6F34" w:rsidRPr="00DF47A1" w:rsidTr="00246EA0">
        <w:trPr>
          <w:trHeight w:val="239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Вороновский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15063,4</w:t>
            </w:r>
          </w:p>
        </w:tc>
      </w:tr>
      <w:tr w:rsidR="006E6F34" w:rsidRPr="00DF47A1" w:rsidTr="00246EA0">
        <w:trPr>
          <w:trHeight w:val="208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Гродненский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56205,6</w:t>
            </w:r>
          </w:p>
        </w:tc>
      </w:tr>
      <w:tr w:rsidR="006E6F34" w:rsidRPr="00DF47A1" w:rsidTr="00246EA0">
        <w:trPr>
          <w:trHeight w:val="203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Дятловский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39054,4</w:t>
            </w:r>
          </w:p>
        </w:tc>
      </w:tr>
      <w:tr w:rsidR="006E6F34" w:rsidRPr="00DF47A1" w:rsidTr="00246EA0">
        <w:trPr>
          <w:trHeight w:val="351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Зельвенский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37417,6</w:t>
            </w:r>
          </w:p>
        </w:tc>
      </w:tr>
      <w:tr w:rsidR="006E6F34" w:rsidRPr="00DF47A1" w:rsidTr="00246EA0">
        <w:trPr>
          <w:trHeight w:val="14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Ивьевский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5110,6</w:t>
            </w:r>
          </w:p>
        </w:tc>
      </w:tr>
      <w:tr w:rsidR="006E6F34" w:rsidRPr="00DF47A1" w:rsidTr="00246EA0">
        <w:trPr>
          <w:trHeight w:val="16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Кореличский</w:t>
            </w:r>
          </w:p>
        </w:tc>
        <w:tc>
          <w:tcPr>
            <w:tcW w:w="1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26065,6</w:t>
            </w:r>
          </w:p>
        </w:tc>
      </w:tr>
      <w:tr w:rsidR="006E6F34" w:rsidRPr="00DF47A1" w:rsidTr="00246EA0">
        <w:trPr>
          <w:trHeight w:val="118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Лидский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5321,8</w:t>
            </w:r>
          </w:p>
        </w:tc>
      </w:tr>
      <w:tr w:rsidR="006E6F34" w:rsidRPr="00DF47A1" w:rsidTr="00246EA0">
        <w:trPr>
          <w:trHeight w:val="10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Мостовский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15342,8</w:t>
            </w:r>
          </w:p>
        </w:tc>
      </w:tr>
      <w:tr w:rsidR="006E6F34" w:rsidRPr="00DF47A1" w:rsidTr="00246EA0">
        <w:trPr>
          <w:trHeight w:val="248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Новогрудский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17107,2</w:t>
            </w:r>
          </w:p>
        </w:tc>
      </w:tr>
      <w:tr w:rsidR="006E6F34" w:rsidRPr="00DF47A1" w:rsidTr="00246EA0">
        <w:trPr>
          <w:trHeight w:val="375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Островецкий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16262,4</w:t>
            </w:r>
          </w:p>
        </w:tc>
      </w:tr>
      <w:tr w:rsidR="006E6F34" w:rsidRPr="00DF47A1" w:rsidTr="00246EA0">
        <w:trPr>
          <w:trHeight w:val="375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Свислочский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47960</w:t>
            </w:r>
          </w:p>
        </w:tc>
      </w:tr>
      <w:tr w:rsidR="006E6F34" w:rsidRPr="00DF47A1" w:rsidTr="00246EA0">
        <w:trPr>
          <w:trHeight w:val="18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Слонимский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53761,4</w:t>
            </w:r>
          </w:p>
        </w:tc>
      </w:tr>
      <w:tr w:rsidR="006E6F34" w:rsidRPr="00DF47A1" w:rsidTr="00246EA0">
        <w:trPr>
          <w:trHeight w:val="147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Сморгонский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17303</w:t>
            </w:r>
          </w:p>
        </w:tc>
      </w:tr>
      <w:tr w:rsidR="006E6F34" w:rsidRPr="00DF47A1" w:rsidTr="00246EA0">
        <w:trPr>
          <w:trHeight w:val="130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Шучинский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28096,2</w:t>
            </w:r>
          </w:p>
        </w:tc>
      </w:tr>
      <w:tr w:rsidR="006E6F34" w:rsidRPr="00DF47A1" w:rsidTr="00246EA0">
        <w:trPr>
          <w:trHeight w:val="85"/>
        </w:trPr>
        <w:tc>
          <w:tcPr>
            <w:tcW w:w="6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DF47A1" w:rsidRDefault="006E6F34" w:rsidP="00246EA0">
            <w:pPr>
              <w:rPr>
                <w:color w:val="000000"/>
                <w:sz w:val="28"/>
                <w:szCs w:val="28"/>
              </w:rPr>
            </w:pPr>
            <w:r w:rsidRPr="00DF47A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491830,9</w:t>
            </w:r>
          </w:p>
        </w:tc>
      </w:tr>
    </w:tbl>
    <w:p w:rsidR="006E6F34" w:rsidRDefault="006E6F34" w:rsidP="006E6F34">
      <w:pPr>
        <w:ind w:firstLine="708"/>
        <w:jc w:val="both"/>
        <w:rPr>
          <w:sz w:val="30"/>
          <w:szCs w:val="30"/>
        </w:rPr>
      </w:pPr>
    </w:p>
    <w:p w:rsidR="006E6F34" w:rsidRDefault="006E6F34" w:rsidP="006E6F34">
      <w:pPr>
        <w:pStyle w:val="a9"/>
        <w:ind w:firstLine="708"/>
        <w:jc w:val="center"/>
        <w:rPr>
          <w:sz w:val="28"/>
          <w:szCs w:val="28"/>
        </w:rPr>
      </w:pPr>
      <w:r w:rsidRPr="006E6F34">
        <w:rPr>
          <w:sz w:val="28"/>
          <w:szCs w:val="28"/>
        </w:rPr>
        <w:t xml:space="preserve">Таблица </w:t>
      </w:r>
      <w:r w:rsidR="009D1B24">
        <w:rPr>
          <w:sz w:val="28"/>
          <w:szCs w:val="28"/>
        </w:rPr>
        <w:t>7</w:t>
      </w:r>
      <w:r w:rsidRPr="006E6F34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51AB7">
        <w:rPr>
          <w:sz w:val="28"/>
          <w:szCs w:val="28"/>
        </w:rPr>
        <w:t xml:space="preserve">Количество локальных популяций </w:t>
      </w:r>
    </w:p>
    <w:p w:rsidR="006E6F34" w:rsidRPr="000E6629" w:rsidRDefault="006E6F34" w:rsidP="006E6F34">
      <w:pPr>
        <w:pStyle w:val="a9"/>
        <w:ind w:firstLine="708"/>
        <w:jc w:val="center"/>
        <w:rPr>
          <w:sz w:val="28"/>
          <w:szCs w:val="28"/>
        </w:rPr>
      </w:pPr>
      <w:r w:rsidRPr="00551AB7">
        <w:rPr>
          <w:sz w:val="28"/>
          <w:szCs w:val="28"/>
        </w:rPr>
        <w:t xml:space="preserve">виноградной улитки </w:t>
      </w:r>
      <w:r>
        <w:rPr>
          <w:sz w:val="28"/>
          <w:szCs w:val="28"/>
        </w:rPr>
        <w:t>в</w:t>
      </w:r>
      <w:r w:rsidRPr="00551AB7">
        <w:rPr>
          <w:sz w:val="28"/>
          <w:szCs w:val="28"/>
        </w:rPr>
        <w:t xml:space="preserve"> Минской области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75"/>
        <w:gridCol w:w="3794"/>
        <w:gridCol w:w="3944"/>
        <w:gridCol w:w="2109"/>
      </w:tblGrid>
      <w:tr w:rsidR="006E6F34" w:rsidRPr="00341BC9" w:rsidTr="00246EA0">
        <w:trPr>
          <w:trHeight w:val="37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Количество локальных популяций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widowControl w:val="0"/>
              <w:rPr>
                <w:sz w:val="28"/>
                <w:szCs w:val="28"/>
              </w:rPr>
            </w:pPr>
            <w:r w:rsidRPr="00066374">
              <w:rPr>
                <w:sz w:val="28"/>
                <w:szCs w:val="28"/>
              </w:rPr>
              <w:t>Промысловый запас, кг</w:t>
            </w:r>
          </w:p>
        </w:tc>
      </w:tr>
      <w:tr w:rsidR="006E6F34" w:rsidTr="00246EA0">
        <w:trPr>
          <w:trHeight w:val="19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  <w:highlight w:val="green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1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Дзержинский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1047,2</w:t>
            </w:r>
          </w:p>
        </w:tc>
      </w:tr>
      <w:tr w:rsidR="006E6F34" w:rsidTr="00246EA0">
        <w:trPr>
          <w:trHeight w:val="16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2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Клецкий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19302,8</w:t>
            </w:r>
          </w:p>
        </w:tc>
      </w:tr>
      <w:tr w:rsidR="006E6F34" w:rsidTr="00246EA0">
        <w:trPr>
          <w:trHeight w:val="12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3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Копыльский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21513,8</w:t>
            </w:r>
          </w:p>
        </w:tc>
      </w:tr>
      <w:tr w:rsidR="006E6F34" w:rsidTr="00246EA0">
        <w:trPr>
          <w:trHeight w:val="1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4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Логойский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7920</w:t>
            </w:r>
          </w:p>
        </w:tc>
      </w:tr>
      <w:tr w:rsidR="006E6F34" w:rsidTr="00246EA0">
        <w:trPr>
          <w:trHeight w:val="25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5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Минский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15118,4</w:t>
            </w:r>
          </w:p>
        </w:tc>
      </w:tr>
      <w:tr w:rsidR="006E6F34" w:rsidTr="00246EA0">
        <w:trPr>
          <w:trHeight w:val="7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6</w:t>
            </w:r>
          </w:p>
        </w:tc>
        <w:tc>
          <w:tcPr>
            <w:tcW w:w="1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Мядельский</w:t>
            </w:r>
          </w:p>
        </w:tc>
        <w:tc>
          <w:tcPr>
            <w:tcW w:w="1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40433,8</w:t>
            </w:r>
          </w:p>
        </w:tc>
      </w:tr>
      <w:tr w:rsidR="006E6F34" w:rsidTr="00246EA0">
        <w:trPr>
          <w:trHeight w:val="130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7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Несвижский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42620,6</w:t>
            </w:r>
          </w:p>
        </w:tc>
      </w:tr>
      <w:tr w:rsidR="006E6F34" w:rsidTr="00246EA0">
        <w:trPr>
          <w:trHeight w:val="168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8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Столбцовский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4169</w:t>
            </w:r>
          </w:p>
        </w:tc>
      </w:tr>
      <w:tr w:rsidR="006E6F34" w:rsidTr="00246EA0">
        <w:trPr>
          <w:trHeight w:val="233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9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Узденский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2855,6</w:t>
            </w:r>
          </w:p>
        </w:tc>
      </w:tr>
      <w:tr w:rsidR="006E6F34" w:rsidRPr="00341BC9" w:rsidTr="00246EA0">
        <w:trPr>
          <w:trHeight w:val="272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6F34" w:rsidRPr="00066374" w:rsidRDefault="006E6F34" w:rsidP="00246EA0">
            <w:pPr>
              <w:rPr>
                <w:rFonts w:ascii="Arial CYR" w:hAnsi="Arial CYR" w:cs="Arial CYR"/>
                <w:sz w:val="28"/>
                <w:szCs w:val="28"/>
              </w:rPr>
            </w:pPr>
            <w:r w:rsidRPr="00066374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154981,2</w:t>
            </w:r>
          </w:p>
          <w:p w:rsidR="006E6F34" w:rsidRPr="00066374" w:rsidRDefault="006E6F34" w:rsidP="00246E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D1B24" w:rsidRDefault="009D1B24" w:rsidP="009D1B2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AB5DA6">
        <w:rPr>
          <w:rFonts w:eastAsia="MS Mincho"/>
          <w:sz w:val="28"/>
          <w:szCs w:val="28"/>
          <w:lang w:eastAsia="ja-JP"/>
        </w:rPr>
        <w:lastRenderedPageBreak/>
        <w:t xml:space="preserve">Таблица </w:t>
      </w:r>
      <w:r>
        <w:rPr>
          <w:rFonts w:eastAsia="MS Mincho"/>
          <w:sz w:val="28"/>
          <w:szCs w:val="28"/>
          <w:lang w:eastAsia="ja-JP"/>
        </w:rPr>
        <w:t>8.</w:t>
      </w:r>
      <w:r w:rsidRPr="00AB5DA6">
        <w:rPr>
          <w:rFonts w:eastAsia="MS Mincho"/>
          <w:sz w:val="28"/>
          <w:szCs w:val="28"/>
          <w:lang w:eastAsia="ja-JP"/>
        </w:rPr>
        <w:t xml:space="preserve"> Количество  локальных популяций</w:t>
      </w:r>
    </w:p>
    <w:p w:rsidR="009D1B24" w:rsidRPr="00AB5DA6" w:rsidRDefault="009D1B24" w:rsidP="009D1B24">
      <w:pPr>
        <w:tabs>
          <w:tab w:val="left" w:pos="0"/>
        </w:tabs>
        <w:ind w:firstLine="561"/>
        <w:jc w:val="center"/>
        <w:rPr>
          <w:rFonts w:eastAsia="MS Mincho"/>
          <w:sz w:val="28"/>
          <w:szCs w:val="28"/>
          <w:lang w:eastAsia="ja-JP"/>
        </w:rPr>
      </w:pPr>
      <w:r w:rsidRPr="00AB5DA6">
        <w:rPr>
          <w:rFonts w:eastAsia="MS Mincho"/>
          <w:sz w:val="28"/>
          <w:szCs w:val="28"/>
          <w:lang w:eastAsia="ja-JP"/>
        </w:rPr>
        <w:t xml:space="preserve">виноградной улитки </w:t>
      </w:r>
      <w:r>
        <w:rPr>
          <w:rFonts w:eastAsia="MS Mincho"/>
          <w:sz w:val="28"/>
          <w:szCs w:val="28"/>
          <w:lang w:eastAsia="ja-JP"/>
        </w:rPr>
        <w:t xml:space="preserve">в </w:t>
      </w:r>
      <w:r w:rsidRPr="00AB5DA6">
        <w:rPr>
          <w:rFonts w:eastAsia="MS Mincho"/>
          <w:sz w:val="28"/>
          <w:szCs w:val="28"/>
          <w:lang w:eastAsia="ja-JP"/>
        </w:rPr>
        <w:t>Могилёвской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41"/>
        <w:gridCol w:w="3787"/>
        <w:gridCol w:w="3395"/>
        <w:gridCol w:w="2597"/>
      </w:tblGrid>
      <w:tr w:rsidR="009D1B24" w:rsidRPr="00F418DC" w:rsidTr="00246EA0">
        <w:trPr>
          <w:cantSplit/>
          <w:trHeight w:val="671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4" w:rsidRPr="00066374" w:rsidRDefault="009D1B2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Административная единица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Количество локальных популяций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Промысловый запас,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6374">
              <w:rPr>
                <w:color w:val="000000"/>
                <w:sz w:val="28"/>
                <w:szCs w:val="28"/>
              </w:rPr>
              <w:t>кг</w:t>
            </w:r>
          </w:p>
        </w:tc>
      </w:tr>
      <w:tr w:rsidR="009D1B24" w:rsidRPr="00F418DC" w:rsidTr="00246EA0">
        <w:trPr>
          <w:cantSplit/>
          <w:trHeight w:val="180"/>
        </w:trPr>
        <w:tc>
          <w:tcPr>
            <w:tcW w:w="308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9D1B24" w:rsidRPr="00066374" w:rsidRDefault="009D1B2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Могилевский район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46" w:type="pct"/>
            <w:shd w:val="clear" w:color="auto" w:fill="auto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9191,6</w:t>
            </w:r>
          </w:p>
        </w:tc>
      </w:tr>
      <w:tr w:rsidR="009D1B24" w:rsidRPr="00F418DC" w:rsidTr="00246EA0">
        <w:trPr>
          <w:cantSplit/>
          <w:trHeight w:val="203"/>
        </w:trPr>
        <w:tc>
          <w:tcPr>
            <w:tcW w:w="308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9D1B24" w:rsidRPr="00066374" w:rsidRDefault="009D1B2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 xml:space="preserve">Славгородский район 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2622,4</w:t>
            </w:r>
          </w:p>
        </w:tc>
      </w:tr>
      <w:tr w:rsidR="009D1B24" w:rsidRPr="00F418DC" w:rsidTr="00246EA0">
        <w:trPr>
          <w:cantSplit/>
          <w:trHeight w:val="228"/>
        </w:trPr>
        <w:tc>
          <w:tcPr>
            <w:tcW w:w="308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9D1B24" w:rsidRPr="00066374" w:rsidRDefault="009D1B2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Чериковский район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46" w:type="pct"/>
            <w:shd w:val="clear" w:color="auto" w:fill="auto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2974,4</w:t>
            </w:r>
          </w:p>
        </w:tc>
      </w:tr>
      <w:tr w:rsidR="009D1B24" w:rsidRPr="00F418DC" w:rsidTr="00246EA0">
        <w:trPr>
          <w:cantSplit/>
          <w:trHeight w:val="86"/>
        </w:trPr>
        <w:tc>
          <w:tcPr>
            <w:tcW w:w="308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center"/>
          </w:tcPr>
          <w:p w:rsidR="009D1B24" w:rsidRPr="00066374" w:rsidRDefault="009D1B24" w:rsidP="00246EA0">
            <w:pPr>
              <w:pStyle w:val="a9"/>
              <w:ind w:firstLine="0"/>
              <w:rPr>
                <w:color w:val="000000"/>
                <w:spacing w:val="0"/>
                <w:sz w:val="28"/>
                <w:szCs w:val="28"/>
              </w:rPr>
            </w:pPr>
            <w:r w:rsidRPr="00066374">
              <w:rPr>
                <w:color w:val="000000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1629" w:type="pct"/>
            <w:shd w:val="clear" w:color="auto" w:fill="auto"/>
            <w:vAlign w:val="center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46" w:type="pct"/>
            <w:shd w:val="clear" w:color="auto" w:fill="auto"/>
          </w:tcPr>
          <w:p w:rsidR="009D1B24" w:rsidRPr="00066374" w:rsidRDefault="009D1B24" w:rsidP="00246EA0">
            <w:pPr>
              <w:rPr>
                <w:color w:val="000000"/>
                <w:sz w:val="28"/>
                <w:szCs w:val="28"/>
              </w:rPr>
            </w:pPr>
            <w:r w:rsidRPr="00066374">
              <w:rPr>
                <w:color w:val="000000"/>
                <w:sz w:val="28"/>
                <w:szCs w:val="28"/>
              </w:rPr>
              <w:t>14779</w:t>
            </w:r>
          </w:p>
        </w:tc>
      </w:tr>
    </w:tbl>
    <w:p w:rsidR="009D1B24" w:rsidRDefault="009D1B24" w:rsidP="009D1B24">
      <w:pPr>
        <w:tabs>
          <w:tab w:val="left" w:pos="0"/>
        </w:tabs>
        <w:ind w:firstLine="561"/>
        <w:rPr>
          <w:rFonts w:eastAsia="MS Mincho"/>
          <w:b/>
          <w:sz w:val="28"/>
          <w:szCs w:val="28"/>
          <w:lang w:eastAsia="ja-JP"/>
        </w:rPr>
      </w:pPr>
    </w:p>
    <w:p w:rsidR="00DA2F3A" w:rsidRDefault="00DA2F3A" w:rsidP="006E6F3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Виноградная улитка </w:t>
      </w:r>
      <w:r w:rsidR="009D1B24">
        <w:rPr>
          <w:sz w:val="30"/>
          <w:szCs w:val="30"/>
        </w:rPr>
        <w:t>включена в перечень диких животных</w:t>
      </w:r>
      <w:r>
        <w:rPr>
          <w:sz w:val="30"/>
          <w:szCs w:val="30"/>
        </w:rPr>
        <w:t>, не относящи</w:t>
      </w:r>
      <w:r w:rsidR="009D1B24">
        <w:rPr>
          <w:sz w:val="30"/>
          <w:szCs w:val="30"/>
        </w:rPr>
        <w:t>х</w:t>
      </w:r>
      <w:r>
        <w:rPr>
          <w:sz w:val="30"/>
          <w:szCs w:val="30"/>
        </w:rPr>
        <w:t>ся</w:t>
      </w:r>
      <w:r w:rsidR="009D1B24">
        <w:rPr>
          <w:sz w:val="30"/>
          <w:szCs w:val="30"/>
        </w:rPr>
        <w:t xml:space="preserve"> к объектам охоты и рыболовства, порядок и условия изъятия которых установлены Правилами добычи</w:t>
      </w:r>
      <w:r w:rsidR="009D1B24" w:rsidRPr="009D1B24">
        <w:rPr>
          <w:sz w:val="30"/>
          <w:szCs w:val="30"/>
        </w:rPr>
        <w:t>, заготовки и (или) закупки диких животных, не относящихся к объектам охоты и рыболовства, утвержденны</w:t>
      </w:r>
      <w:r w:rsidR="009D1B24">
        <w:rPr>
          <w:sz w:val="30"/>
          <w:szCs w:val="30"/>
        </w:rPr>
        <w:t>ми</w:t>
      </w:r>
      <w:r w:rsidR="009D1B24" w:rsidRPr="009D1B24">
        <w:rPr>
          <w:sz w:val="30"/>
          <w:szCs w:val="30"/>
        </w:rPr>
        <w:t xml:space="preserve"> постановлением Совета Министров Республики Беларусь от 2 июня 2006 г. </w:t>
      </w:r>
      <w:r w:rsidR="009D1B24">
        <w:rPr>
          <w:sz w:val="30"/>
          <w:szCs w:val="30"/>
        </w:rPr>
        <w:t xml:space="preserve">    </w:t>
      </w:r>
      <w:r w:rsidR="009D1B24" w:rsidRPr="009D1B24">
        <w:rPr>
          <w:sz w:val="30"/>
          <w:szCs w:val="30"/>
        </w:rPr>
        <w:t>№ 699</w:t>
      </w:r>
      <w:r w:rsidR="009D1B24">
        <w:rPr>
          <w:sz w:val="30"/>
          <w:szCs w:val="30"/>
        </w:rPr>
        <w:t>.</w:t>
      </w:r>
    </w:p>
    <w:p w:rsidR="00CC2EB6" w:rsidRPr="005F4C35" w:rsidRDefault="00CC2EB6" w:rsidP="00F42BBA">
      <w:pPr>
        <w:spacing w:line="360" w:lineRule="auto"/>
        <w:rPr>
          <w:sz w:val="32"/>
          <w:szCs w:val="32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4428"/>
        <w:gridCol w:w="5745"/>
      </w:tblGrid>
      <w:tr w:rsidR="00503CCF" w:rsidRPr="002F38BB" w:rsidTr="00503CCF">
        <w:tc>
          <w:tcPr>
            <w:tcW w:w="4428" w:type="dxa"/>
          </w:tcPr>
          <w:p w:rsidR="00503CCF" w:rsidRPr="002F38BB" w:rsidRDefault="00D45AEB" w:rsidP="00D45AE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503CCF" w:rsidRPr="002F38BB">
              <w:rPr>
                <w:sz w:val="30"/>
                <w:szCs w:val="30"/>
              </w:rPr>
              <w:t>ачальник управления биологического и ландшафтного разнообразия</w:t>
            </w:r>
          </w:p>
        </w:tc>
        <w:tc>
          <w:tcPr>
            <w:tcW w:w="5745" w:type="dxa"/>
          </w:tcPr>
          <w:p w:rsidR="00503CCF" w:rsidRPr="002F38BB" w:rsidRDefault="00503CCF" w:rsidP="00503CCF">
            <w:pPr>
              <w:spacing w:line="280" w:lineRule="exact"/>
              <w:jc w:val="right"/>
              <w:rPr>
                <w:sz w:val="30"/>
                <w:szCs w:val="30"/>
              </w:rPr>
            </w:pPr>
            <w:r w:rsidRPr="002F38BB">
              <w:rPr>
                <w:sz w:val="30"/>
                <w:szCs w:val="30"/>
              </w:rPr>
              <w:t xml:space="preserve">               </w:t>
            </w:r>
          </w:p>
          <w:p w:rsidR="00503CCF" w:rsidRPr="002F38BB" w:rsidRDefault="00503CCF" w:rsidP="00503CCF">
            <w:pPr>
              <w:spacing w:line="280" w:lineRule="exact"/>
              <w:jc w:val="right"/>
              <w:rPr>
                <w:sz w:val="30"/>
                <w:szCs w:val="30"/>
              </w:rPr>
            </w:pPr>
          </w:p>
          <w:p w:rsidR="00503CCF" w:rsidRPr="002F38BB" w:rsidRDefault="00503CCF" w:rsidP="00D45AEB">
            <w:pPr>
              <w:spacing w:line="280" w:lineRule="exact"/>
              <w:jc w:val="right"/>
              <w:rPr>
                <w:sz w:val="30"/>
                <w:szCs w:val="30"/>
              </w:rPr>
            </w:pPr>
            <w:r w:rsidRPr="002F38B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2F38B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Н.</w:t>
            </w:r>
            <w:r w:rsidR="00D45AEB">
              <w:rPr>
                <w:sz w:val="30"/>
                <w:szCs w:val="30"/>
              </w:rPr>
              <w:t>В.Минченко</w:t>
            </w:r>
          </w:p>
        </w:tc>
      </w:tr>
    </w:tbl>
    <w:p w:rsidR="00CD04E6" w:rsidRDefault="00CD04E6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9D1B24" w:rsidRDefault="009D1B24" w:rsidP="0008218C"/>
    <w:p w:rsidR="00443F7A" w:rsidRDefault="00697332" w:rsidP="0008218C">
      <w:r w:rsidRPr="00697332">
        <w:t>H:\14. Отдел информации и связей с общ</w:t>
      </w:r>
      <w:r w:rsidR="002E4BC2">
        <w:t xml:space="preserve">ественностью\НА САЙТ\ </w:t>
      </w:r>
      <w:r w:rsidR="009D1B24">
        <w:t>Минченко\</w:t>
      </w:r>
      <w:r w:rsidR="00AA16E5" w:rsidRPr="00AA16E5">
        <w:t xml:space="preserve">на сайт </w:t>
      </w:r>
      <w:r w:rsidR="009D1B24">
        <w:t>про улитку</w:t>
      </w:r>
    </w:p>
    <w:sectPr w:rsidR="00443F7A" w:rsidSect="006E6F34">
      <w:pgSz w:w="11906" w:h="16838"/>
      <w:pgMar w:top="851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60"/>
    <w:rsid w:val="00052C5F"/>
    <w:rsid w:val="0008218C"/>
    <w:rsid w:val="000A4A75"/>
    <w:rsid w:val="000C4454"/>
    <w:rsid w:val="00110FC3"/>
    <w:rsid w:val="0018297F"/>
    <w:rsid w:val="00237D82"/>
    <w:rsid w:val="00246317"/>
    <w:rsid w:val="002D7F09"/>
    <w:rsid w:val="002E4BC2"/>
    <w:rsid w:val="002F1C18"/>
    <w:rsid w:val="002F38BB"/>
    <w:rsid w:val="00314E60"/>
    <w:rsid w:val="00320A10"/>
    <w:rsid w:val="003406D0"/>
    <w:rsid w:val="003A3874"/>
    <w:rsid w:val="00443F7A"/>
    <w:rsid w:val="00464F20"/>
    <w:rsid w:val="004749C2"/>
    <w:rsid w:val="004A2A51"/>
    <w:rsid w:val="00503CCF"/>
    <w:rsid w:val="005525E4"/>
    <w:rsid w:val="005D13BB"/>
    <w:rsid w:val="005F4C35"/>
    <w:rsid w:val="00615427"/>
    <w:rsid w:val="006334C3"/>
    <w:rsid w:val="00645B3C"/>
    <w:rsid w:val="00697332"/>
    <w:rsid w:val="006E35EA"/>
    <w:rsid w:val="006E6F34"/>
    <w:rsid w:val="00752D75"/>
    <w:rsid w:val="007D3A4C"/>
    <w:rsid w:val="008159CA"/>
    <w:rsid w:val="00855636"/>
    <w:rsid w:val="00880656"/>
    <w:rsid w:val="008879DB"/>
    <w:rsid w:val="008D1856"/>
    <w:rsid w:val="009770CC"/>
    <w:rsid w:val="00987E0C"/>
    <w:rsid w:val="009A3372"/>
    <w:rsid w:val="009D1B24"/>
    <w:rsid w:val="00A375AB"/>
    <w:rsid w:val="00A454E6"/>
    <w:rsid w:val="00AA16E5"/>
    <w:rsid w:val="00AC3545"/>
    <w:rsid w:val="00B93ACC"/>
    <w:rsid w:val="00BC05ED"/>
    <w:rsid w:val="00BC454D"/>
    <w:rsid w:val="00BE5DCE"/>
    <w:rsid w:val="00CC2EB6"/>
    <w:rsid w:val="00CD04E6"/>
    <w:rsid w:val="00CF20BF"/>
    <w:rsid w:val="00D41BB3"/>
    <w:rsid w:val="00D45AEB"/>
    <w:rsid w:val="00D74C8B"/>
    <w:rsid w:val="00DA2F3A"/>
    <w:rsid w:val="00DD1DA7"/>
    <w:rsid w:val="00E16C1B"/>
    <w:rsid w:val="00E24358"/>
    <w:rsid w:val="00E71067"/>
    <w:rsid w:val="00E72338"/>
    <w:rsid w:val="00F033D0"/>
    <w:rsid w:val="00F04DE0"/>
    <w:rsid w:val="00F261D0"/>
    <w:rsid w:val="00F42BBA"/>
    <w:rsid w:val="00F67079"/>
    <w:rsid w:val="00FA5093"/>
    <w:rsid w:val="00FB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a0"/>
    <w:rsid w:val="00645B3C"/>
  </w:style>
  <w:style w:type="paragraph" w:customStyle="1" w:styleId="a4">
    <w:name w:val="Знак"/>
    <w:basedOn w:val="a"/>
    <w:autoRedefine/>
    <w:rsid w:val="00645B3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Hyperlink"/>
    <w:rsid w:val="00DD1DA7"/>
    <w:rPr>
      <w:color w:val="0000FF"/>
      <w:u w:val="single"/>
    </w:rPr>
  </w:style>
  <w:style w:type="paragraph" w:styleId="a6">
    <w:name w:val="Balloon Text"/>
    <w:basedOn w:val="a"/>
    <w:semiHidden/>
    <w:rsid w:val="00E24358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BC454D"/>
    <w:pPr>
      <w:widowControl w:val="0"/>
      <w:autoSpaceDE w:val="0"/>
      <w:autoSpaceDN w:val="0"/>
      <w:adjustRightInd w:val="0"/>
      <w:spacing w:line="339" w:lineRule="exact"/>
      <w:ind w:firstLine="523"/>
      <w:jc w:val="both"/>
    </w:pPr>
  </w:style>
  <w:style w:type="character" w:customStyle="1" w:styleId="FontStyle39">
    <w:name w:val="Font Style39"/>
    <w:uiPriority w:val="99"/>
    <w:rsid w:val="00BC454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AC3545"/>
    <w:pPr>
      <w:spacing w:after="120"/>
    </w:pPr>
  </w:style>
  <w:style w:type="character" w:customStyle="1" w:styleId="a8">
    <w:name w:val="Основной текст Знак"/>
    <w:link w:val="a7"/>
    <w:uiPriority w:val="99"/>
    <w:rsid w:val="00AC3545"/>
    <w:rPr>
      <w:sz w:val="24"/>
      <w:szCs w:val="24"/>
    </w:rPr>
  </w:style>
  <w:style w:type="paragraph" w:styleId="a9">
    <w:name w:val="annotation text"/>
    <w:basedOn w:val="a"/>
    <w:link w:val="aa"/>
    <w:rsid w:val="006E6F34"/>
    <w:pPr>
      <w:ind w:firstLine="567"/>
      <w:jc w:val="both"/>
    </w:pPr>
    <w:rPr>
      <w:spacing w:val="-5"/>
      <w:szCs w:val="20"/>
    </w:rPr>
  </w:style>
  <w:style w:type="character" w:customStyle="1" w:styleId="aa">
    <w:name w:val="Текст примечания Знак"/>
    <w:basedOn w:val="a0"/>
    <w:link w:val="a9"/>
    <w:rsid w:val="006E6F34"/>
    <w:rPr>
      <w:spacing w:val="-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B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">
    <w:name w:val="number"/>
    <w:basedOn w:val="a0"/>
    <w:rsid w:val="00645B3C"/>
  </w:style>
  <w:style w:type="paragraph" w:customStyle="1" w:styleId="a4">
    <w:name w:val="Знак"/>
    <w:basedOn w:val="a"/>
    <w:autoRedefine/>
    <w:rsid w:val="00645B3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5">
    <w:name w:val="Hyperlink"/>
    <w:rsid w:val="00DD1DA7"/>
    <w:rPr>
      <w:color w:val="0000FF"/>
      <w:u w:val="single"/>
    </w:rPr>
  </w:style>
  <w:style w:type="paragraph" w:styleId="a6">
    <w:name w:val="Balloon Text"/>
    <w:basedOn w:val="a"/>
    <w:semiHidden/>
    <w:rsid w:val="00E24358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a"/>
    <w:uiPriority w:val="99"/>
    <w:rsid w:val="00BC454D"/>
    <w:pPr>
      <w:widowControl w:val="0"/>
      <w:autoSpaceDE w:val="0"/>
      <w:autoSpaceDN w:val="0"/>
      <w:adjustRightInd w:val="0"/>
      <w:spacing w:line="339" w:lineRule="exact"/>
      <w:ind w:firstLine="523"/>
      <w:jc w:val="both"/>
    </w:pPr>
  </w:style>
  <w:style w:type="character" w:customStyle="1" w:styleId="FontStyle39">
    <w:name w:val="Font Style39"/>
    <w:uiPriority w:val="99"/>
    <w:rsid w:val="00BC454D"/>
    <w:rPr>
      <w:rFonts w:ascii="Times New Roman" w:hAnsi="Times New Roman" w:cs="Times New Roman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AC3545"/>
    <w:pPr>
      <w:spacing w:after="120"/>
    </w:pPr>
  </w:style>
  <w:style w:type="character" w:customStyle="1" w:styleId="a8">
    <w:name w:val="Основной текст Знак"/>
    <w:link w:val="a7"/>
    <w:uiPriority w:val="99"/>
    <w:rsid w:val="00AC3545"/>
    <w:rPr>
      <w:sz w:val="24"/>
      <w:szCs w:val="24"/>
    </w:rPr>
  </w:style>
  <w:style w:type="paragraph" w:styleId="a9">
    <w:name w:val="annotation text"/>
    <w:basedOn w:val="a"/>
    <w:link w:val="aa"/>
    <w:rsid w:val="006E6F34"/>
    <w:pPr>
      <w:ind w:firstLine="567"/>
      <w:jc w:val="both"/>
    </w:pPr>
    <w:rPr>
      <w:spacing w:val="-5"/>
      <w:szCs w:val="20"/>
    </w:rPr>
  </w:style>
  <w:style w:type="character" w:customStyle="1" w:styleId="aa">
    <w:name w:val="Текст примечания Знак"/>
    <w:basedOn w:val="a0"/>
    <w:link w:val="a9"/>
    <w:rsid w:val="006E6F34"/>
    <w:rPr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C21CB-E9D4-452F-8D51-A69C79FC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информации</vt:lpstr>
    </vt:vector>
  </TitlesOfParts>
  <Company>MINPRIRODA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информации</dc:title>
  <dc:subject/>
  <dc:creator>PC</dc:creator>
  <cp:keywords/>
  <cp:lastModifiedBy>Е.Мелешкова</cp:lastModifiedBy>
  <cp:revision>2</cp:revision>
  <cp:lastPrinted>2014-09-08T14:49:00Z</cp:lastPrinted>
  <dcterms:created xsi:type="dcterms:W3CDTF">2014-09-09T08:58:00Z</dcterms:created>
  <dcterms:modified xsi:type="dcterms:W3CDTF">2014-09-09T08:58:00Z</dcterms:modified>
</cp:coreProperties>
</file>