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417" w:rsidRDefault="00604417" w:rsidP="00604417">
      <w:pPr>
        <w:framePr w:w="9907" w:h="895" w:hRule="exact" w:hSpace="10080" w:vSpace="40" w:wrap="notBeside" w:vAnchor="text" w:hAnchor="page" w:x="622" w:y="1" w:anchorLock="1"/>
        <w:spacing w:after="0" w:line="240" w:lineRule="auto"/>
        <w:jc w:val="right"/>
        <w:rPr>
          <w:sz w:val="20"/>
        </w:rPr>
      </w:pPr>
      <w:r>
        <w:rPr>
          <w:sz w:val="20"/>
        </w:rPr>
        <w:t xml:space="preserve">                                                                                                           Утв.  Постановлением  Минприроды</w:t>
      </w:r>
    </w:p>
    <w:p w:rsidR="00604417" w:rsidRDefault="00604417" w:rsidP="00604417">
      <w:pPr>
        <w:framePr w:w="9907" w:h="895" w:hRule="exact" w:hSpace="10080" w:vSpace="40" w:wrap="notBeside" w:vAnchor="text" w:hAnchor="page" w:x="622" w:y="1" w:anchorLock="1"/>
        <w:spacing w:after="0" w:line="240" w:lineRule="auto"/>
        <w:jc w:val="right"/>
        <w:rPr>
          <w:noProof/>
          <w:sz w:val="16"/>
        </w:rPr>
      </w:pPr>
      <w:r>
        <w:rPr>
          <w:sz w:val="20"/>
        </w:rPr>
        <w:t xml:space="preserve">                                                                                                   от 24 октября  2008г.   № 89</w:t>
      </w:r>
    </w:p>
    <w:p w:rsidR="00604417" w:rsidRDefault="00604417">
      <w:pPr>
        <w:widowControl w:val="0"/>
        <w:autoSpaceDE w:val="0"/>
        <w:autoSpaceDN w:val="0"/>
        <w:adjustRightInd w:val="0"/>
        <w:spacing w:after="0" w:line="240" w:lineRule="auto"/>
        <w:jc w:val="both"/>
        <w:rPr>
          <w:rFonts w:ascii="Calibri" w:hAnsi="Calibri" w:cs="Calibri"/>
        </w:rPr>
      </w:pPr>
    </w:p>
    <w:p w:rsidR="00604417" w:rsidRDefault="00604417">
      <w:pPr>
        <w:widowControl w:val="0"/>
        <w:autoSpaceDE w:val="0"/>
        <w:autoSpaceDN w:val="0"/>
        <w:adjustRightInd w:val="0"/>
        <w:spacing w:after="0" w:line="240" w:lineRule="auto"/>
        <w:jc w:val="center"/>
        <w:rPr>
          <w:rFonts w:ascii="Calibri" w:hAnsi="Calibri" w:cs="Calibri"/>
          <w:b/>
          <w:bCs/>
        </w:rPr>
      </w:pPr>
      <w:bookmarkStart w:id="0" w:name="Par406"/>
      <w:bookmarkEnd w:id="0"/>
      <w:r>
        <w:rPr>
          <w:rFonts w:ascii="Calibri" w:hAnsi="Calibri" w:cs="Calibri"/>
          <w:b/>
          <w:bCs/>
        </w:rPr>
        <w:t>ИНСТРУКЦИЯ</w:t>
      </w:r>
    </w:p>
    <w:p w:rsidR="00604417" w:rsidRDefault="006044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ЗАПОЛНЕНИЮ ФОРМЫ УВЕДОМЛЕНИЯ О ТРАНСГРАНИЧНОМ ПЕРЕМЕЩЕНИИ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Уведомление о </w:t>
      </w:r>
      <w:bookmarkStart w:id="1" w:name="_GoBack"/>
      <w:bookmarkEnd w:id="1"/>
      <w:r>
        <w:rPr>
          <w:rFonts w:ascii="Calibri" w:hAnsi="Calibri" w:cs="Calibri"/>
        </w:rPr>
        <w:t>трансграничном перемещении отходов заполняется юридическим лицом или индивидуальным предпринимателем, осуществляющим ввоз и (или) вывоз отходов, в том числе перемещение их транзитом через Республику Беларусь (далее - заявитель), в количестве:</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 экземпляров - для компетентного органа государства, из которого вывозятся отходы (далее - государство экспорта);</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 экземпляров - для компетентного органа государства, в которое ввозятся отходы (далее - государство импорта);</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трех экземпляров - для компетентного органа каждого государства, по территории которого перевозятся отходы (далее - государство транзита);</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одного экземпляра - для таможенных органов Республики Беларусь;</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одного экземпляра - для юридического лица или индивидуального предпринимателя, которые будут осуществлять обращение с отходами.</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Записи в </w:t>
      </w:r>
      <w:hyperlink w:anchor="Par42" w:history="1">
        <w:r>
          <w:rPr>
            <w:rFonts w:ascii="Calibri" w:hAnsi="Calibri" w:cs="Calibri"/>
            <w:color w:val="0000FF"/>
          </w:rPr>
          <w:t>форме</w:t>
        </w:r>
      </w:hyperlink>
      <w:r>
        <w:rPr>
          <w:rFonts w:ascii="Calibri" w:hAnsi="Calibri" w:cs="Calibri"/>
        </w:rPr>
        <w:t xml:space="preserve"> уведомления о трансграничном перемещении отходов (далее - уведомление) должны быть разборчивыми. Исправления текста запрещаются.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пунктах, не подлежащих заполнению, следует ставить знак Z, в графах - делать прочерк.</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графе "Дата" указываются число, месяц и две последние цифры, обозначающие год, например: 02.11.06.</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графах "Контактное лицо", "Фамилия, инициалы" заглавными буквами указываются фамилия и инициалы. Фамилия пишется в именительном падеже.</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недостатка пунктов и (или) граф в уведомлении разрешается прикладывать к нему соответствующую информацию на отдельном листе с указанием номера пункта и (или) графы. При этом в соответствующем пункте делается запись: "См. приложение".</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50" w:history="1">
        <w:r>
          <w:rPr>
            <w:rFonts w:ascii="Calibri" w:hAnsi="Calibri" w:cs="Calibri"/>
            <w:color w:val="0000FF"/>
          </w:rPr>
          <w:t>Пункты 1</w:t>
        </w:r>
      </w:hyperlink>
      <w:r>
        <w:rPr>
          <w:rFonts w:ascii="Calibri" w:hAnsi="Calibri" w:cs="Calibri"/>
        </w:rPr>
        <w:t xml:space="preserve"> - </w:t>
      </w:r>
      <w:hyperlink w:anchor="Par129" w:history="1">
        <w:r>
          <w:rPr>
            <w:rFonts w:ascii="Calibri" w:hAnsi="Calibri" w:cs="Calibri"/>
            <w:color w:val="0000FF"/>
          </w:rPr>
          <w:t>23</w:t>
        </w:r>
      </w:hyperlink>
      <w:r>
        <w:rPr>
          <w:rFonts w:ascii="Calibri" w:hAnsi="Calibri" w:cs="Calibri"/>
        </w:rPr>
        <w:t xml:space="preserve"> уведомления заполняются заявителем, </w:t>
      </w:r>
      <w:hyperlink w:anchor="Par146" w:history="1">
        <w:r>
          <w:rPr>
            <w:rFonts w:ascii="Calibri" w:hAnsi="Calibri" w:cs="Calibri"/>
            <w:color w:val="0000FF"/>
          </w:rPr>
          <w:t>пункт 24</w:t>
        </w:r>
      </w:hyperlink>
      <w:r>
        <w:rPr>
          <w:rFonts w:ascii="Calibri" w:hAnsi="Calibri" w:cs="Calibri"/>
        </w:rPr>
        <w:t xml:space="preserve"> - компетентным органом государства транзита, а в случае трансграничного перемещения отходов в государство, являющееся членом Организации экономического сотрудничества и развития (далее - ОЭСР) или Европейского союза, - компетентным органом государства импорта, </w:t>
      </w:r>
      <w:hyperlink w:anchor="Par146" w:history="1">
        <w:r>
          <w:rPr>
            <w:rFonts w:ascii="Calibri" w:hAnsi="Calibri" w:cs="Calibri"/>
            <w:color w:val="0000FF"/>
          </w:rPr>
          <w:t>пункты 25</w:t>
        </w:r>
      </w:hyperlink>
      <w:r>
        <w:rPr>
          <w:rFonts w:ascii="Calibri" w:hAnsi="Calibri" w:cs="Calibri"/>
        </w:rPr>
        <w:t xml:space="preserve"> - </w:t>
      </w:r>
      <w:hyperlink w:anchor="Par171" w:history="1">
        <w:r>
          <w:rPr>
            <w:rFonts w:ascii="Calibri" w:hAnsi="Calibri" w:cs="Calibri"/>
            <w:color w:val="0000FF"/>
          </w:rPr>
          <w:t>26</w:t>
        </w:r>
      </w:hyperlink>
      <w:r>
        <w:rPr>
          <w:rFonts w:ascii="Calibri" w:hAnsi="Calibri" w:cs="Calibri"/>
        </w:rPr>
        <w:t xml:space="preserve"> - компетентными органами государства импорта, транзита и экспорта.</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w:anchor="Par42" w:history="1">
        <w:r>
          <w:rPr>
            <w:rFonts w:ascii="Calibri" w:hAnsi="Calibri" w:cs="Calibri"/>
            <w:color w:val="0000FF"/>
          </w:rPr>
          <w:t>форме</w:t>
        </w:r>
      </w:hyperlink>
      <w:r>
        <w:rPr>
          <w:rFonts w:ascii="Calibri" w:hAnsi="Calibri" w:cs="Calibri"/>
        </w:rPr>
        <w:t xml:space="preserve"> уведомления: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 </w:t>
      </w:r>
      <w:hyperlink w:anchor="Par50" w:history="1">
        <w:r>
          <w:rPr>
            <w:rFonts w:ascii="Calibri" w:hAnsi="Calibri" w:cs="Calibri"/>
            <w:color w:val="0000FF"/>
          </w:rPr>
          <w:t>пункте 1</w:t>
        </w:r>
      </w:hyperlink>
      <w:r>
        <w:rPr>
          <w:rFonts w:ascii="Calibri" w:hAnsi="Calibri" w:cs="Calibri"/>
        </w:rPr>
        <w:t xml:space="preserve"> указываются: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"Экспортер (наименование, адрес)" - полное наименование и место нахождения юридического лица, фамилия, имя, отчество, место жительства индивидуального предпринимателя экспортера;</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графах "Контактное лицо", "Телефон", "Факс" - фамилия, инициалы, номер телефона и факса ответственного должностного лица экспортера, с которым можно связаться в любое время в случае возникновения какой-либо непредвиденной ситуации в ходе трансграничного перемещения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"Причина экспорта" - причина трансграничного перемещения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в </w:t>
      </w:r>
      <w:hyperlink w:anchor="Par73" w:history="1">
        <w:r>
          <w:rPr>
            <w:rFonts w:ascii="Calibri" w:hAnsi="Calibri" w:cs="Calibri"/>
            <w:color w:val="0000FF"/>
          </w:rPr>
          <w:t>пункте 2</w:t>
        </w:r>
      </w:hyperlink>
      <w:r>
        <w:rPr>
          <w:rFonts w:ascii="Calibri" w:hAnsi="Calibri" w:cs="Calibri"/>
        </w:rPr>
        <w:t xml:space="preserve"> указываются: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"Импортер (наименование, адрес)" - полное наименование и место нахождения юридического лица, фамилия, имя, отчество, место жительства индивидуального предпринимателя импортера;</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графах "Контактное лицо", "Телефон", "Факс" - фамилия, инициалы, номера телефона и факса ответственного должностного лица импортера, с которым можно связаться в любое время в случае возникновения непредвиденной ситуации в ходе трансграничного перемещения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в </w:t>
      </w:r>
      <w:hyperlink w:anchor="Par50" w:history="1">
        <w:r>
          <w:rPr>
            <w:rFonts w:ascii="Calibri" w:hAnsi="Calibri" w:cs="Calibri"/>
            <w:color w:val="0000FF"/>
          </w:rPr>
          <w:t>пункте 3</w:t>
        </w:r>
      </w:hyperlink>
      <w:r>
        <w:rPr>
          <w:rFonts w:ascii="Calibri" w:hAnsi="Calibri" w:cs="Calibri"/>
        </w:rPr>
        <w:t xml:space="preserve"> "Уведомление в отношении":</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w:t>
      </w:r>
      <w:proofErr w:type="gramStart"/>
      <w:r>
        <w:rPr>
          <w:rFonts w:ascii="Calibri" w:hAnsi="Calibri" w:cs="Calibri"/>
        </w:rPr>
        <w:t xml:space="preserve"> А</w:t>
      </w:r>
      <w:proofErr w:type="gramEnd"/>
      <w:r>
        <w:rPr>
          <w:rFonts w:ascii="Calibri" w:hAnsi="Calibri" w:cs="Calibri"/>
        </w:rPr>
        <w:t xml:space="preserve"> делается отметка, указывающая, сколько перемещений отходов планируется </w:t>
      </w:r>
      <w:r>
        <w:rPr>
          <w:rFonts w:ascii="Calibri" w:hAnsi="Calibri" w:cs="Calibri"/>
        </w:rPr>
        <w:lastRenderedPageBreak/>
        <w:t>осуществить: "одноразовое перемещение" или "многоразовое перемещение";</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w:t>
      </w:r>
      <w:proofErr w:type="gramStart"/>
      <w:r>
        <w:rPr>
          <w:rFonts w:ascii="Calibri" w:hAnsi="Calibri" w:cs="Calibri"/>
        </w:rPr>
        <w:t xml:space="preserve"> В</w:t>
      </w:r>
      <w:proofErr w:type="gramEnd"/>
      <w:r>
        <w:rPr>
          <w:rFonts w:ascii="Calibri" w:hAnsi="Calibri" w:cs="Calibri"/>
        </w:rPr>
        <w:t xml:space="preserve"> делается отметка о планируемой операции с отходами: "использование", "обезвреживание" или "захоронение";</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w:t>
      </w:r>
      <w:proofErr w:type="gramStart"/>
      <w:r>
        <w:rPr>
          <w:rFonts w:ascii="Calibri" w:hAnsi="Calibri" w:cs="Calibri"/>
        </w:rPr>
        <w:t xml:space="preserve"> С</w:t>
      </w:r>
      <w:proofErr w:type="gramEnd"/>
      <w:r>
        <w:rPr>
          <w:rFonts w:ascii="Calibri" w:hAnsi="Calibri" w:cs="Calibri"/>
        </w:rPr>
        <w:t xml:space="preserve"> "Наличие специального разрешения (лицензии)" делается отметка, указывающая, имеет ли юридическое лицо или индивидуальный предприниматель, отвечающие за использование, захоронение или обезвреживание отходов, специальное разрешение (лицензию) на осуществление этой деятельности. Графа</w:t>
      </w:r>
      <w:proofErr w:type="gramStart"/>
      <w:r>
        <w:rPr>
          <w:rFonts w:ascii="Calibri" w:hAnsi="Calibri" w:cs="Calibri"/>
        </w:rPr>
        <w:t xml:space="preserve"> С</w:t>
      </w:r>
      <w:proofErr w:type="gramEnd"/>
      <w:r>
        <w:rPr>
          <w:rFonts w:ascii="Calibri" w:hAnsi="Calibri" w:cs="Calibri"/>
        </w:rPr>
        <w:t xml:space="preserve"> заполняется в случае экспорта отходов в государства, являющиеся членами ОЭСР;</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"N" проставляется номер, присвоенный данному уведомлению компетентным органом государства экспорта. В случае вывоза отходов из Республики Беларусь Министерство природных ресурсов и охраны окружающей среды Республики Беларусь присваивает каждому уведомлению номер из восьми знаков, два первых из которых BY, шесть остальных - арабские цифры. Нумерация начинается с номера BY000001;</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в </w:t>
      </w:r>
      <w:hyperlink w:anchor="Par73" w:history="1">
        <w:r>
          <w:rPr>
            <w:rFonts w:ascii="Calibri" w:hAnsi="Calibri" w:cs="Calibri"/>
            <w:color w:val="0000FF"/>
          </w:rPr>
          <w:t>пункте 4</w:t>
        </w:r>
      </w:hyperlink>
      <w:r>
        <w:rPr>
          <w:rFonts w:ascii="Calibri" w:hAnsi="Calibri" w:cs="Calibri"/>
        </w:rPr>
        <w:t xml:space="preserve"> "Предполагаемое общее число отгрузок" указывается предполагаемое число трансграничных перемещений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в </w:t>
      </w:r>
      <w:hyperlink w:anchor="Par73" w:history="1">
        <w:r>
          <w:rPr>
            <w:rFonts w:ascii="Calibri" w:hAnsi="Calibri" w:cs="Calibri"/>
            <w:color w:val="0000FF"/>
          </w:rPr>
          <w:t>пункте 5</w:t>
        </w:r>
      </w:hyperlink>
      <w:r>
        <w:rPr>
          <w:rFonts w:ascii="Calibri" w:hAnsi="Calibri" w:cs="Calibri"/>
        </w:rPr>
        <w:t xml:space="preserve"> "Ориентировочное количество отходов" указывается предполагаемое общее количество отходов и, если это возможно, предполагаемое количество по каждой отдельной партии отходов в килограммах;</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в </w:t>
      </w:r>
      <w:hyperlink w:anchor="Par79" w:history="1">
        <w:r>
          <w:rPr>
            <w:rFonts w:ascii="Calibri" w:hAnsi="Calibri" w:cs="Calibri"/>
            <w:color w:val="0000FF"/>
          </w:rPr>
          <w:t>пункте 6</w:t>
        </w:r>
      </w:hyperlink>
      <w:r>
        <w:rPr>
          <w:rFonts w:ascii="Calibri" w:hAnsi="Calibri" w:cs="Calibri"/>
        </w:rPr>
        <w:t xml:space="preserve"> "Предполагаема</w:t>
      </w:r>
      <w:proofErr w:type="gramStart"/>
      <w:r>
        <w:rPr>
          <w:rFonts w:ascii="Calibri" w:hAnsi="Calibri" w:cs="Calibri"/>
        </w:rPr>
        <w:t>я(</w:t>
      </w:r>
      <w:proofErr w:type="spellStart"/>
      <w:proofErr w:type="gramEnd"/>
      <w:r>
        <w:rPr>
          <w:rFonts w:ascii="Calibri" w:hAnsi="Calibri" w:cs="Calibri"/>
        </w:rPr>
        <w:t>ые</w:t>
      </w:r>
      <w:proofErr w:type="spellEnd"/>
      <w:r>
        <w:rPr>
          <w:rFonts w:ascii="Calibri" w:hAnsi="Calibri" w:cs="Calibri"/>
        </w:rPr>
        <w:t>) дата(ы) или сроки отгрузки(</w:t>
      </w:r>
      <w:proofErr w:type="spellStart"/>
      <w:r>
        <w:rPr>
          <w:rFonts w:ascii="Calibri" w:hAnsi="Calibri" w:cs="Calibri"/>
        </w:rPr>
        <w:t>ок</w:t>
      </w:r>
      <w:proofErr w:type="spellEnd"/>
      <w:r>
        <w:rPr>
          <w:rFonts w:ascii="Calibri" w:hAnsi="Calibri" w:cs="Calibri"/>
        </w:rPr>
        <w:t>)" указывается предполагаемая(</w:t>
      </w:r>
      <w:proofErr w:type="spellStart"/>
      <w:r>
        <w:rPr>
          <w:rFonts w:ascii="Calibri" w:hAnsi="Calibri" w:cs="Calibri"/>
        </w:rPr>
        <w:t>ые</w:t>
      </w:r>
      <w:proofErr w:type="spellEnd"/>
      <w:r>
        <w:rPr>
          <w:rFonts w:ascii="Calibri" w:hAnsi="Calibri" w:cs="Calibri"/>
        </w:rPr>
        <w:t>) дата(ы) каждой отгрузки или, если это неизвестно, период времени, в течение которого отходы будут перемещаться;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в </w:t>
      </w:r>
      <w:hyperlink w:anchor="Par82" w:history="1">
        <w:r>
          <w:rPr>
            <w:rFonts w:ascii="Calibri" w:hAnsi="Calibri" w:cs="Calibri"/>
            <w:color w:val="0000FF"/>
          </w:rPr>
          <w:t>пункте 7</w:t>
        </w:r>
      </w:hyperlink>
      <w:r>
        <w:rPr>
          <w:rFonts w:ascii="Calibri" w:hAnsi="Calibri" w:cs="Calibri"/>
        </w:rPr>
        <w:t xml:space="preserve"> указываются: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"Предполагаемы</w:t>
      </w:r>
      <w:proofErr w:type="gramStart"/>
      <w:r>
        <w:rPr>
          <w:rFonts w:ascii="Calibri" w:hAnsi="Calibri" w:cs="Calibri"/>
        </w:rPr>
        <w:t>й(</w:t>
      </w:r>
      <w:proofErr w:type="spellStart"/>
      <w:proofErr w:type="gramEnd"/>
      <w:r>
        <w:rPr>
          <w:rFonts w:ascii="Calibri" w:hAnsi="Calibri" w:cs="Calibri"/>
        </w:rPr>
        <w:t>ые</w:t>
      </w:r>
      <w:proofErr w:type="spellEnd"/>
      <w:r>
        <w:rPr>
          <w:rFonts w:ascii="Calibri" w:hAnsi="Calibri" w:cs="Calibri"/>
        </w:rPr>
        <w:t>) перевозчик(и) (наименование, адрес)" - полное наименование и место нахождения юридического лица либо фамилия, имя, отчество, место жительства индивидуального предпринимателя, являющегося перевозчиком. Если в перевозке участвует более чем один перевозчик, указывается "См. приложение" и прилагается перечень, содержащий информацию в соответствии с требованиями настоящего подпункта по каждому перевозчику;</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графах "Контактное лицо", "Телефон", "Факс" - фамилия, инициалы, номер телефона и факса ответственного должностного лица перевозчика, с которым можно связаться в случае возникновения непредвиденной ситуации в ходе трансграничного перемещения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в </w:t>
      </w:r>
      <w:hyperlink w:anchor="Par82" w:history="1">
        <w:r>
          <w:rPr>
            <w:rFonts w:ascii="Calibri" w:hAnsi="Calibri" w:cs="Calibri"/>
            <w:color w:val="0000FF"/>
          </w:rPr>
          <w:t>пункте 8</w:t>
        </w:r>
      </w:hyperlink>
      <w:r>
        <w:rPr>
          <w:rFonts w:ascii="Calibri" w:hAnsi="Calibri" w:cs="Calibri"/>
        </w:rPr>
        <w:t xml:space="preserve"> указываются:</w:t>
      </w:r>
    </w:p>
    <w:p w:rsidR="00604417" w:rsidRDefault="006044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графе "Лицо, отвечающее за использование, обезвреживание, захоронение отходов (наименование, адрес)" - полное наименование и место нахождения юридического лица, фамилия, имя, отчество, место жительства индивидуального предпринимателя, которые являются ответственными за использование, обезвреживание или захоронение отходов.</w:t>
      </w:r>
      <w:proofErr w:type="gramEnd"/>
      <w:r>
        <w:rPr>
          <w:rFonts w:ascii="Calibri" w:hAnsi="Calibri" w:cs="Calibri"/>
        </w:rPr>
        <w:t xml:space="preserve"> Если юридическое лицо или индивидуальный предприниматель, которые будут осуществлять использование, обезвреживание или захоронение отходов, являются импортером, указывается "Тот же, что и в </w:t>
      </w:r>
      <w:hyperlink w:anchor="Par73" w:history="1">
        <w:r>
          <w:rPr>
            <w:rFonts w:ascii="Calibri" w:hAnsi="Calibri" w:cs="Calibri"/>
            <w:color w:val="0000FF"/>
          </w:rPr>
          <w:t>пункте 2</w:t>
        </w:r>
      </w:hyperlink>
      <w:r>
        <w:rPr>
          <w:rFonts w:ascii="Calibri" w:hAnsi="Calibri" w:cs="Calibri"/>
        </w:rPr>
        <w:t>";</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графах "Контактное лицо", "Телефон", "Факс" - фамилия, инициалы, номер телефона и факса ответственного должностного лица, с которым можно связаться в любое время в случае возникновения непредвиденной ситуации в ходе трансграничного перемещения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"Фактическое место использования / обезвреживания / захоронения" - информация о фактическом месте использования, обезвреживания или захоронения отходов, если оно не совпадает с местом нахождения юридического лица или местом жительства индивидуального предпринимателя, которые являются ответственными за использование, обезвреживание или захоронение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в </w:t>
      </w:r>
      <w:hyperlink w:anchor="Par91" w:history="1">
        <w:r>
          <w:rPr>
            <w:rFonts w:ascii="Calibri" w:hAnsi="Calibri" w:cs="Calibri"/>
            <w:color w:val="0000FF"/>
          </w:rPr>
          <w:t>пункте 9</w:t>
        </w:r>
      </w:hyperlink>
      <w:r>
        <w:rPr>
          <w:rFonts w:ascii="Calibri" w:hAnsi="Calibri" w:cs="Calibri"/>
        </w:rPr>
        <w:t xml:space="preserve"> "Мето</w:t>
      </w:r>
      <w:proofErr w:type="gramStart"/>
      <w:r>
        <w:rPr>
          <w:rFonts w:ascii="Calibri" w:hAnsi="Calibri" w:cs="Calibri"/>
        </w:rPr>
        <w:t>д(</w:t>
      </w:r>
      <w:proofErr w:type="gramEnd"/>
      <w:r>
        <w:rPr>
          <w:rFonts w:ascii="Calibri" w:hAnsi="Calibri" w:cs="Calibri"/>
        </w:rPr>
        <w:t>ы) использования / обезвреживания / захоронения":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"D код / R код" указывается ко</w:t>
      </w:r>
      <w:proofErr w:type="gramStart"/>
      <w:r>
        <w:rPr>
          <w:rFonts w:ascii="Calibri" w:hAnsi="Calibri" w:cs="Calibri"/>
        </w:rPr>
        <w:t>д(</w:t>
      </w:r>
      <w:proofErr w:type="gramEnd"/>
      <w:r>
        <w:rPr>
          <w:rFonts w:ascii="Calibri" w:hAnsi="Calibri" w:cs="Calibri"/>
        </w:rPr>
        <w:t xml:space="preserve">ы) операций по использованию, обезвреживанию или захоронению отходов согласно </w:t>
      </w:r>
      <w:hyperlink r:id="rId5" w:history="1">
        <w:r>
          <w:rPr>
            <w:rFonts w:ascii="Calibri" w:hAnsi="Calibri" w:cs="Calibri"/>
            <w:color w:val="0000FF"/>
          </w:rPr>
          <w:t>приложению IV</w:t>
        </w:r>
      </w:hyperlink>
      <w:r>
        <w:rPr>
          <w:rFonts w:ascii="Calibri" w:hAnsi="Calibri" w:cs="Calibri"/>
        </w:rPr>
        <w:t xml:space="preserve"> к Базельской  конвенции о контроле за трансграничной перевозкой опасных отходов и их удалением, подписанной 22 марта 1989 г. в г. Базеле (далее - </w:t>
      </w:r>
      <w:proofErr w:type="spellStart"/>
      <w:r>
        <w:rPr>
          <w:rFonts w:ascii="Calibri" w:hAnsi="Calibri" w:cs="Calibri"/>
        </w:rPr>
        <w:t>Базельская</w:t>
      </w:r>
      <w:proofErr w:type="spellEnd"/>
      <w:r>
        <w:rPr>
          <w:rFonts w:ascii="Calibri" w:hAnsi="Calibri" w:cs="Calibri"/>
        </w:rPr>
        <w:t xml:space="preserve"> конвенция);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"Способ использования / обезвреживания / захоронения" описывается используемая технология и надежность, с экологической точки зрения, применяемог</w:t>
      </w:r>
      <w:proofErr w:type="gramStart"/>
      <w:r>
        <w:rPr>
          <w:rFonts w:ascii="Calibri" w:hAnsi="Calibri" w:cs="Calibri"/>
        </w:rPr>
        <w:t>о(</w:t>
      </w:r>
      <w:proofErr w:type="spellStart"/>
      <w:proofErr w:type="gramEnd"/>
      <w:r>
        <w:rPr>
          <w:rFonts w:ascii="Calibri" w:hAnsi="Calibri" w:cs="Calibri"/>
        </w:rPr>
        <w:t>ых</w:t>
      </w:r>
      <w:proofErr w:type="spellEnd"/>
      <w:r>
        <w:rPr>
          <w:rFonts w:ascii="Calibri" w:hAnsi="Calibri" w:cs="Calibri"/>
        </w:rPr>
        <w:t xml:space="preserve">) </w:t>
      </w:r>
      <w:r>
        <w:rPr>
          <w:rFonts w:ascii="Calibri" w:hAnsi="Calibri" w:cs="Calibri"/>
        </w:rPr>
        <w:lastRenderedPageBreak/>
        <w:t>метода(</w:t>
      </w:r>
      <w:proofErr w:type="spellStart"/>
      <w:r>
        <w:rPr>
          <w:rFonts w:ascii="Calibri" w:hAnsi="Calibri" w:cs="Calibri"/>
        </w:rPr>
        <w:t>ов</w:t>
      </w:r>
      <w:proofErr w:type="spellEnd"/>
      <w:r>
        <w:rPr>
          <w:rFonts w:ascii="Calibri" w:hAnsi="Calibri" w:cs="Calibri"/>
        </w:rPr>
        <w:t>). При необходимости прилагается дополнительная информация;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8.10. в </w:t>
      </w:r>
      <w:hyperlink w:anchor="Par91" w:history="1">
        <w:r>
          <w:rPr>
            <w:rFonts w:ascii="Calibri" w:hAnsi="Calibri" w:cs="Calibri"/>
            <w:color w:val="0000FF"/>
          </w:rPr>
          <w:t>пункте 10</w:t>
        </w:r>
      </w:hyperlink>
      <w:r>
        <w:rPr>
          <w:rFonts w:ascii="Calibri" w:hAnsi="Calibri" w:cs="Calibri"/>
        </w:rPr>
        <w:t>:</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"Производител</w:t>
      </w:r>
      <w:proofErr w:type="gramStart"/>
      <w:r>
        <w:rPr>
          <w:rFonts w:ascii="Calibri" w:hAnsi="Calibri" w:cs="Calibri"/>
        </w:rPr>
        <w:t>ь(</w:t>
      </w:r>
      <w:proofErr w:type="gramEnd"/>
      <w:r>
        <w:rPr>
          <w:rFonts w:ascii="Calibri" w:hAnsi="Calibri" w:cs="Calibri"/>
        </w:rPr>
        <w:t xml:space="preserve">и) отходов (наименование, адрес)" - полное наименование и место нахождения юридического лица либо фамилия, имя, отчество, место жительства индивидуального предпринимателя, являющегося производителем отходов. Если производителем является экспортер, указывается "Тот же, что и в </w:t>
      </w:r>
      <w:hyperlink w:anchor="Par50" w:history="1">
        <w:r>
          <w:rPr>
            <w:rFonts w:ascii="Calibri" w:hAnsi="Calibri" w:cs="Calibri"/>
            <w:color w:val="0000FF"/>
          </w:rPr>
          <w:t>пункте 1</w:t>
        </w:r>
      </w:hyperlink>
      <w:r>
        <w:rPr>
          <w:rFonts w:ascii="Calibri" w:hAnsi="Calibri" w:cs="Calibri"/>
        </w:rPr>
        <w:t xml:space="preserve">". </w:t>
      </w:r>
      <w:proofErr w:type="gramStart"/>
      <w:r>
        <w:rPr>
          <w:rFonts w:ascii="Calibri" w:hAnsi="Calibri" w:cs="Calibri"/>
        </w:rPr>
        <w:t>Если отходы образуются в результате деятельности более чем одного производителя, указывается "См. приложение" и прилагается перечень, содержащий информацию в соответствии с требованиями настоящего подпункта по каждому производителю;</w:t>
      </w:r>
      <w:proofErr w:type="gramEnd"/>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графах "Контактное лицо", "Телефон", "Факс" указываются фамилия, инициалы, номер телефона и факса ответственного должностного лица производителя отходов, с которым можно связаться в случае возникновения непредвиденной ситуации в ходе трансграничного перемещения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"Место производства и процесс" приводится информация о процессе, в ходе которого образуются отходы, и о месте их образования;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8.11. в </w:t>
      </w:r>
      <w:hyperlink w:anchor="Par98" w:history="1">
        <w:r>
          <w:rPr>
            <w:rFonts w:ascii="Calibri" w:hAnsi="Calibri" w:cs="Calibri"/>
            <w:color w:val="0000FF"/>
          </w:rPr>
          <w:t>пункте 11</w:t>
        </w:r>
      </w:hyperlink>
      <w:r>
        <w:rPr>
          <w:rFonts w:ascii="Calibri" w:hAnsi="Calibri" w:cs="Calibri"/>
        </w:rPr>
        <w:t xml:space="preserve"> "Вид перевозки" проставляются коды предполагаемых видов перевозки из приведенного ниже списка кодов: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 автомобильная;</w:t>
      </w:r>
    </w:p>
    <w:p w:rsidR="00604417" w:rsidRDefault="006044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w:t>
      </w:r>
      <w:proofErr w:type="gramEnd"/>
      <w:r>
        <w:rPr>
          <w:rFonts w:ascii="Calibri" w:hAnsi="Calibri" w:cs="Calibri"/>
        </w:rPr>
        <w:t xml:space="preserve"> - железнодорожная;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 морская;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 воздушная;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 - по внутренним водным путям;</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8.12. в </w:t>
      </w:r>
      <w:hyperlink w:anchor="Par98" w:history="1">
        <w:r>
          <w:rPr>
            <w:rFonts w:ascii="Calibri" w:hAnsi="Calibri" w:cs="Calibri"/>
            <w:color w:val="0000FF"/>
          </w:rPr>
          <w:t>пункте 12</w:t>
        </w:r>
      </w:hyperlink>
      <w:r>
        <w:rPr>
          <w:rFonts w:ascii="Calibri" w:hAnsi="Calibri" w:cs="Calibri"/>
        </w:rPr>
        <w:t xml:space="preserve"> "Ви</w:t>
      </w:r>
      <w:proofErr w:type="gramStart"/>
      <w:r>
        <w:rPr>
          <w:rFonts w:ascii="Calibri" w:hAnsi="Calibri" w:cs="Calibri"/>
        </w:rPr>
        <w:t>д(</w:t>
      </w:r>
      <w:proofErr w:type="gramEnd"/>
      <w:r>
        <w:rPr>
          <w:rFonts w:ascii="Calibri" w:hAnsi="Calibri" w:cs="Calibri"/>
        </w:rPr>
        <w:t>ы) упаковки" проставляется код(ы) упаковки из приведенного ниже списка:</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металлические бочки;</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 деревянные бочки;</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 металлические канистры;</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 ящики;</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 мешки;</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 комбинированная упаковка;</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 резервуары под давлением;</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 навалом;</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 другие виды (указать);</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8.13. в </w:t>
      </w:r>
      <w:hyperlink w:anchor="Par102" w:history="1">
        <w:r>
          <w:rPr>
            <w:rFonts w:ascii="Calibri" w:hAnsi="Calibri" w:cs="Calibri"/>
            <w:color w:val="0000FF"/>
          </w:rPr>
          <w:t>пункте 13</w:t>
        </w:r>
      </w:hyperlink>
      <w:r>
        <w:rPr>
          <w:rFonts w:ascii="Calibri" w:hAnsi="Calibri" w:cs="Calibri"/>
        </w:rPr>
        <w:t xml:space="preserve"> указываются: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"Наименование и химический состав отходов" - наименование отходов, их химический состав, концентрация компонентов, входящих в состав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"Особые меры предосторожности при обращении с отходами" - особые меры предосторожности, которые необходимо принимать при обращении с конкретными отходами (инструкция производителя по обращению с отходами, информация о мерах, которые следует принимать в случае поступления отходов в окружающую среду). Если необходимо, используются приложения;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8.14. в </w:t>
      </w:r>
      <w:hyperlink w:anchor="Par102" w:history="1">
        <w:r>
          <w:rPr>
            <w:rFonts w:ascii="Calibri" w:hAnsi="Calibri" w:cs="Calibri"/>
            <w:color w:val="0000FF"/>
          </w:rPr>
          <w:t>пункте 14</w:t>
        </w:r>
      </w:hyperlink>
      <w:r>
        <w:rPr>
          <w:rFonts w:ascii="Calibri" w:hAnsi="Calibri" w:cs="Calibri"/>
        </w:rPr>
        <w:t xml:space="preserve"> "Физические характеристики" указывается код физической характеристики отходов при нормальной температуре и давлении из следующего перечня кодов: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порошкообразная консистенция / порошок;</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 твердое состояние;</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 густая / пастообразная консистенция;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 глинистая консистенция;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 жидкое состояние;</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 газообразное состояние;</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 другие (указать);</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8.15. в </w:t>
      </w:r>
      <w:hyperlink w:anchor="Par106" w:history="1">
        <w:r>
          <w:rPr>
            <w:rFonts w:ascii="Calibri" w:hAnsi="Calibri" w:cs="Calibri"/>
            <w:color w:val="0000FF"/>
          </w:rPr>
          <w:t>пункте 15</w:t>
        </w:r>
      </w:hyperlink>
      <w:r>
        <w:rPr>
          <w:rFonts w:ascii="Calibri" w:hAnsi="Calibri" w:cs="Calibri"/>
        </w:rPr>
        <w:t xml:space="preserve"> "Идентификационный код отходов" указывается кодовое обозначение отходов в стране экспорта и по возможности в стране импорта. </w:t>
      </w:r>
      <w:proofErr w:type="gramStart"/>
      <w:r>
        <w:rPr>
          <w:rFonts w:ascii="Calibri" w:hAnsi="Calibri" w:cs="Calibri"/>
        </w:rPr>
        <w:t xml:space="preserve">Указывается обозначение отходов согласно принятым кодам единообразных классификаций - Международных идентификационных кодов отходов (МИКО) или кодов по Европейскому каталогу отходов (ЕКО), а также кодов </w:t>
      </w:r>
      <w:r>
        <w:rPr>
          <w:rFonts w:ascii="Calibri" w:hAnsi="Calibri" w:cs="Calibri"/>
        </w:rPr>
        <w:lastRenderedPageBreak/>
        <w:t>Гармонизированной системы описания и кодирования товаров (ГС);</w:t>
      </w:r>
      <w:proofErr w:type="gramEnd"/>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8.16. </w:t>
      </w:r>
      <w:hyperlink w:anchor="Par114" w:history="1">
        <w:r>
          <w:rPr>
            <w:rFonts w:ascii="Calibri" w:hAnsi="Calibri" w:cs="Calibri"/>
            <w:color w:val="0000FF"/>
          </w:rPr>
          <w:t>пункт 16</w:t>
        </w:r>
      </w:hyperlink>
      <w:r>
        <w:rPr>
          <w:rFonts w:ascii="Calibri" w:hAnsi="Calibri" w:cs="Calibri"/>
        </w:rPr>
        <w:t xml:space="preserve"> "Классификация Организации экономического сотрудничества и развития" заполняется при трансграничном перемещении отходов в страны или из стран ОЭСР. Указывается код отхода и проставляется отметка, определяющая цветовой перечень (желтый, красный, прочий);</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8.17. в </w:t>
      </w:r>
      <w:hyperlink w:anchor="Par106" w:history="1">
        <w:r>
          <w:rPr>
            <w:rFonts w:ascii="Calibri" w:hAnsi="Calibri" w:cs="Calibri"/>
            <w:color w:val="0000FF"/>
          </w:rPr>
          <w:t>пункте 17</w:t>
        </w:r>
      </w:hyperlink>
      <w:r>
        <w:rPr>
          <w:rFonts w:ascii="Calibri" w:hAnsi="Calibri" w:cs="Calibri"/>
        </w:rPr>
        <w:t xml:space="preserve"> "Номер Y" указывается соответствующи</w:t>
      </w:r>
      <w:proofErr w:type="gramStart"/>
      <w:r>
        <w:rPr>
          <w:rFonts w:ascii="Calibri" w:hAnsi="Calibri" w:cs="Calibri"/>
        </w:rPr>
        <w:t>й(</w:t>
      </w:r>
      <w:proofErr w:type="spellStart"/>
      <w:proofErr w:type="gramEnd"/>
      <w:r>
        <w:rPr>
          <w:rFonts w:ascii="Calibri" w:hAnsi="Calibri" w:cs="Calibri"/>
        </w:rPr>
        <w:t>ие</w:t>
      </w:r>
      <w:proofErr w:type="spellEnd"/>
      <w:r>
        <w:rPr>
          <w:rFonts w:ascii="Calibri" w:hAnsi="Calibri" w:cs="Calibri"/>
        </w:rPr>
        <w:t>) кодовый(</w:t>
      </w:r>
      <w:proofErr w:type="spellStart"/>
      <w:r>
        <w:rPr>
          <w:rFonts w:ascii="Calibri" w:hAnsi="Calibri" w:cs="Calibri"/>
        </w:rPr>
        <w:t>ые</w:t>
      </w:r>
      <w:proofErr w:type="spellEnd"/>
      <w:r>
        <w:rPr>
          <w:rFonts w:ascii="Calibri" w:hAnsi="Calibri" w:cs="Calibri"/>
        </w:rPr>
        <w:t xml:space="preserve">) номер(а) Y согласно </w:t>
      </w:r>
      <w:hyperlink r:id="rId6" w:history="1">
        <w:r>
          <w:rPr>
            <w:rFonts w:ascii="Calibri" w:hAnsi="Calibri" w:cs="Calibri"/>
            <w:color w:val="0000FF"/>
          </w:rPr>
          <w:t>приложениям I</w:t>
        </w:r>
      </w:hyperlink>
      <w:r>
        <w:rPr>
          <w:rFonts w:ascii="Calibri" w:hAnsi="Calibri" w:cs="Calibri"/>
        </w:rPr>
        <w:t xml:space="preserve"> и </w:t>
      </w:r>
      <w:hyperlink r:id="rId7" w:history="1">
        <w:r>
          <w:rPr>
            <w:rFonts w:ascii="Calibri" w:hAnsi="Calibri" w:cs="Calibri"/>
            <w:color w:val="0000FF"/>
          </w:rPr>
          <w:t>II</w:t>
        </w:r>
      </w:hyperlink>
      <w:r>
        <w:rPr>
          <w:rFonts w:ascii="Calibri" w:hAnsi="Calibri" w:cs="Calibri"/>
        </w:rPr>
        <w:t xml:space="preserve"> к Базельской конвенции;</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8.18. в </w:t>
      </w:r>
      <w:hyperlink w:anchor="Par108" w:history="1">
        <w:r>
          <w:rPr>
            <w:rFonts w:ascii="Calibri" w:hAnsi="Calibri" w:cs="Calibri"/>
            <w:color w:val="0000FF"/>
          </w:rPr>
          <w:t>пункте 18</w:t>
        </w:r>
      </w:hyperlink>
      <w:r>
        <w:rPr>
          <w:rFonts w:ascii="Calibri" w:hAnsi="Calibri" w:cs="Calibri"/>
        </w:rPr>
        <w:t xml:space="preserve"> "Номер Н" указывается соответствующи</w:t>
      </w:r>
      <w:proofErr w:type="gramStart"/>
      <w:r>
        <w:rPr>
          <w:rFonts w:ascii="Calibri" w:hAnsi="Calibri" w:cs="Calibri"/>
        </w:rPr>
        <w:t>й(</w:t>
      </w:r>
      <w:proofErr w:type="spellStart"/>
      <w:proofErr w:type="gramEnd"/>
      <w:r>
        <w:rPr>
          <w:rFonts w:ascii="Calibri" w:hAnsi="Calibri" w:cs="Calibri"/>
        </w:rPr>
        <w:t>ие</w:t>
      </w:r>
      <w:proofErr w:type="spellEnd"/>
      <w:r>
        <w:rPr>
          <w:rFonts w:ascii="Calibri" w:hAnsi="Calibri" w:cs="Calibri"/>
        </w:rPr>
        <w:t>) кодовый(</w:t>
      </w:r>
      <w:proofErr w:type="spellStart"/>
      <w:r>
        <w:rPr>
          <w:rFonts w:ascii="Calibri" w:hAnsi="Calibri" w:cs="Calibri"/>
        </w:rPr>
        <w:t>ые</w:t>
      </w:r>
      <w:proofErr w:type="spellEnd"/>
      <w:r>
        <w:rPr>
          <w:rFonts w:ascii="Calibri" w:hAnsi="Calibri" w:cs="Calibri"/>
        </w:rPr>
        <w:t xml:space="preserve">) номер(а) Н из перечня опасных свойств согласно </w:t>
      </w:r>
      <w:hyperlink r:id="rId8" w:history="1">
        <w:r>
          <w:rPr>
            <w:rFonts w:ascii="Calibri" w:hAnsi="Calibri" w:cs="Calibri"/>
            <w:color w:val="0000FF"/>
          </w:rPr>
          <w:t>приложению III</w:t>
        </w:r>
      </w:hyperlink>
      <w:r>
        <w:rPr>
          <w:rFonts w:ascii="Calibri" w:hAnsi="Calibri" w:cs="Calibri"/>
        </w:rPr>
        <w:t xml:space="preserve"> к Базельской конвенции;</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8.19. в </w:t>
      </w:r>
      <w:hyperlink w:anchor="Par114" w:history="1">
        <w:r>
          <w:rPr>
            <w:rFonts w:ascii="Calibri" w:hAnsi="Calibri" w:cs="Calibri"/>
            <w:color w:val="0000FF"/>
          </w:rPr>
          <w:t>пункте 19</w:t>
        </w:r>
      </w:hyperlink>
      <w:r>
        <w:rPr>
          <w:rFonts w:ascii="Calibri" w:hAnsi="Calibri" w:cs="Calibri"/>
        </w:rPr>
        <w:t>:</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графах "Идентификационный номер ООН", "Отгрузочное наименование ООН" указывается кодовый номер Организации Объединенных Наций (далее - ООН), состоящий из четырех цифр, и отгрузочное наименование ООН в соответствии с Рекомендациями ООН по перевозке опасных грузов;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"Класс ООН" указывается класс ООН согласно </w:t>
      </w:r>
      <w:hyperlink r:id="rId9" w:history="1">
        <w:r>
          <w:rPr>
            <w:rFonts w:ascii="Calibri" w:hAnsi="Calibri" w:cs="Calibri"/>
            <w:color w:val="0000FF"/>
          </w:rPr>
          <w:t>приложению III</w:t>
        </w:r>
      </w:hyperlink>
      <w:r>
        <w:rPr>
          <w:rFonts w:ascii="Calibri" w:hAnsi="Calibri" w:cs="Calibri"/>
        </w:rPr>
        <w:t xml:space="preserve"> к Базельской конвенции;</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8.20. в </w:t>
      </w:r>
      <w:hyperlink w:anchor="Par124" w:history="1">
        <w:r>
          <w:rPr>
            <w:rFonts w:ascii="Calibri" w:hAnsi="Calibri" w:cs="Calibri"/>
            <w:color w:val="0000FF"/>
          </w:rPr>
          <w:t>пункте 20</w:t>
        </w:r>
      </w:hyperlink>
      <w:r>
        <w:rPr>
          <w:rFonts w:ascii="Calibri" w:hAnsi="Calibri" w:cs="Calibri"/>
        </w:rPr>
        <w:t xml:space="preserve"> "Государства, участвующие в трансграничном перемещении, пункты ввоза / вывоза" указывается: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"Государство экспорта" - наименование государства экспорта или кодовое обозначение этой страны с помощью кодового номера ОЭСР или сокращенное наименование страны согласно международному стандарту ИСО 3166. Указываются также наименование, место нахождения, номера телефонов и факсов компетентного органа государства экспорта, наименование пограничного пункта вывоза;</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"Государство транзита" - наименование госуда</w:t>
      </w:r>
      <w:proofErr w:type="gramStart"/>
      <w:r>
        <w:rPr>
          <w:rFonts w:ascii="Calibri" w:hAnsi="Calibri" w:cs="Calibri"/>
        </w:rPr>
        <w:t>рств тр</w:t>
      </w:r>
      <w:proofErr w:type="gramEnd"/>
      <w:r>
        <w:rPr>
          <w:rFonts w:ascii="Calibri" w:hAnsi="Calibri" w:cs="Calibri"/>
        </w:rPr>
        <w:t>анзита в порядке, в котором будет осуществляться перевозка, или кодовое обозначение этих стран с помощью кодового номера ОЭСР или сокращенное наименование стран согласно международному стандарту ИСО 3166. Если транзит будет осуществляться более чем через три государства, наименование государств указывается в приложении к уведомлению;</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"Государство импорта" - наименование государства импорта или кодовое обозначение этой страны с помощью кодового номера ОЭСР или сокращенное наименование страны согласно международному стандарту ИСО 3166, наименование пограничного пункта ввоза;</w:t>
      </w:r>
    </w:p>
    <w:p w:rsidR="00604417" w:rsidRDefault="006044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8.21. </w:t>
      </w:r>
      <w:hyperlink w:anchor="Par129" w:history="1">
        <w:r>
          <w:rPr>
            <w:rFonts w:ascii="Calibri" w:hAnsi="Calibri" w:cs="Calibri"/>
            <w:color w:val="0000FF"/>
          </w:rPr>
          <w:t>пункт 21</w:t>
        </w:r>
      </w:hyperlink>
      <w:r>
        <w:rPr>
          <w:rFonts w:ascii="Calibri" w:hAnsi="Calibri" w:cs="Calibri"/>
        </w:rPr>
        <w:t xml:space="preserve"> "Пограничные пункты пропуска при ввозе и (или) вывозе (Европейский союз)" заполняется в случае трансграничного перемещения отходов в, из или через государства - члены Европейского союза, при этом указывается:</w:t>
      </w:r>
      <w:proofErr w:type="gramEnd"/>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"Ввоз" - наименование пограничного пункта ввоза отходов на территорию Европейского союза;</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"Вывоз" указывается наименование пограничного пункта вывоза отходов с территории Европейского союза;</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8.22. в </w:t>
      </w:r>
      <w:hyperlink w:anchor="Par129" w:history="1">
        <w:r>
          <w:rPr>
            <w:rFonts w:ascii="Calibri" w:hAnsi="Calibri" w:cs="Calibri"/>
            <w:color w:val="0000FF"/>
          </w:rPr>
          <w:t>пункте 22</w:t>
        </w:r>
      </w:hyperlink>
      <w:r>
        <w:rPr>
          <w:rFonts w:ascii="Calibri" w:hAnsi="Calibri" w:cs="Calibri"/>
        </w:rPr>
        <w:t xml:space="preserve"> "Количество приложений к уведомлению" указывается количество имеющихся приложений;</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8.23. в </w:t>
      </w:r>
      <w:hyperlink w:anchor="Par129" w:history="1">
        <w:r>
          <w:rPr>
            <w:rFonts w:ascii="Calibri" w:hAnsi="Calibri" w:cs="Calibri"/>
            <w:color w:val="0000FF"/>
          </w:rPr>
          <w:t>пункте 23</w:t>
        </w:r>
      </w:hyperlink>
      <w:r>
        <w:rPr>
          <w:rFonts w:ascii="Calibri" w:hAnsi="Calibri" w:cs="Calibri"/>
        </w:rPr>
        <w:t xml:space="preserve"> "Декларация заявителя" указываются фамилия и инициалы должностного лица заявителя, ответственного за представление информации, который подписывает каждый экземпляр уведомления с указанием даты;</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8.24. </w:t>
      </w:r>
      <w:hyperlink w:anchor="Par146" w:history="1">
        <w:r>
          <w:rPr>
            <w:rFonts w:ascii="Calibri" w:hAnsi="Calibri" w:cs="Calibri"/>
            <w:color w:val="0000FF"/>
          </w:rPr>
          <w:t>пункт 24</w:t>
        </w:r>
      </w:hyperlink>
      <w:r>
        <w:rPr>
          <w:rFonts w:ascii="Calibri" w:hAnsi="Calibri" w:cs="Calibri"/>
        </w:rPr>
        <w:t xml:space="preserve"> заполняется для подтверждения получения уведомления компетентными органами государства транзита, а также импорта в случае трансграничного перемещения отходов в страны ОЭСР и Европейского союза. </w:t>
      </w:r>
      <w:proofErr w:type="gramStart"/>
      <w:r>
        <w:rPr>
          <w:rFonts w:ascii="Calibri" w:hAnsi="Calibri" w:cs="Calibri"/>
        </w:rPr>
        <w:t>Указывается дата получения уведомления и отправки подтверждения о его получении, наименование компетентного органа, проставляется печать компетентного органа и (или) подпись должностного лица компетентного органа;</w:t>
      </w:r>
      <w:proofErr w:type="gramEnd"/>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8.25. </w:t>
      </w:r>
      <w:hyperlink w:anchor="Par146" w:history="1">
        <w:r>
          <w:rPr>
            <w:rFonts w:ascii="Calibri" w:hAnsi="Calibri" w:cs="Calibri"/>
            <w:color w:val="0000FF"/>
          </w:rPr>
          <w:t>пункт 25</w:t>
        </w:r>
      </w:hyperlink>
      <w:r>
        <w:rPr>
          <w:rFonts w:ascii="Calibri" w:hAnsi="Calibri" w:cs="Calibri"/>
        </w:rPr>
        <w:t xml:space="preserve"> "Разрешение на трансграничное перемещение, данное компетентным органом (какой страны)" заполняется компетентным органом Базельской </w:t>
      </w:r>
      <w:hyperlink r:id="rId10" w:history="1">
        <w:r>
          <w:rPr>
            <w:rFonts w:ascii="Calibri" w:hAnsi="Calibri" w:cs="Calibri"/>
            <w:color w:val="0000FF"/>
          </w:rPr>
          <w:t>конвенции</w:t>
        </w:r>
      </w:hyperlink>
      <w:r>
        <w:rPr>
          <w:rFonts w:ascii="Calibri" w:hAnsi="Calibri" w:cs="Calibri"/>
        </w:rPr>
        <w:t xml:space="preserve"> государства экспорта, транзита и импорта при выдаче или отказе в выдаче разрешения на трансграничное перемещение отходов, при этом:</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наименование страны и компетентного органа, выдавшего разрешение;</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графах "Разрешение дано (дата)", "Срок действия разрешения истекает (дата)" указывается дата выдачи разрешения и дата истечения срока действия этого разрешения соответственно. В случае отказа в выдаче разрешения на трансграничное перемещение отходов прописывается "ВОЗРАЖЕНИЕ". Для изложения причин возражения используется </w:t>
      </w:r>
      <w:hyperlink w:anchor="Par171" w:history="1">
        <w:r>
          <w:rPr>
            <w:rFonts w:ascii="Calibri" w:hAnsi="Calibri" w:cs="Calibri"/>
            <w:color w:val="0000FF"/>
          </w:rPr>
          <w:t>пункт 26</w:t>
        </w:r>
      </w:hyperlink>
      <w:r>
        <w:rPr>
          <w:rFonts w:ascii="Calibri" w:hAnsi="Calibri" w:cs="Calibri"/>
        </w:rPr>
        <w:t xml:space="preserve"> (оборотная сторона формы уведомления) или отдельный лист бумаги;</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"Определены ли особые условия" делается отметка в графе "Да", если при выдаче разрешения </w:t>
      </w:r>
      <w:proofErr w:type="gramStart"/>
      <w:r>
        <w:rPr>
          <w:rFonts w:ascii="Calibri" w:hAnsi="Calibri" w:cs="Calibri"/>
        </w:rPr>
        <w:t>устанавливаются особые условия</w:t>
      </w:r>
      <w:proofErr w:type="gramEnd"/>
      <w:r>
        <w:rPr>
          <w:rFonts w:ascii="Calibri" w:hAnsi="Calibri" w:cs="Calibri"/>
        </w:rPr>
        <w:t xml:space="preserve">, и заполняется </w:t>
      </w:r>
      <w:hyperlink w:anchor="Par171" w:history="1">
        <w:r>
          <w:rPr>
            <w:rFonts w:ascii="Calibri" w:hAnsi="Calibri" w:cs="Calibri"/>
            <w:color w:val="0000FF"/>
          </w:rPr>
          <w:t>пункт 26</w:t>
        </w:r>
      </w:hyperlink>
      <w:r>
        <w:rPr>
          <w:rFonts w:ascii="Calibri" w:hAnsi="Calibri" w:cs="Calibri"/>
        </w:rPr>
        <w:t xml:space="preserve"> (оборотная сторона формы уведомления) или делается отметка в графе "Нет", если особые условия не устанавливаются;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"Печать / подпись" проставляется подпись уполномоченного должностного лица и печать компетентного органа;</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8.26. </w:t>
      </w:r>
      <w:hyperlink w:anchor="Par171" w:history="1">
        <w:r>
          <w:rPr>
            <w:rFonts w:ascii="Calibri" w:hAnsi="Calibri" w:cs="Calibri"/>
            <w:color w:val="0000FF"/>
          </w:rPr>
          <w:t>пункт 26</w:t>
        </w:r>
      </w:hyperlink>
      <w:r>
        <w:rPr>
          <w:rFonts w:ascii="Calibri" w:hAnsi="Calibri" w:cs="Calibri"/>
        </w:rPr>
        <w:t xml:space="preserve"> "Особые условия, определенные при выдаче разрешения на трансграничное перемещение отходов" (оборотная сторона формы уведомления) используется компетентными органами для изложения особых условий, установленных при выдаче разрешения на трансграничное перемещение, или для объяснения возражения против трансграничного перемещения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уведомлению прилагается копия договора (контракта) между экспортером и юридическим лицом или индивидуальным предпринимателем, которые будут осуществлять использование (обезвреживание, захоронение) отходов в государстве импорта (далее - договор).</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договоре должны быть определены:</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заключения договора;</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договора и периодичность отгрузок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отходов, включая химический состав;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вес тары (упаковки);</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технологического процесса использования (обезвреживания), для которого предназначены отходы, с указанием: для технологического процесса использования - материала (продукта), получаемого при использовании отходов, для технологического процесса обезвреживания - отходов, образующихся в процессе обезвреживания;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момент перехода права собственности на отходы;</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сторон, если юридическое лицо или индивидуальный предприниматель, которые будут осуществлять обращение с отходами, не могут принять отходы;</w:t>
      </w:r>
    </w:p>
    <w:p w:rsidR="00604417" w:rsidRDefault="006044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обязательство юридического лица или индивидуального предпринимателя, которые будут осуществлять обращение с отходами, по незамедлительному информированию экспортера и компетентного органа государства экспорта и импорта о получении отходов, а также о завершении проведения операции по обращению с отходами на территории государства импорта либо о невозможности ее проведения в соответствии с условиями уведомления и договора на территории государства импорта;</w:t>
      </w:r>
      <w:proofErr w:type="gramEnd"/>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обязательство осуществить вывоз отходов при условии невозможности осуществления операций по обращению с отходами на территории государства импорта не позднее чем через девяносто дней с момента уведомления компетентным органом </w:t>
      </w:r>
      <w:proofErr w:type="gramStart"/>
      <w:r>
        <w:rPr>
          <w:rFonts w:ascii="Calibri" w:hAnsi="Calibri" w:cs="Calibri"/>
        </w:rPr>
        <w:t>государства импорта компетентного органа государства экспорта</w:t>
      </w:r>
      <w:proofErr w:type="gramEnd"/>
      <w:r>
        <w:rPr>
          <w:rFonts w:ascii="Calibri" w:hAnsi="Calibri" w:cs="Calibri"/>
        </w:rPr>
        <w:t>;</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вследствие причинения вреда при ввозе и (или) вывозе отходов через таможенную границу Республики Беларусь путем внесения залога денежных сре</w:t>
      </w:r>
      <w:proofErr w:type="gramStart"/>
      <w:r>
        <w:rPr>
          <w:rFonts w:ascii="Calibri" w:hAnsi="Calibri" w:cs="Calibri"/>
        </w:rPr>
        <w:t>дств в р</w:t>
      </w:r>
      <w:proofErr w:type="gramEnd"/>
      <w:r>
        <w:rPr>
          <w:rFonts w:ascii="Calibri" w:hAnsi="Calibri" w:cs="Calibri"/>
        </w:rPr>
        <w:t>еспубликанский бюджет.</w:t>
      </w:r>
    </w:p>
    <w:p w:rsidR="00604417" w:rsidRDefault="00604417">
      <w:pPr>
        <w:widowControl w:val="0"/>
        <w:autoSpaceDE w:val="0"/>
        <w:autoSpaceDN w:val="0"/>
        <w:adjustRightInd w:val="0"/>
        <w:spacing w:after="0" w:line="240" w:lineRule="auto"/>
        <w:jc w:val="both"/>
        <w:rPr>
          <w:rFonts w:ascii="Calibri" w:hAnsi="Calibri" w:cs="Calibri"/>
        </w:rPr>
      </w:pPr>
    </w:p>
    <w:p w:rsidR="00604417" w:rsidRDefault="00604417">
      <w:pPr>
        <w:widowControl w:val="0"/>
        <w:autoSpaceDE w:val="0"/>
        <w:autoSpaceDN w:val="0"/>
        <w:adjustRightInd w:val="0"/>
        <w:spacing w:after="0" w:line="240" w:lineRule="auto"/>
        <w:jc w:val="both"/>
        <w:rPr>
          <w:rFonts w:ascii="Calibri" w:hAnsi="Calibri" w:cs="Calibri"/>
        </w:rPr>
      </w:pPr>
    </w:p>
    <w:p w:rsidR="00604417" w:rsidRDefault="00604417">
      <w:pPr>
        <w:widowControl w:val="0"/>
        <w:autoSpaceDE w:val="0"/>
        <w:autoSpaceDN w:val="0"/>
        <w:adjustRightInd w:val="0"/>
        <w:spacing w:after="0" w:line="240" w:lineRule="auto"/>
        <w:jc w:val="both"/>
        <w:rPr>
          <w:rFonts w:ascii="Calibri" w:hAnsi="Calibri" w:cs="Calibri"/>
        </w:rPr>
      </w:pPr>
    </w:p>
    <w:p w:rsidR="00604417" w:rsidRDefault="00604417">
      <w:pPr>
        <w:widowControl w:val="0"/>
        <w:autoSpaceDE w:val="0"/>
        <w:autoSpaceDN w:val="0"/>
        <w:adjustRightInd w:val="0"/>
        <w:spacing w:after="0" w:line="240" w:lineRule="auto"/>
        <w:jc w:val="both"/>
        <w:rPr>
          <w:rFonts w:ascii="Calibri" w:hAnsi="Calibri" w:cs="Calibri"/>
        </w:rPr>
      </w:pPr>
    </w:p>
    <w:p w:rsidR="00604417" w:rsidRDefault="00604417">
      <w:pPr>
        <w:widowControl w:val="0"/>
        <w:autoSpaceDE w:val="0"/>
        <w:autoSpaceDN w:val="0"/>
        <w:adjustRightInd w:val="0"/>
        <w:spacing w:after="0" w:line="240" w:lineRule="auto"/>
        <w:jc w:val="both"/>
        <w:rPr>
          <w:rFonts w:ascii="Calibri" w:hAnsi="Calibri" w:cs="Calibri"/>
        </w:rPr>
      </w:pPr>
    </w:p>
    <w:p w:rsidR="00604417" w:rsidRDefault="00604417">
      <w:pPr>
        <w:pStyle w:val="ConsPlusNonformat"/>
      </w:pPr>
      <w:bookmarkStart w:id="2" w:name="Par519"/>
      <w:bookmarkEnd w:id="2"/>
      <w:r>
        <w:t xml:space="preserve">                                                     УТВЕРЖДЕНО</w:t>
      </w:r>
    </w:p>
    <w:p w:rsidR="00604417" w:rsidRDefault="00604417">
      <w:pPr>
        <w:pStyle w:val="ConsPlusNonformat"/>
      </w:pPr>
      <w:r>
        <w:t xml:space="preserve">                                                     Постановление</w:t>
      </w:r>
    </w:p>
    <w:p w:rsidR="00604417" w:rsidRDefault="00604417">
      <w:pPr>
        <w:pStyle w:val="ConsPlusNonformat"/>
      </w:pPr>
      <w:r>
        <w:t xml:space="preserve">                                                     Министерства </w:t>
      </w:r>
      <w:proofErr w:type="gramStart"/>
      <w:r>
        <w:t>природных</w:t>
      </w:r>
      <w:proofErr w:type="gramEnd"/>
    </w:p>
    <w:p w:rsidR="00604417" w:rsidRDefault="00604417">
      <w:pPr>
        <w:pStyle w:val="ConsPlusNonformat"/>
      </w:pPr>
      <w:r>
        <w:t xml:space="preserve">                                                     ресурсов и охраны</w:t>
      </w:r>
    </w:p>
    <w:p w:rsidR="00604417" w:rsidRDefault="00604417">
      <w:pPr>
        <w:pStyle w:val="ConsPlusNonformat"/>
      </w:pPr>
      <w:r>
        <w:t xml:space="preserve">                                                     окружающей среды</w:t>
      </w:r>
    </w:p>
    <w:p w:rsidR="00604417" w:rsidRDefault="00604417">
      <w:pPr>
        <w:pStyle w:val="ConsPlusNonformat"/>
      </w:pPr>
      <w:r>
        <w:t xml:space="preserve">                                                     Республики Беларусь</w:t>
      </w:r>
    </w:p>
    <w:p w:rsidR="00604417" w:rsidRDefault="00604417">
      <w:pPr>
        <w:pStyle w:val="ConsPlusNonformat"/>
      </w:pPr>
      <w:r>
        <w:lastRenderedPageBreak/>
        <w:t xml:space="preserve">                                                     24.10.2008 N 89</w:t>
      </w:r>
    </w:p>
    <w:p w:rsidR="00604417" w:rsidRDefault="00604417">
      <w:pPr>
        <w:widowControl w:val="0"/>
        <w:autoSpaceDE w:val="0"/>
        <w:autoSpaceDN w:val="0"/>
        <w:adjustRightInd w:val="0"/>
        <w:spacing w:after="0" w:line="240" w:lineRule="auto"/>
        <w:jc w:val="both"/>
        <w:rPr>
          <w:rFonts w:ascii="Calibri" w:hAnsi="Calibri" w:cs="Calibri"/>
        </w:rPr>
      </w:pPr>
    </w:p>
    <w:p w:rsidR="00604417" w:rsidRDefault="00604417">
      <w:pPr>
        <w:widowControl w:val="0"/>
        <w:autoSpaceDE w:val="0"/>
        <w:autoSpaceDN w:val="0"/>
        <w:adjustRightInd w:val="0"/>
        <w:spacing w:after="0" w:line="240" w:lineRule="auto"/>
        <w:jc w:val="center"/>
        <w:rPr>
          <w:rFonts w:ascii="Calibri" w:hAnsi="Calibri" w:cs="Calibri"/>
          <w:b/>
          <w:bCs/>
        </w:rPr>
      </w:pPr>
      <w:bookmarkStart w:id="3" w:name="Par527"/>
      <w:bookmarkEnd w:id="3"/>
      <w:r>
        <w:rPr>
          <w:rFonts w:ascii="Calibri" w:hAnsi="Calibri" w:cs="Calibri"/>
          <w:b/>
          <w:bCs/>
        </w:rPr>
        <w:t>ИНСТРУКЦИЯ</w:t>
      </w:r>
    </w:p>
    <w:p w:rsidR="00604417" w:rsidRDefault="006044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ПО ЗАПОЛНЕНИЮ ФОРМЫ ДОКУМЕНТА О </w:t>
      </w:r>
      <w:proofErr w:type="gramStart"/>
      <w:r>
        <w:rPr>
          <w:rFonts w:ascii="Calibri" w:hAnsi="Calibri" w:cs="Calibri"/>
          <w:b/>
          <w:bCs/>
        </w:rPr>
        <w:t>ТРАНСГРАНИЧНОМ</w:t>
      </w:r>
      <w:proofErr w:type="gramEnd"/>
    </w:p>
    <w:p w:rsidR="00604417" w:rsidRDefault="00604417">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ПЕРЕМЕЩЕНИИ</w:t>
      </w:r>
      <w:proofErr w:type="gramEnd"/>
      <w:r>
        <w:rPr>
          <w:rFonts w:ascii="Calibri" w:hAnsi="Calibri" w:cs="Calibri"/>
          <w:b/>
          <w:bCs/>
        </w:rPr>
        <w:t xml:space="preserve">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трансграничном перемещении отходов оформляется на каждое трансграничное перемещение отходов. В случае нескольких трансграничных перемещений отходов для каждого перемещения оформляется отдельный документ о трансграничном перемещении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Количество экземпляров документа о трансграничном перемещении отходов по каждому трансграничному перемещению определяется с таким расчетом, чтобы у каждого участника трансграничного перемещения отходов оставался один экземпляр документа о трансграничном перемещении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Юридическое лицо или индивидуальный предприниматель, осуществляющие ввоз и (или) вывоз отходов, в том числе перемещение их транзитом через Республику Беларусь (далее - заявитель), заполняют </w:t>
      </w:r>
      <w:hyperlink w:anchor="Par195" w:history="1">
        <w:r>
          <w:rPr>
            <w:rFonts w:ascii="Calibri" w:hAnsi="Calibri" w:cs="Calibri"/>
            <w:color w:val="0000FF"/>
          </w:rPr>
          <w:t>пункты 1</w:t>
        </w:r>
      </w:hyperlink>
      <w:r>
        <w:rPr>
          <w:rFonts w:ascii="Calibri" w:hAnsi="Calibri" w:cs="Calibri"/>
        </w:rPr>
        <w:t xml:space="preserve"> - </w:t>
      </w:r>
      <w:hyperlink w:anchor="Par195" w:history="1">
        <w:r>
          <w:rPr>
            <w:rFonts w:ascii="Calibri" w:hAnsi="Calibri" w:cs="Calibri"/>
            <w:color w:val="0000FF"/>
          </w:rPr>
          <w:t>4</w:t>
        </w:r>
      </w:hyperlink>
      <w:r>
        <w:rPr>
          <w:rFonts w:ascii="Calibri" w:hAnsi="Calibri" w:cs="Calibri"/>
        </w:rPr>
        <w:t xml:space="preserve">, </w:t>
      </w:r>
      <w:hyperlink w:anchor="Par221" w:history="1">
        <w:r>
          <w:rPr>
            <w:rFonts w:ascii="Calibri" w:hAnsi="Calibri" w:cs="Calibri"/>
            <w:color w:val="0000FF"/>
          </w:rPr>
          <w:t>5</w:t>
        </w:r>
      </w:hyperlink>
      <w:r>
        <w:rPr>
          <w:rFonts w:ascii="Calibri" w:hAnsi="Calibri" w:cs="Calibri"/>
        </w:rPr>
        <w:t xml:space="preserve"> - </w:t>
      </w:r>
      <w:hyperlink w:anchor="Par221" w:history="1">
        <w:r>
          <w:rPr>
            <w:rFonts w:ascii="Calibri" w:hAnsi="Calibri" w:cs="Calibri"/>
            <w:color w:val="0000FF"/>
          </w:rPr>
          <w:t>7</w:t>
        </w:r>
      </w:hyperlink>
      <w:r>
        <w:rPr>
          <w:rFonts w:ascii="Calibri" w:hAnsi="Calibri" w:cs="Calibri"/>
        </w:rPr>
        <w:t xml:space="preserve"> (за исключением граф "Регистрационный номер"), </w:t>
      </w:r>
      <w:hyperlink w:anchor="Par205" w:history="1">
        <w:r>
          <w:rPr>
            <w:rFonts w:ascii="Calibri" w:hAnsi="Calibri" w:cs="Calibri"/>
            <w:color w:val="0000FF"/>
          </w:rPr>
          <w:t>8</w:t>
        </w:r>
      </w:hyperlink>
      <w:r>
        <w:rPr>
          <w:rFonts w:ascii="Calibri" w:hAnsi="Calibri" w:cs="Calibri"/>
        </w:rPr>
        <w:t xml:space="preserve">, </w:t>
      </w:r>
      <w:hyperlink w:anchor="Par215" w:history="1">
        <w:r>
          <w:rPr>
            <w:rFonts w:ascii="Calibri" w:hAnsi="Calibri" w:cs="Calibri"/>
            <w:color w:val="0000FF"/>
          </w:rPr>
          <w:t>9</w:t>
        </w:r>
      </w:hyperlink>
      <w:r>
        <w:rPr>
          <w:rFonts w:ascii="Calibri" w:hAnsi="Calibri" w:cs="Calibri"/>
        </w:rPr>
        <w:t xml:space="preserve">, </w:t>
      </w:r>
      <w:hyperlink w:anchor="Par240" w:history="1">
        <w:r>
          <w:rPr>
            <w:rFonts w:ascii="Calibri" w:hAnsi="Calibri" w:cs="Calibri"/>
            <w:color w:val="0000FF"/>
          </w:rPr>
          <w:t>13</w:t>
        </w:r>
      </w:hyperlink>
      <w:r>
        <w:rPr>
          <w:rFonts w:ascii="Calibri" w:hAnsi="Calibri" w:cs="Calibri"/>
        </w:rPr>
        <w:t xml:space="preserve"> - </w:t>
      </w:r>
      <w:hyperlink w:anchor="Par265" w:history="1">
        <w:r>
          <w:rPr>
            <w:rFonts w:ascii="Calibri" w:hAnsi="Calibri" w:cs="Calibri"/>
            <w:color w:val="0000FF"/>
          </w:rPr>
          <w:t>22</w:t>
        </w:r>
      </w:hyperlink>
      <w:r>
        <w:rPr>
          <w:rFonts w:ascii="Calibri" w:hAnsi="Calibri" w:cs="Calibri"/>
        </w:rPr>
        <w:t xml:space="preserve"> документа на ввоз и (или) вывоз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заполнения документа о трансграничном перемещении отходов используется информация, содержащаяся в уведомлении о трансграничном перемещении отходов, касающемся данного трансграничного перемещения отходов (далее - уведомление).</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Графа "Регистрационный номер" </w:t>
      </w:r>
      <w:hyperlink w:anchor="Par221" w:history="1">
        <w:r>
          <w:rPr>
            <w:rFonts w:ascii="Calibri" w:hAnsi="Calibri" w:cs="Calibri"/>
            <w:color w:val="0000FF"/>
          </w:rPr>
          <w:t>пунктов 5</w:t>
        </w:r>
      </w:hyperlink>
      <w:r>
        <w:rPr>
          <w:rFonts w:ascii="Calibri" w:hAnsi="Calibri" w:cs="Calibri"/>
        </w:rPr>
        <w:t xml:space="preserve"> - </w:t>
      </w:r>
      <w:hyperlink w:anchor="Par221" w:history="1">
        <w:r>
          <w:rPr>
            <w:rFonts w:ascii="Calibri" w:hAnsi="Calibri" w:cs="Calibri"/>
            <w:color w:val="0000FF"/>
          </w:rPr>
          <w:t>7</w:t>
        </w:r>
      </w:hyperlink>
      <w:r>
        <w:rPr>
          <w:rFonts w:ascii="Calibri" w:hAnsi="Calibri" w:cs="Calibri"/>
        </w:rPr>
        <w:t xml:space="preserve">, </w:t>
      </w:r>
      <w:hyperlink w:anchor="Par230" w:history="1">
        <w:r>
          <w:rPr>
            <w:rFonts w:ascii="Calibri" w:hAnsi="Calibri" w:cs="Calibri"/>
            <w:color w:val="0000FF"/>
          </w:rPr>
          <w:t>пункты 10</w:t>
        </w:r>
      </w:hyperlink>
      <w:r>
        <w:rPr>
          <w:rFonts w:ascii="Calibri" w:hAnsi="Calibri" w:cs="Calibri"/>
        </w:rPr>
        <w:t xml:space="preserve"> - </w:t>
      </w:r>
      <w:hyperlink w:anchor="Par230" w:history="1">
        <w:r>
          <w:rPr>
            <w:rFonts w:ascii="Calibri" w:hAnsi="Calibri" w:cs="Calibri"/>
            <w:color w:val="0000FF"/>
          </w:rPr>
          <w:t>12</w:t>
        </w:r>
      </w:hyperlink>
      <w:r>
        <w:rPr>
          <w:rFonts w:ascii="Calibri" w:hAnsi="Calibri" w:cs="Calibri"/>
        </w:rPr>
        <w:t xml:space="preserve"> заполняются перевозчико</w:t>
      </w:r>
      <w:proofErr w:type="gramStart"/>
      <w:r>
        <w:rPr>
          <w:rFonts w:ascii="Calibri" w:hAnsi="Calibri" w:cs="Calibri"/>
        </w:rPr>
        <w:t>м(</w:t>
      </w:r>
      <w:proofErr w:type="spellStart"/>
      <w:proofErr w:type="gramEnd"/>
      <w:r>
        <w:rPr>
          <w:rFonts w:ascii="Calibri" w:hAnsi="Calibri" w:cs="Calibri"/>
        </w:rPr>
        <w:t>ами</w:t>
      </w:r>
      <w:proofErr w:type="spellEnd"/>
      <w:r>
        <w:rPr>
          <w:rFonts w:ascii="Calibri" w:hAnsi="Calibri" w:cs="Calibri"/>
        </w:rPr>
        <w:t>) отходов, при этом:</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перевозчик заполняет графу "Регистрационный номер" </w:t>
      </w:r>
      <w:hyperlink w:anchor="Par221" w:history="1">
        <w:r>
          <w:rPr>
            <w:rFonts w:ascii="Calibri" w:hAnsi="Calibri" w:cs="Calibri"/>
            <w:color w:val="0000FF"/>
          </w:rPr>
          <w:t>пункта 5</w:t>
        </w:r>
      </w:hyperlink>
      <w:r>
        <w:rPr>
          <w:rFonts w:ascii="Calibri" w:hAnsi="Calibri" w:cs="Calibri"/>
        </w:rPr>
        <w:t xml:space="preserve"> и </w:t>
      </w:r>
      <w:hyperlink w:anchor="Par230" w:history="1">
        <w:r>
          <w:rPr>
            <w:rFonts w:ascii="Calibri" w:hAnsi="Calibri" w:cs="Calibri"/>
            <w:color w:val="0000FF"/>
          </w:rPr>
          <w:t>пункт 10</w:t>
        </w:r>
      </w:hyperlink>
      <w:r>
        <w:rPr>
          <w:rFonts w:ascii="Calibri" w:hAnsi="Calibri" w:cs="Calibri"/>
        </w:rPr>
        <w:t xml:space="preserve"> документа о трансграничном перемещении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второй перевозчик заполняет графу "Регистрационный номер" </w:t>
      </w:r>
      <w:hyperlink w:anchor="Par221" w:history="1">
        <w:r>
          <w:rPr>
            <w:rFonts w:ascii="Calibri" w:hAnsi="Calibri" w:cs="Calibri"/>
            <w:color w:val="0000FF"/>
          </w:rPr>
          <w:t>пункта 6</w:t>
        </w:r>
      </w:hyperlink>
      <w:r>
        <w:rPr>
          <w:rFonts w:ascii="Calibri" w:hAnsi="Calibri" w:cs="Calibri"/>
        </w:rPr>
        <w:t xml:space="preserve"> и </w:t>
      </w:r>
      <w:hyperlink w:anchor="Par230" w:history="1">
        <w:r>
          <w:rPr>
            <w:rFonts w:ascii="Calibri" w:hAnsi="Calibri" w:cs="Calibri"/>
            <w:color w:val="0000FF"/>
          </w:rPr>
          <w:t>пункт 11</w:t>
        </w:r>
      </w:hyperlink>
      <w:r>
        <w:rPr>
          <w:rFonts w:ascii="Calibri" w:hAnsi="Calibri" w:cs="Calibri"/>
        </w:rPr>
        <w:t>;</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последний перевозчик заполняет графу "Регистрационный номер" </w:t>
      </w:r>
      <w:hyperlink w:anchor="Par221" w:history="1">
        <w:r>
          <w:rPr>
            <w:rFonts w:ascii="Calibri" w:hAnsi="Calibri" w:cs="Calibri"/>
            <w:color w:val="0000FF"/>
          </w:rPr>
          <w:t>пункта 7</w:t>
        </w:r>
      </w:hyperlink>
      <w:r>
        <w:rPr>
          <w:rFonts w:ascii="Calibri" w:hAnsi="Calibri" w:cs="Calibri"/>
        </w:rPr>
        <w:t xml:space="preserve"> и </w:t>
      </w:r>
      <w:hyperlink w:anchor="Par230" w:history="1">
        <w:r>
          <w:rPr>
            <w:rFonts w:ascii="Calibri" w:hAnsi="Calibri" w:cs="Calibri"/>
            <w:color w:val="0000FF"/>
          </w:rPr>
          <w:t>пункт 12</w:t>
        </w:r>
      </w:hyperlink>
      <w:r>
        <w:rPr>
          <w:rFonts w:ascii="Calibri" w:hAnsi="Calibri" w:cs="Calibri"/>
        </w:rPr>
        <w:t xml:space="preserve"> документа на ввоз и (или) вывоз отходов. В случае участия в трансграничном перемещении отходов более трех перевозчиков соответствующая информация прилагается.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285" w:history="1">
        <w:r>
          <w:rPr>
            <w:rFonts w:ascii="Calibri" w:hAnsi="Calibri" w:cs="Calibri"/>
            <w:color w:val="0000FF"/>
          </w:rPr>
          <w:t>Пункт 23</w:t>
        </w:r>
      </w:hyperlink>
      <w:r>
        <w:rPr>
          <w:rFonts w:ascii="Calibri" w:hAnsi="Calibri" w:cs="Calibri"/>
        </w:rPr>
        <w:t xml:space="preserve"> заполняет импортер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298" w:history="1">
        <w:r>
          <w:rPr>
            <w:rFonts w:ascii="Calibri" w:hAnsi="Calibri" w:cs="Calibri"/>
            <w:color w:val="0000FF"/>
          </w:rPr>
          <w:t>Пункты 24</w:t>
        </w:r>
      </w:hyperlink>
      <w:r>
        <w:rPr>
          <w:rFonts w:ascii="Calibri" w:hAnsi="Calibri" w:cs="Calibri"/>
        </w:rPr>
        <w:t xml:space="preserve"> - </w:t>
      </w:r>
      <w:hyperlink w:anchor="Par285" w:history="1">
        <w:r>
          <w:rPr>
            <w:rFonts w:ascii="Calibri" w:hAnsi="Calibri" w:cs="Calibri"/>
            <w:color w:val="0000FF"/>
          </w:rPr>
          <w:t>25</w:t>
        </w:r>
      </w:hyperlink>
      <w:r>
        <w:rPr>
          <w:rFonts w:ascii="Calibri" w:hAnsi="Calibri" w:cs="Calibri"/>
        </w:rPr>
        <w:t xml:space="preserve"> заполняет юридическое лицо или индивидуальный предприниматель, которые являются ответственными за использование, обезвреживание, захоронение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325" w:history="1">
        <w:r>
          <w:rPr>
            <w:rFonts w:ascii="Calibri" w:hAnsi="Calibri" w:cs="Calibri"/>
            <w:color w:val="0000FF"/>
          </w:rPr>
          <w:t>Пункты 26</w:t>
        </w:r>
      </w:hyperlink>
      <w:r>
        <w:rPr>
          <w:rFonts w:ascii="Calibri" w:hAnsi="Calibri" w:cs="Calibri"/>
        </w:rPr>
        <w:t xml:space="preserve"> - </w:t>
      </w:r>
      <w:hyperlink w:anchor="Par325" w:history="1">
        <w:r>
          <w:rPr>
            <w:rFonts w:ascii="Calibri" w:hAnsi="Calibri" w:cs="Calibri"/>
            <w:color w:val="0000FF"/>
          </w:rPr>
          <w:t>28</w:t>
        </w:r>
      </w:hyperlink>
      <w:r>
        <w:rPr>
          <w:rFonts w:ascii="Calibri" w:hAnsi="Calibri" w:cs="Calibri"/>
        </w:rPr>
        <w:t xml:space="preserve"> заполняют таможенные службы.</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После завершения использования, обезвреживания, захоронения отходов юридическое лицо или индивидуальный предприниматель заполняет </w:t>
      </w:r>
      <w:hyperlink w:anchor="Par285" w:history="1">
        <w:r>
          <w:rPr>
            <w:rFonts w:ascii="Calibri" w:hAnsi="Calibri" w:cs="Calibri"/>
            <w:color w:val="0000FF"/>
          </w:rPr>
          <w:t>пункт 25</w:t>
        </w:r>
      </w:hyperlink>
      <w:r>
        <w:rPr>
          <w:rFonts w:ascii="Calibri" w:hAnsi="Calibri" w:cs="Calibri"/>
        </w:rPr>
        <w:t xml:space="preserve"> документа на ввоз и (или) вывоз отходов и направляет копии подписанного экземпляра экспортеру отходов и компетентному органу государства экспорта, импорта и транзита. Оригинал заполненного документа о трансграничном перемещении отходов остается у юридического лица или индивидуального предпринимателя, ответственных за использование, обезвреживание, захоронение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недостатка пунктов и (или) граф в документе на ввоз и (или) вывоз отходов разрешается прикладывать к нему соответствующую информацию на отдельном листе с указанием номера пункта и (или) графы. При этом в соответствующем пункте делается запись: "См. приложение".</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Записи в документе о трансграничном перемещении отходов должны быть разборчивыми. Исправления запрещаются.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пунктах, не подлежащих заполнению, следует ставить знак Z, в графах - делать прочерк.</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графе "Дата" указываются число, месяц и две последние цифры, обозначающие год, например: 02.11.06.</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графах "Контактное лицо", "Фамилия, инициалы" заглавными буквами указываются фамилия и инициалы. Фамилия пишется в именительном падеже.</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w:t>
      </w:r>
      <w:hyperlink w:anchor="Par187" w:history="1">
        <w:r>
          <w:rPr>
            <w:rFonts w:ascii="Calibri" w:hAnsi="Calibri" w:cs="Calibri"/>
            <w:color w:val="0000FF"/>
          </w:rPr>
          <w:t>форме</w:t>
        </w:r>
      </w:hyperlink>
      <w:r>
        <w:rPr>
          <w:rFonts w:ascii="Calibri" w:hAnsi="Calibri" w:cs="Calibri"/>
        </w:rPr>
        <w:t xml:space="preserve"> документа на ввоз и (или) вывоз отходов указывается: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в </w:t>
      </w:r>
      <w:hyperlink w:anchor="Par195" w:history="1">
        <w:r>
          <w:rPr>
            <w:rFonts w:ascii="Calibri" w:hAnsi="Calibri" w:cs="Calibri"/>
            <w:color w:val="0000FF"/>
          </w:rPr>
          <w:t>пункте 1</w:t>
        </w:r>
      </w:hyperlink>
      <w:r>
        <w:rPr>
          <w:rFonts w:ascii="Calibri" w:hAnsi="Calibri" w:cs="Calibri"/>
        </w:rPr>
        <w:t>:</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"Экспортер (наименование, адрес)" указывается информация, которая содержится в </w:t>
      </w:r>
      <w:hyperlink w:anchor="Par50" w:history="1">
        <w:r>
          <w:rPr>
            <w:rFonts w:ascii="Calibri" w:hAnsi="Calibri" w:cs="Calibri"/>
            <w:color w:val="0000FF"/>
          </w:rPr>
          <w:t>пункте 1</w:t>
        </w:r>
      </w:hyperlink>
      <w:r>
        <w:rPr>
          <w:rFonts w:ascii="Calibri" w:hAnsi="Calibri" w:cs="Calibri"/>
        </w:rPr>
        <w:t xml:space="preserve"> уведомления;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графе "Производитель (наименование, адрес)" указывается информация, которая содержится в </w:t>
      </w:r>
      <w:hyperlink w:anchor="Par91" w:history="1">
        <w:r>
          <w:rPr>
            <w:rFonts w:ascii="Calibri" w:hAnsi="Calibri" w:cs="Calibri"/>
            <w:color w:val="0000FF"/>
          </w:rPr>
          <w:t>пункте 10</w:t>
        </w:r>
      </w:hyperlink>
      <w:r>
        <w:rPr>
          <w:rFonts w:ascii="Calibri" w:hAnsi="Calibri" w:cs="Calibri"/>
        </w:rPr>
        <w:t xml:space="preserve"> уведомления;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15.2. в </w:t>
      </w:r>
      <w:hyperlink w:anchor="Par215" w:history="1">
        <w:r>
          <w:rPr>
            <w:rFonts w:ascii="Calibri" w:hAnsi="Calibri" w:cs="Calibri"/>
            <w:color w:val="0000FF"/>
          </w:rPr>
          <w:t>пункте 2</w:t>
        </w:r>
      </w:hyperlink>
      <w:r>
        <w:rPr>
          <w:rFonts w:ascii="Calibri" w:hAnsi="Calibri" w:cs="Calibri"/>
        </w:rPr>
        <w:t xml:space="preserve"> "Импортер (наименование, адрес)" указывается информация, которая содержится в </w:t>
      </w:r>
      <w:hyperlink w:anchor="Par73" w:history="1">
        <w:r>
          <w:rPr>
            <w:rFonts w:ascii="Calibri" w:hAnsi="Calibri" w:cs="Calibri"/>
            <w:color w:val="0000FF"/>
          </w:rPr>
          <w:t>пункте 2</w:t>
        </w:r>
      </w:hyperlink>
      <w:r>
        <w:rPr>
          <w:rFonts w:ascii="Calibri" w:hAnsi="Calibri" w:cs="Calibri"/>
        </w:rPr>
        <w:t xml:space="preserve"> уведомления;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15.3. в </w:t>
      </w:r>
      <w:hyperlink w:anchor="Par195" w:history="1">
        <w:r>
          <w:rPr>
            <w:rFonts w:ascii="Calibri" w:hAnsi="Calibri" w:cs="Calibri"/>
            <w:color w:val="0000FF"/>
          </w:rPr>
          <w:t>пункте 3</w:t>
        </w:r>
      </w:hyperlink>
      <w:r>
        <w:rPr>
          <w:rFonts w:ascii="Calibri" w:hAnsi="Calibri" w:cs="Calibri"/>
        </w:rPr>
        <w:t>:</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"Соответствует уведомлению N" указывается номер уведомления о трансграничном перемещении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"Перемещение" делается отметка, указывающая, сколько перемещений отходов планируется осуществить: "одноразовое перемещение" или "многоразовое перемещение";</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15.4. в </w:t>
      </w:r>
      <w:hyperlink w:anchor="Par195" w:history="1">
        <w:r>
          <w:rPr>
            <w:rFonts w:ascii="Calibri" w:hAnsi="Calibri" w:cs="Calibri"/>
            <w:color w:val="0000FF"/>
          </w:rPr>
          <w:t>пункте 4</w:t>
        </w:r>
      </w:hyperlink>
      <w:r>
        <w:rPr>
          <w:rFonts w:ascii="Calibri" w:hAnsi="Calibri" w:cs="Calibri"/>
        </w:rPr>
        <w:t xml:space="preserve"> "Порядковый номер отгрузки" указывается порядковый номер перемещения из общего числа перемещений, указанных в </w:t>
      </w:r>
      <w:hyperlink w:anchor="Par73" w:history="1">
        <w:r>
          <w:rPr>
            <w:rFonts w:ascii="Calibri" w:hAnsi="Calibri" w:cs="Calibri"/>
            <w:color w:val="0000FF"/>
          </w:rPr>
          <w:t>пункте 4</w:t>
        </w:r>
      </w:hyperlink>
      <w:r>
        <w:rPr>
          <w:rFonts w:ascii="Calibri" w:hAnsi="Calibri" w:cs="Calibri"/>
        </w:rPr>
        <w:t xml:space="preserve"> уведомления. Например, в случае четвертого перемещения из общего количества предполагаемых одиннадцати указывается "4 из 11";</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в </w:t>
      </w:r>
      <w:hyperlink w:anchor="Par221" w:history="1">
        <w:r>
          <w:rPr>
            <w:rFonts w:ascii="Calibri" w:hAnsi="Calibri" w:cs="Calibri"/>
            <w:color w:val="0000FF"/>
          </w:rPr>
          <w:t>пунктах 5</w:t>
        </w:r>
      </w:hyperlink>
      <w:r>
        <w:rPr>
          <w:rFonts w:ascii="Calibri" w:hAnsi="Calibri" w:cs="Calibri"/>
        </w:rPr>
        <w:t xml:space="preserve">, </w:t>
      </w:r>
      <w:hyperlink w:anchor="Par221" w:history="1">
        <w:r>
          <w:rPr>
            <w:rFonts w:ascii="Calibri" w:hAnsi="Calibri" w:cs="Calibri"/>
            <w:color w:val="0000FF"/>
          </w:rPr>
          <w:t>6</w:t>
        </w:r>
      </w:hyperlink>
      <w:r>
        <w:rPr>
          <w:rFonts w:ascii="Calibri" w:hAnsi="Calibri" w:cs="Calibri"/>
        </w:rPr>
        <w:t xml:space="preserve"> и </w:t>
      </w:r>
      <w:hyperlink w:anchor="Par221" w:history="1">
        <w:r>
          <w:rPr>
            <w:rFonts w:ascii="Calibri" w:hAnsi="Calibri" w:cs="Calibri"/>
            <w:color w:val="0000FF"/>
          </w:rPr>
          <w:t>7</w:t>
        </w:r>
      </w:hyperlink>
      <w:r>
        <w:rPr>
          <w:rFonts w:ascii="Calibri" w:hAnsi="Calibri" w:cs="Calibri"/>
        </w:rPr>
        <w:t>:</w:t>
      </w:r>
    </w:p>
    <w:p w:rsidR="00604417" w:rsidRDefault="006044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графе "Первый перевозчик (наименование, адрес)", в графе "Второй перевозчик (наименование, адрес)", в графе "Третий перевозчик (наименование, адрес)" указывается полное наименование и место нахождения юридического лица, фамилия, имя, отчество, место жительства индивидуального предпринимателя соответственно первого, второго и третьего перевозчика;</w:t>
      </w:r>
      <w:proofErr w:type="gramEnd"/>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графах "Телефон", "Факс" указывается номер телефона и факса ответственного должностного лица первого, второго или третьего перевозчика соответственно, с которым можно связаться в любое время в случае возникновения какой-либо непредвиденной ситуации в ходе трансграничного перемещения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15.6. в </w:t>
      </w:r>
      <w:hyperlink w:anchor="Par205" w:history="1">
        <w:r>
          <w:rPr>
            <w:rFonts w:ascii="Calibri" w:hAnsi="Calibri" w:cs="Calibri"/>
            <w:color w:val="0000FF"/>
          </w:rPr>
          <w:t>пунктах 8</w:t>
        </w:r>
      </w:hyperlink>
      <w:r>
        <w:rPr>
          <w:rFonts w:ascii="Calibri" w:hAnsi="Calibri" w:cs="Calibri"/>
        </w:rPr>
        <w:t xml:space="preserve"> и </w:t>
      </w:r>
      <w:hyperlink w:anchor="Par215" w:history="1">
        <w:r>
          <w:rPr>
            <w:rFonts w:ascii="Calibri" w:hAnsi="Calibri" w:cs="Calibri"/>
            <w:color w:val="0000FF"/>
          </w:rPr>
          <w:t>9</w:t>
        </w:r>
      </w:hyperlink>
      <w:r>
        <w:rPr>
          <w:rFonts w:ascii="Calibri" w:hAnsi="Calibri" w:cs="Calibri"/>
        </w:rPr>
        <w:t xml:space="preserve"> указывается информация, которая содержится в </w:t>
      </w:r>
      <w:hyperlink w:anchor="Par82" w:history="1">
        <w:r>
          <w:rPr>
            <w:rFonts w:ascii="Calibri" w:hAnsi="Calibri" w:cs="Calibri"/>
            <w:color w:val="0000FF"/>
          </w:rPr>
          <w:t>пунктах 8</w:t>
        </w:r>
      </w:hyperlink>
      <w:r>
        <w:rPr>
          <w:rFonts w:ascii="Calibri" w:hAnsi="Calibri" w:cs="Calibri"/>
        </w:rPr>
        <w:t xml:space="preserve"> и </w:t>
      </w:r>
      <w:hyperlink w:anchor="Par91" w:history="1">
        <w:r>
          <w:rPr>
            <w:rFonts w:ascii="Calibri" w:hAnsi="Calibri" w:cs="Calibri"/>
            <w:color w:val="0000FF"/>
          </w:rPr>
          <w:t>9</w:t>
        </w:r>
      </w:hyperlink>
      <w:r>
        <w:rPr>
          <w:rFonts w:ascii="Calibri" w:hAnsi="Calibri" w:cs="Calibri"/>
        </w:rPr>
        <w:t xml:space="preserve"> уведомления;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в </w:t>
      </w:r>
      <w:hyperlink w:anchor="Par230" w:history="1">
        <w:r>
          <w:rPr>
            <w:rFonts w:ascii="Calibri" w:hAnsi="Calibri" w:cs="Calibri"/>
            <w:color w:val="0000FF"/>
          </w:rPr>
          <w:t>пунктах 10</w:t>
        </w:r>
      </w:hyperlink>
      <w:r>
        <w:rPr>
          <w:rFonts w:ascii="Calibri" w:hAnsi="Calibri" w:cs="Calibri"/>
        </w:rPr>
        <w:t xml:space="preserve"> - </w:t>
      </w:r>
      <w:hyperlink w:anchor="Par230" w:history="1">
        <w:r>
          <w:rPr>
            <w:rFonts w:ascii="Calibri" w:hAnsi="Calibri" w:cs="Calibri"/>
            <w:color w:val="0000FF"/>
          </w:rPr>
          <w:t>12</w:t>
        </w:r>
      </w:hyperlink>
      <w:r>
        <w:rPr>
          <w:rFonts w:ascii="Calibri" w:hAnsi="Calibri" w:cs="Calibri"/>
        </w:rPr>
        <w:t>:</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"Наименование используемого транспортного средства" указывается наименование и регистрационный номер транспортного средства, перемещающего отходы, первого, второго и последнего перевозчика соответственно;</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"Дата передачи" указывается дата получения отходов первым, вторым и последним перевозчиком соответственно;</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"Подпись представителя перевозчика" проставляется подпись ответственного должностного лица первого, второго и последнего перевозчика соответственно;</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15.8. в </w:t>
      </w:r>
      <w:hyperlink w:anchor="Par240" w:history="1">
        <w:r>
          <w:rPr>
            <w:rFonts w:ascii="Calibri" w:hAnsi="Calibri" w:cs="Calibri"/>
            <w:color w:val="0000FF"/>
          </w:rPr>
          <w:t>пункте 13</w:t>
        </w:r>
      </w:hyperlink>
      <w:r>
        <w:rPr>
          <w:rFonts w:ascii="Calibri" w:hAnsi="Calibri" w:cs="Calibri"/>
        </w:rPr>
        <w:t xml:space="preserve"> "Наименование и химический состав отходов", в </w:t>
      </w:r>
      <w:hyperlink w:anchor="Par240" w:history="1">
        <w:r>
          <w:rPr>
            <w:rFonts w:ascii="Calibri" w:hAnsi="Calibri" w:cs="Calibri"/>
            <w:color w:val="0000FF"/>
          </w:rPr>
          <w:t>пункте 14</w:t>
        </w:r>
      </w:hyperlink>
      <w:r>
        <w:rPr>
          <w:rFonts w:ascii="Calibri" w:hAnsi="Calibri" w:cs="Calibri"/>
        </w:rPr>
        <w:t xml:space="preserve"> "Физические характеристики", в </w:t>
      </w:r>
      <w:hyperlink w:anchor="Par247" w:history="1">
        <w:r>
          <w:rPr>
            <w:rFonts w:ascii="Calibri" w:hAnsi="Calibri" w:cs="Calibri"/>
            <w:color w:val="0000FF"/>
          </w:rPr>
          <w:t>пункте 15</w:t>
        </w:r>
      </w:hyperlink>
      <w:r>
        <w:rPr>
          <w:rFonts w:ascii="Calibri" w:hAnsi="Calibri" w:cs="Calibri"/>
        </w:rPr>
        <w:t xml:space="preserve"> "Кодовое обозначение отходов" и в </w:t>
      </w:r>
      <w:hyperlink w:anchor="Par256" w:history="1">
        <w:r>
          <w:rPr>
            <w:rFonts w:ascii="Calibri" w:hAnsi="Calibri" w:cs="Calibri"/>
            <w:color w:val="0000FF"/>
          </w:rPr>
          <w:t>пункте 16</w:t>
        </w:r>
      </w:hyperlink>
      <w:r>
        <w:rPr>
          <w:rFonts w:ascii="Calibri" w:hAnsi="Calibri" w:cs="Calibri"/>
        </w:rPr>
        <w:t xml:space="preserve"> "Классификация Организации экономического сотрудничества и развития" указывается информация, приведенная в </w:t>
      </w:r>
      <w:hyperlink w:anchor="Par102" w:history="1">
        <w:r>
          <w:rPr>
            <w:rFonts w:ascii="Calibri" w:hAnsi="Calibri" w:cs="Calibri"/>
            <w:color w:val="0000FF"/>
          </w:rPr>
          <w:t>пунктах 13</w:t>
        </w:r>
      </w:hyperlink>
      <w:r>
        <w:rPr>
          <w:rFonts w:ascii="Calibri" w:hAnsi="Calibri" w:cs="Calibri"/>
        </w:rPr>
        <w:t xml:space="preserve"> - </w:t>
      </w:r>
      <w:hyperlink w:anchor="Par114" w:history="1">
        <w:r>
          <w:rPr>
            <w:rFonts w:ascii="Calibri" w:hAnsi="Calibri" w:cs="Calibri"/>
            <w:color w:val="0000FF"/>
          </w:rPr>
          <w:t>16</w:t>
        </w:r>
      </w:hyperlink>
      <w:r>
        <w:rPr>
          <w:rFonts w:ascii="Calibri" w:hAnsi="Calibri" w:cs="Calibri"/>
        </w:rPr>
        <w:t xml:space="preserve"> уведомления;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15.9. в </w:t>
      </w:r>
      <w:hyperlink w:anchor="Par243" w:history="1">
        <w:r>
          <w:rPr>
            <w:rFonts w:ascii="Calibri" w:hAnsi="Calibri" w:cs="Calibri"/>
            <w:color w:val="0000FF"/>
          </w:rPr>
          <w:t>пункте 17</w:t>
        </w:r>
      </w:hyperlink>
      <w:r>
        <w:rPr>
          <w:rFonts w:ascii="Calibri" w:hAnsi="Calibri" w:cs="Calibri"/>
        </w:rPr>
        <w:t xml:space="preserve"> "Фактическое количество" указывается фактический вес (в килограммах) перемещаемых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15.10. в </w:t>
      </w:r>
      <w:hyperlink w:anchor="Par247" w:history="1">
        <w:r>
          <w:rPr>
            <w:rFonts w:ascii="Calibri" w:hAnsi="Calibri" w:cs="Calibri"/>
            <w:color w:val="0000FF"/>
          </w:rPr>
          <w:t>пункте 18</w:t>
        </w:r>
      </w:hyperlink>
      <w:r>
        <w:rPr>
          <w:rFonts w:ascii="Calibri" w:hAnsi="Calibri" w:cs="Calibri"/>
        </w:rPr>
        <w:t xml:space="preserve"> "Упаковка" указывается тип упаковки и число упаковок, составляющих груз. Типы упаковки:</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металлические бочки;</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 деревянные бочки;</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 металлические канистры;</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 ящики;</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 мешки;</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 комбинированная упаковка;</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 резервуары под давлением;</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 навалом;</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 другие виды (указать);</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15.11. в </w:t>
      </w:r>
      <w:hyperlink w:anchor="Par256" w:history="1">
        <w:r>
          <w:rPr>
            <w:rFonts w:ascii="Calibri" w:hAnsi="Calibri" w:cs="Calibri"/>
            <w:color w:val="0000FF"/>
          </w:rPr>
          <w:t>пункте 19</w:t>
        </w:r>
      </w:hyperlink>
      <w:r>
        <w:rPr>
          <w:rFonts w:ascii="Calibri" w:hAnsi="Calibri" w:cs="Calibri"/>
        </w:rPr>
        <w:t xml:space="preserve"> указывается информация, приведенная в </w:t>
      </w:r>
      <w:hyperlink w:anchor="Par106" w:history="1">
        <w:r>
          <w:rPr>
            <w:rFonts w:ascii="Calibri" w:hAnsi="Calibri" w:cs="Calibri"/>
            <w:color w:val="0000FF"/>
          </w:rPr>
          <w:t>пунктах 17</w:t>
        </w:r>
      </w:hyperlink>
      <w:r>
        <w:rPr>
          <w:rFonts w:ascii="Calibri" w:hAnsi="Calibri" w:cs="Calibri"/>
        </w:rPr>
        <w:t xml:space="preserve">, </w:t>
      </w:r>
      <w:hyperlink w:anchor="Par108" w:history="1">
        <w:r>
          <w:rPr>
            <w:rFonts w:ascii="Calibri" w:hAnsi="Calibri" w:cs="Calibri"/>
            <w:color w:val="0000FF"/>
          </w:rPr>
          <w:t>18</w:t>
        </w:r>
      </w:hyperlink>
      <w:r>
        <w:rPr>
          <w:rFonts w:ascii="Calibri" w:hAnsi="Calibri" w:cs="Calibri"/>
        </w:rPr>
        <w:t xml:space="preserve"> и </w:t>
      </w:r>
      <w:hyperlink w:anchor="Par114" w:history="1">
        <w:r>
          <w:rPr>
            <w:rFonts w:ascii="Calibri" w:hAnsi="Calibri" w:cs="Calibri"/>
            <w:color w:val="0000FF"/>
          </w:rPr>
          <w:t>19</w:t>
        </w:r>
      </w:hyperlink>
      <w:r>
        <w:rPr>
          <w:rFonts w:ascii="Calibri" w:hAnsi="Calibri" w:cs="Calibri"/>
        </w:rPr>
        <w:t xml:space="preserve"> соответствующего уведомления;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15.12. в </w:t>
      </w:r>
      <w:hyperlink w:anchor="Par265" w:history="1">
        <w:r>
          <w:rPr>
            <w:rFonts w:ascii="Calibri" w:hAnsi="Calibri" w:cs="Calibri"/>
            <w:color w:val="0000FF"/>
          </w:rPr>
          <w:t>пункте 20</w:t>
        </w:r>
      </w:hyperlink>
      <w:r>
        <w:rPr>
          <w:rFonts w:ascii="Calibri" w:hAnsi="Calibri" w:cs="Calibri"/>
        </w:rPr>
        <w:t xml:space="preserve"> "Специальные требования, касающиеся обращения с отходами" указываются специальные меры предосторожности, которые необходимо применять при обращении с отходами (инструкция производителя по обращению с отходами, информация о </w:t>
      </w:r>
      <w:r>
        <w:rPr>
          <w:rFonts w:ascii="Calibri" w:hAnsi="Calibri" w:cs="Calibri"/>
        </w:rPr>
        <w:lastRenderedPageBreak/>
        <w:t>мерах, которые следует принимать в случае поступления отходов в окружающую среду). В случае необходимости используются приложения;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15.13. в </w:t>
      </w:r>
      <w:hyperlink w:anchor="Par274" w:history="1">
        <w:r>
          <w:rPr>
            <w:rFonts w:ascii="Calibri" w:hAnsi="Calibri" w:cs="Calibri"/>
            <w:color w:val="0000FF"/>
          </w:rPr>
          <w:t>пункте 21</w:t>
        </w:r>
      </w:hyperlink>
      <w:r>
        <w:rPr>
          <w:rFonts w:ascii="Calibri" w:hAnsi="Calibri" w:cs="Calibri"/>
        </w:rPr>
        <w:t xml:space="preserve"> "Дата фактического начала перевозки" указывается дата начала перевозки. Эта дата должна соответствовать первой дате передачи отходов, указанной в </w:t>
      </w:r>
      <w:hyperlink w:anchor="Par230" w:history="1">
        <w:r>
          <w:rPr>
            <w:rFonts w:ascii="Calibri" w:hAnsi="Calibri" w:cs="Calibri"/>
            <w:color w:val="0000FF"/>
          </w:rPr>
          <w:t>пункте 10</w:t>
        </w:r>
      </w:hyperlink>
      <w:r>
        <w:rPr>
          <w:rFonts w:ascii="Calibri" w:hAnsi="Calibri" w:cs="Calibri"/>
        </w:rPr>
        <w:t xml:space="preserve"> формы документа о трансграничном перемещении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15.14. в </w:t>
      </w:r>
      <w:hyperlink w:anchor="Par265" w:history="1">
        <w:r>
          <w:rPr>
            <w:rFonts w:ascii="Calibri" w:hAnsi="Calibri" w:cs="Calibri"/>
            <w:color w:val="0000FF"/>
          </w:rPr>
          <w:t>пункте 22</w:t>
        </w:r>
      </w:hyperlink>
      <w:r>
        <w:rPr>
          <w:rFonts w:ascii="Calibri" w:hAnsi="Calibri" w:cs="Calibri"/>
        </w:rPr>
        <w:t xml:space="preserve"> "Декларация заявителя" ответственное должностное лицо заявителя подписывает документ о трансграничном перемещении отходов, проставляет дату и указывает свою фамилию и инициалы рядом с подписью;</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15.15. в </w:t>
      </w:r>
      <w:hyperlink w:anchor="Par285" w:history="1">
        <w:r>
          <w:rPr>
            <w:rFonts w:ascii="Calibri" w:hAnsi="Calibri" w:cs="Calibri"/>
            <w:color w:val="0000FF"/>
          </w:rPr>
          <w:t>пунктах 23</w:t>
        </w:r>
      </w:hyperlink>
      <w:r>
        <w:rPr>
          <w:rFonts w:ascii="Calibri" w:hAnsi="Calibri" w:cs="Calibri"/>
        </w:rPr>
        <w:t xml:space="preserve"> и </w:t>
      </w:r>
      <w:hyperlink w:anchor="Par298" w:history="1">
        <w:r>
          <w:rPr>
            <w:rFonts w:ascii="Calibri" w:hAnsi="Calibri" w:cs="Calibri"/>
            <w:color w:val="0000FF"/>
          </w:rPr>
          <w:t>24</w:t>
        </w:r>
      </w:hyperlink>
      <w:r>
        <w:rPr>
          <w:rFonts w:ascii="Calibri" w:hAnsi="Calibri" w:cs="Calibri"/>
        </w:rPr>
        <w:t xml:space="preserve"> "Груз, полученный импортером (лицом, отвечающим за использование / обезвреживание / захоронение отходов)" указываются: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"Полученное количество" - количество полученных отходов в килограммах и (или) в литрах;</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"Дата" - дата получения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"Фамилия, инициалы" - фамилия и инициалы ответственного должностного лица импортера (юридического лица или индивидуального предпринимателя, которые будут осуществлять обезвреживание, использование или захоронение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графах "</w:t>
      </w:r>
      <w:proofErr w:type="gramStart"/>
      <w:r>
        <w:rPr>
          <w:rFonts w:ascii="Calibri" w:hAnsi="Calibri" w:cs="Calibri"/>
        </w:rPr>
        <w:t>принят</w:t>
      </w:r>
      <w:proofErr w:type="gramEnd"/>
      <w:r>
        <w:rPr>
          <w:rFonts w:ascii="Calibri" w:hAnsi="Calibri" w:cs="Calibri"/>
        </w:rPr>
        <w:t>", "не принят" - отметка о приемке отходов. Если отходы не приняты по какой-либо причине, импортер (лицо, ответственное за использование (обезвреживание, захоронение) должен немедленно связаться с уполномоченным органом страны импорта;</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"Подпись" - подпись ответственного должностного лица импортера (юридического лица или индивидуального предпринимателя, которые будут осуществлять обезвреживание, использование или захоронение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"Предполагаемая дата использования / обезвреживания / захоронения" - предполагаемая дата завершения использования или обезвреживания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"Метод использования / обезвреживания / захоронения" - метод использования, обезвреживания или захоронения отходов в соответствии с </w:t>
      </w:r>
      <w:hyperlink w:anchor="Par91" w:history="1">
        <w:r>
          <w:rPr>
            <w:rFonts w:ascii="Calibri" w:hAnsi="Calibri" w:cs="Calibri"/>
            <w:color w:val="0000FF"/>
          </w:rPr>
          <w:t>пунктом 9</w:t>
        </w:r>
      </w:hyperlink>
      <w:r>
        <w:rPr>
          <w:rFonts w:ascii="Calibri" w:hAnsi="Calibri" w:cs="Calibri"/>
        </w:rPr>
        <w:t xml:space="preserve"> уведомления;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15.16. в </w:t>
      </w:r>
      <w:hyperlink w:anchor="Par285" w:history="1">
        <w:r>
          <w:rPr>
            <w:rFonts w:ascii="Calibri" w:hAnsi="Calibri" w:cs="Calibri"/>
            <w:color w:val="0000FF"/>
          </w:rPr>
          <w:t>пункте 25</w:t>
        </w:r>
      </w:hyperlink>
      <w:r>
        <w:rPr>
          <w:rFonts w:ascii="Calibri" w:hAnsi="Calibri" w:cs="Calibri"/>
        </w:rPr>
        <w:t xml:space="preserve"> проставляются:</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"Дата" - дата завершения использования, обезвреживания или захоронения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"Фамилия, инициалы" - фамилия и инициалы ответственного должностного лица юридического лица или индивидуального предпринимателя, которые осуществили обезвреживание, использование или захоронение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"Подпись и печать" - подпись ответственного должностного лица и печать юридического лица или индивидуального предпринимателя, которые осуществили использование, обезвреживание или захоронение отходов;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15.17. графы 26, 27, 28 заполняются таможенными службами государства экспорта, импорта и транзита при пересечении отходов таможенных границ этих государств.</w:t>
      </w:r>
    </w:p>
    <w:p w:rsidR="00604417" w:rsidRDefault="006044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Документ о трансграничном перемещении отходов является документом, подтверждающим использование отходов на территории Республики Беларусь или вывоз отходов за пределы Республики Беларусь для использования, обезвреживания или захоронения.</w:t>
      </w:r>
    </w:p>
    <w:p w:rsidR="00604417" w:rsidRDefault="00604417">
      <w:pPr>
        <w:widowControl w:val="0"/>
        <w:autoSpaceDE w:val="0"/>
        <w:autoSpaceDN w:val="0"/>
        <w:adjustRightInd w:val="0"/>
        <w:spacing w:after="0" w:line="240" w:lineRule="auto"/>
        <w:ind w:firstLine="540"/>
        <w:jc w:val="both"/>
        <w:rPr>
          <w:rFonts w:ascii="Calibri" w:hAnsi="Calibri" w:cs="Calibri"/>
        </w:rPr>
      </w:pPr>
    </w:p>
    <w:p w:rsidR="00604417" w:rsidRDefault="00604417">
      <w:pPr>
        <w:widowControl w:val="0"/>
        <w:autoSpaceDE w:val="0"/>
        <w:autoSpaceDN w:val="0"/>
        <w:adjustRightInd w:val="0"/>
        <w:spacing w:after="0" w:line="240" w:lineRule="auto"/>
        <w:ind w:firstLine="540"/>
        <w:jc w:val="both"/>
        <w:rPr>
          <w:rFonts w:ascii="Calibri" w:hAnsi="Calibri" w:cs="Calibri"/>
        </w:rPr>
      </w:pPr>
    </w:p>
    <w:p w:rsidR="00604417" w:rsidRDefault="0060441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319E2" w:rsidRDefault="00A319E2"/>
    <w:sectPr w:rsidR="00A319E2">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17"/>
    <w:rsid w:val="00004FB5"/>
    <w:rsid w:val="00007A1D"/>
    <w:rsid w:val="00026E0F"/>
    <w:rsid w:val="00031426"/>
    <w:rsid w:val="0004786C"/>
    <w:rsid w:val="0006547B"/>
    <w:rsid w:val="00074B5D"/>
    <w:rsid w:val="000A4640"/>
    <w:rsid w:val="000A6A6E"/>
    <w:rsid w:val="000B37BD"/>
    <w:rsid w:val="000B74E2"/>
    <w:rsid w:val="000D0DD8"/>
    <w:rsid w:val="000D2713"/>
    <w:rsid w:val="00102BAD"/>
    <w:rsid w:val="001138FB"/>
    <w:rsid w:val="001310C8"/>
    <w:rsid w:val="00155D92"/>
    <w:rsid w:val="00157C1F"/>
    <w:rsid w:val="00160F5B"/>
    <w:rsid w:val="00167218"/>
    <w:rsid w:val="001747B1"/>
    <w:rsid w:val="00195398"/>
    <w:rsid w:val="001B325A"/>
    <w:rsid w:val="001B56E6"/>
    <w:rsid w:val="001C0510"/>
    <w:rsid w:val="001C3575"/>
    <w:rsid w:val="001C3A70"/>
    <w:rsid w:val="001D3D38"/>
    <w:rsid w:val="001E2E2C"/>
    <w:rsid w:val="001E5555"/>
    <w:rsid w:val="00202EF5"/>
    <w:rsid w:val="00203C6B"/>
    <w:rsid w:val="0020687B"/>
    <w:rsid w:val="00211650"/>
    <w:rsid w:val="00223F7F"/>
    <w:rsid w:val="0023308A"/>
    <w:rsid w:val="00247BFE"/>
    <w:rsid w:val="0027716D"/>
    <w:rsid w:val="002902F3"/>
    <w:rsid w:val="002B1AAC"/>
    <w:rsid w:val="002C1F43"/>
    <w:rsid w:val="002D15F2"/>
    <w:rsid w:val="002E36BC"/>
    <w:rsid w:val="002E504D"/>
    <w:rsid w:val="002E7198"/>
    <w:rsid w:val="002F6A37"/>
    <w:rsid w:val="00306897"/>
    <w:rsid w:val="00387193"/>
    <w:rsid w:val="003C5720"/>
    <w:rsid w:val="003D1748"/>
    <w:rsid w:val="003D18AC"/>
    <w:rsid w:val="003E3477"/>
    <w:rsid w:val="003E43CF"/>
    <w:rsid w:val="003F57DB"/>
    <w:rsid w:val="00430E0D"/>
    <w:rsid w:val="00447933"/>
    <w:rsid w:val="004515D7"/>
    <w:rsid w:val="0047180E"/>
    <w:rsid w:val="00495D2F"/>
    <w:rsid w:val="0049728A"/>
    <w:rsid w:val="004B54C0"/>
    <w:rsid w:val="004C7666"/>
    <w:rsid w:val="004E2470"/>
    <w:rsid w:val="004F22F2"/>
    <w:rsid w:val="004F3809"/>
    <w:rsid w:val="004F60CD"/>
    <w:rsid w:val="00501237"/>
    <w:rsid w:val="00503622"/>
    <w:rsid w:val="005152FC"/>
    <w:rsid w:val="005729AE"/>
    <w:rsid w:val="0057418C"/>
    <w:rsid w:val="00577863"/>
    <w:rsid w:val="00581438"/>
    <w:rsid w:val="00587214"/>
    <w:rsid w:val="0059464E"/>
    <w:rsid w:val="00594F97"/>
    <w:rsid w:val="005971E6"/>
    <w:rsid w:val="005B098C"/>
    <w:rsid w:val="005B5DED"/>
    <w:rsid w:val="005B5F80"/>
    <w:rsid w:val="005C7AA7"/>
    <w:rsid w:val="005F1CA7"/>
    <w:rsid w:val="005F63FB"/>
    <w:rsid w:val="00604417"/>
    <w:rsid w:val="00614CBB"/>
    <w:rsid w:val="00636B34"/>
    <w:rsid w:val="0065202C"/>
    <w:rsid w:val="006659B0"/>
    <w:rsid w:val="00684517"/>
    <w:rsid w:val="00697097"/>
    <w:rsid w:val="00697CB0"/>
    <w:rsid w:val="006A3AAE"/>
    <w:rsid w:val="006C5AF1"/>
    <w:rsid w:val="006E68ED"/>
    <w:rsid w:val="006E7A2A"/>
    <w:rsid w:val="006F0413"/>
    <w:rsid w:val="00702A9E"/>
    <w:rsid w:val="00702D00"/>
    <w:rsid w:val="00706AA9"/>
    <w:rsid w:val="00721909"/>
    <w:rsid w:val="007242D3"/>
    <w:rsid w:val="00732A45"/>
    <w:rsid w:val="00732E7A"/>
    <w:rsid w:val="007401C5"/>
    <w:rsid w:val="007441D6"/>
    <w:rsid w:val="00745F75"/>
    <w:rsid w:val="0074628C"/>
    <w:rsid w:val="00757D05"/>
    <w:rsid w:val="007711AE"/>
    <w:rsid w:val="00776C36"/>
    <w:rsid w:val="00784DCB"/>
    <w:rsid w:val="0078659B"/>
    <w:rsid w:val="00787B4D"/>
    <w:rsid w:val="007A0C40"/>
    <w:rsid w:val="007B17EC"/>
    <w:rsid w:val="007E0919"/>
    <w:rsid w:val="007E1F2A"/>
    <w:rsid w:val="00807DBB"/>
    <w:rsid w:val="0081336C"/>
    <w:rsid w:val="00814A10"/>
    <w:rsid w:val="00827158"/>
    <w:rsid w:val="00827863"/>
    <w:rsid w:val="00836A18"/>
    <w:rsid w:val="00874AA7"/>
    <w:rsid w:val="00877176"/>
    <w:rsid w:val="00893DFD"/>
    <w:rsid w:val="008964AA"/>
    <w:rsid w:val="008B13EA"/>
    <w:rsid w:val="008B459D"/>
    <w:rsid w:val="008B6D86"/>
    <w:rsid w:val="008C1706"/>
    <w:rsid w:val="008C55BB"/>
    <w:rsid w:val="008E2EAF"/>
    <w:rsid w:val="008E4A5F"/>
    <w:rsid w:val="008F2C66"/>
    <w:rsid w:val="00905F87"/>
    <w:rsid w:val="00920A89"/>
    <w:rsid w:val="0092459C"/>
    <w:rsid w:val="009303CA"/>
    <w:rsid w:val="00943FE5"/>
    <w:rsid w:val="009528CA"/>
    <w:rsid w:val="00966C32"/>
    <w:rsid w:val="00967212"/>
    <w:rsid w:val="00970B8D"/>
    <w:rsid w:val="009A3D0D"/>
    <w:rsid w:val="009B3F17"/>
    <w:rsid w:val="009C4B88"/>
    <w:rsid w:val="009D4C60"/>
    <w:rsid w:val="009E2656"/>
    <w:rsid w:val="009F392E"/>
    <w:rsid w:val="00A047D8"/>
    <w:rsid w:val="00A16603"/>
    <w:rsid w:val="00A3010F"/>
    <w:rsid w:val="00A319E2"/>
    <w:rsid w:val="00A42DE5"/>
    <w:rsid w:val="00A54216"/>
    <w:rsid w:val="00A81191"/>
    <w:rsid w:val="00AA2907"/>
    <w:rsid w:val="00AA5D38"/>
    <w:rsid w:val="00AB13A2"/>
    <w:rsid w:val="00AB1CCC"/>
    <w:rsid w:val="00AC0077"/>
    <w:rsid w:val="00AD4B6D"/>
    <w:rsid w:val="00AE7331"/>
    <w:rsid w:val="00AF6FB8"/>
    <w:rsid w:val="00B6011B"/>
    <w:rsid w:val="00B64C3A"/>
    <w:rsid w:val="00B65C97"/>
    <w:rsid w:val="00B710B9"/>
    <w:rsid w:val="00B73AE4"/>
    <w:rsid w:val="00B81938"/>
    <w:rsid w:val="00B909A1"/>
    <w:rsid w:val="00B91A87"/>
    <w:rsid w:val="00B925A9"/>
    <w:rsid w:val="00BA032D"/>
    <w:rsid w:val="00BA1204"/>
    <w:rsid w:val="00BA27C9"/>
    <w:rsid w:val="00BB2474"/>
    <w:rsid w:val="00BB3406"/>
    <w:rsid w:val="00BC6A10"/>
    <w:rsid w:val="00BE64E6"/>
    <w:rsid w:val="00BF0E79"/>
    <w:rsid w:val="00C1115D"/>
    <w:rsid w:val="00C123C2"/>
    <w:rsid w:val="00C2401E"/>
    <w:rsid w:val="00C30E0E"/>
    <w:rsid w:val="00C4187D"/>
    <w:rsid w:val="00C447D4"/>
    <w:rsid w:val="00C44B98"/>
    <w:rsid w:val="00C45354"/>
    <w:rsid w:val="00C5215F"/>
    <w:rsid w:val="00C52A1B"/>
    <w:rsid w:val="00C649A3"/>
    <w:rsid w:val="00CA1B9E"/>
    <w:rsid w:val="00CB15E7"/>
    <w:rsid w:val="00CB1AEE"/>
    <w:rsid w:val="00CC3CA6"/>
    <w:rsid w:val="00CC656A"/>
    <w:rsid w:val="00CD2921"/>
    <w:rsid w:val="00CF1DFD"/>
    <w:rsid w:val="00D12B29"/>
    <w:rsid w:val="00D23323"/>
    <w:rsid w:val="00D24FA4"/>
    <w:rsid w:val="00D267BD"/>
    <w:rsid w:val="00D3087B"/>
    <w:rsid w:val="00D61910"/>
    <w:rsid w:val="00D70828"/>
    <w:rsid w:val="00D86A24"/>
    <w:rsid w:val="00D938DA"/>
    <w:rsid w:val="00DA78AA"/>
    <w:rsid w:val="00DB3A99"/>
    <w:rsid w:val="00DD6A47"/>
    <w:rsid w:val="00DE1684"/>
    <w:rsid w:val="00DE2FAC"/>
    <w:rsid w:val="00DE52EB"/>
    <w:rsid w:val="00DF165F"/>
    <w:rsid w:val="00DF7F16"/>
    <w:rsid w:val="00E04974"/>
    <w:rsid w:val="00E05241"/>
    <w:rsid w:val="00E36255"/>
    <w:rsid w:val="00E62DE9"/>
    <w:rsid w:val="00E63915"/>
    <w:rsid w:val="00E64390"/>
    <w:rsid w:val="00E649E6"/>
    <w:rsid w:val="00E753E1"/>
    <w:rsid w:val="00E77636"/>
    <w:rsid w:val="00E91075"/>
    <w:rsid w:val="00EB1144"/>
    <w:rsid w:val="00EB5BF8"/>
    <w:rsid w:val="00EC38BE"/>
    <w:rsid w:val="00ED7174"/>
    <w:rsid w:val="00EE320D"/>
    <w:rsid w:val="00EE570A"/>
    <w:rsid w:val="00F0185B"/>
    <w:rsid w:val="00F0407A"/>
    <w:rsid w:val="00F162FC"/>
    <w:rsid w:val="00F17F7E"/>
    <w:rsid w:val="00F22E24"/>
    <w:rsid w:val="00F2412C"/>
    <w:rsid w:val="00F25B1A"/>
    <w:rsid w:val="00F54020"/>
    <w:rsid w:val="00F71BFB"/>
    <w:rsid w:val="00F8305C"/>
    <w:rsid w:val="00F94AE9"/>
    <w:rsid w:val="00FA5F96"/>
    <w:rsid w:val="00FA66A5"/>
    <w:rsid w:val="00FB7021"/>
    <w:rsid w:val="00FD2F11"/>
    <w:rsid w:val="00FD471F"/>
    <w:rsid w:val="00FD7D3A"/>
    <w:rsid w:val="00FE2FCF"/>
    <w:rsid w:val="00FE43B1"/>
    <w:rsid w:val="00FF1514"/>
    <w:rsid w:val="00FF1D42"/>
    <w:rsid w:val="00FF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41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044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0441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04417"/>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41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044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0441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0441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CF0BF9892E98C52783A8918F5B5C8952F401260C9BBF882BA34B712D455F0FEBC7DF85195D87D97EC2AA94G6Z2H" TargetMode="External"/><Relationship Id="rId3" Type="http://schemas.openxmlformats.org/officeDocument/2006/relationships/settings" Target="settings.xml"/><Relationship Id="rId7" Type="http://schemas.openxmlformats.org/officeDocument/2006/relationships/hyperlink" Target="consultantplus://offline/ref=D6CF0BF9892E98C52783A8918F5B5C8952F401260C9BBF882BA34B712D455F0FEBC7DF85195D87D97EC2AA93G6Z4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6CF0BF9892E98C52783A8918F5B5C8952F401260C9BBF882BA34B712D455F0FEBC7DF85195D87D97EC2AB97G6Z1H" TargetMode="External"/><Relationship Id="rId11" Type="http://schemas.openxmlformats.org/officeDocument/2006/relationships/fontTable" Target="fontTable.xml"/><Relationship Id="rId5" Type="http://schemas.openxmlformats.org/officeDocument/2006/relationships/hyperlink" Target="consultantplus://offline/ref=D6CF0BF9892E98C52783A8918F5B5C8952F401260C9BBF882BA34B712D455F0FEBC7DF85195D87D97EC2AD94G6Z4H" TargetMode="External"/><Relationship Id="rId10" Type="http://schemas.openxmlformats.org/officeDocument/2006/relationships/hyperlink" Target="consultantplus://offline/ref=D6CF0BF9892E98C52783A8918F5B5C8952F401260C9BBF882BA34B712D455F0FEBGCZ7H" TargetMode="External"/><Relationship Id="rId4" Type="http://schemas.openxmlformats.org/officeDocument/2006/relationships/webSettings" Target="webSettings.xml"/><Relationship Id="rId9" Type="http://schemas.openxmlformats.org/officeDocument/2006/relationships/hyperlink" Target="consultantplus://offline/ref=D6CF0BF9892E98C52783A8918F5B5C8952F401260C9BBF882BA34B712D455F0FEBC7DF85195D87D97EC2AA94G6Z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4461</Words>
  <Characters>25430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Golub</dc:creator>
  <cp:keywords/>
  <dc:description/>
  <cp:lastModifiedBy>Golub</cp:lastModifiedBy>
  <cp:revision>1</cp:revision>
  <dcterms:created xsi:type="dcterms:W3CDTF">2014-08-04T07:25:00Z</dcterms:created>
  <dcterms:modified xsi:type="dcterms:W3CDTF">2014-08-04T07:26:00Z</dcterms:modified>
</cp:coreProperties>
</file>