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30" w:rsidRDefault="00B36730" w:rsidP="00095FCC">
      <w:pPr>
        <w:spacing w:after="0" w:line="280" w:lineRule="exact"/>
        <w:ind w:right="663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5FCC">
        <w:rPr>
          <w:rFonts w:ascii="Times New Roman" w:hAnsi="Times New Roman"/>
          <w:sz w:val="30"/>
          <w:szCs w:val="30"/>
        </w:rPr>
        <w:t>Таблица</w:t>
      </w:r>
      <w:bookmarkStart w:id="0" w:name="_GoBack"/>
      <w:bookmarkEnd w:id="0"/>
      <w:r w:rsidRPr="00095FCC">
        <w:rPr>
          <w:rFonts w:ascii="Times New Roman" w:hAnsi="Times New Roman"/>
          <w:sz w:val="30"/>
          <w:szCs w:val="30"/>
        </w:rPr>
        <w:t xml:space="preserve"> предложений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>/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 xml:space="preserve">замечаний общественности к </w:t>
      </w:r>
      <w:r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проекту </w:t>
      </w:r>
      <w:r w:rsidR="00A91AD8">
        <w:rPr>
          <w:rFonts w:ascii="Times New Roman" w:eastAsia="Times New Roman" w:hAnsi="Times New Roman"/>
          <w:sz w:val="30"/>
          <w:szCs w:val="30"/>
          <w:lang w:eastAsia="ru-RU"/>
        </w:rPr>
        <w:t>Закона Республики Беларусь «О внесении изменений и дополнений в некоторые законы Республики Беларусь»</w:t>
      </w:r>
    </w:p>
    <w:p w:rsidR="00095FCC" w:rsidRPr="00095FCC" w:rsidRDefault="00095FCC" w:rsidP="00095FCC">
      <w:pPr>
        <w:spacing w:after="0" w:line="280" w:lineRule="exact"/>
        <w:ind w:right="8191"/>
        <w:jc w:val="both"/>
        <w:rPr>
          <w:rFonts w:ascii="Times New Roman" w:hAnsi="Times New Roman"/>
          <w:sz w:val="30"/>
          <w:szCs w:val="30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1098"/>
        <w:gridCol w:w="9553"/>
        <w:gridCol w:w="4206"/>
      </w:tblGrid>
      <w:tr w:rsidR="00B36730" w:rsidRPr="00711F99" w:rsidTr="00CB09AE">
        <w:trPr>
          <w:trHeight w:val="541"/>
          <w:tblHeader/>
        </w:trPr>
        <w:tc>
          <w:tcPr>
            <w:tcW w:w="185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6730" w:rsidRPr="00711F99" w:rsidRDefault="00CA7B9E" w:rsidP="00CA7B9E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="00B36730" w:rsidRPr="00711F9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91AD8">
              <w:rPr>
                <w:rFonts w:ascii="Times New Roman" w:hAnsi="Times New Roman"/>
                <w:b/>
                <w:sz w:val="24"/>
                <w:szCs w:val="24"/>
              </w:rPr>
              <w:t>Закона</w:t>
            </w:r>
          </w:p>
        </w:tc>
        <w:tc>
          <w:tcPr>
            <w:tcW w:w="3096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предложений</w:t>
            </w:r>
          </w:p>
        </w:tc>
      </w:tr>
      <w:tr w:rsidR="00025219" w:rsidRPr="00711F99" w:rsidTr="00025219">
        <w:tc>
          <w:tcPr>
            <w:tcW w:w="5000" w:type="pct"/>
            <w:gridSpan w:val="4"/>
            <w:shd w:val="clear" w:color="auto" w:fill="auto"/>
            <w:vAlign w:val="center"/>
          </w:tcPr>
          <w:p w:rsidR="00025219" w:rsidRPr="00711F99" w:rsidRDefault="00025219" w:rsidP="005C6E82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Предложение/замечания, поступившие в период проведения общественных обсуждений</w:t>
            </w:r>
          </w:p>
        </w:tc>
      </w:tr>
      <w:tr w:rsidR="001F238F" w:rsidRPr="00CB09AE" w:rsidTr="00CB09AE">
        <w:trPr>
          <w:trHeight w:val="3525"/>
        </w:trPr>
        <w:tc>
          <w:tcPr>
            <w:tcW w:w="185" w:type="pct"/>
            <w:vMerge w:val="restart"/>
            <w:shd w:val="clear" w:color="auto" w:fill="auto"/>
          </w:tcPr>
          <w:p w:rsidR="001F238F" w:rsidRPr="00CB09AE" w:rsidRDefault="001F238F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:rsidR="001F238F" w:rsidRPr="00CB09AE" w:rsidRDefault="001F238F" w:rsidP="00CA7B9E">
            <w:pPr>
              <w:spacing w:after="0" w:line="240" w:lineRule="exact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Статья 1</w:t>
            </w:r>
          </w:p>
        </w:tc>
        <w:tc>
          <w:tcPr>
            <w:tcW w:w="3096" w:type="pct"/>
            <w:shd w:val="clear" w:color="auto" w:fill="auto"/>
          </w:tcPr>
          <w:p w:rsidR="001F238F" w:rsidRPr="00CB09AE" w:rsidRDefault="001F238F" w:rsidP="00CA7B9E">
            <w:pPr>
              <w:shd w:val="clear" w:color="auto" w:fill="FFFFFF"/>
              <w:spacing w:after="0" w:line="240" w:lineRule="auto"/>
              <w:ind w:left="816" w:hanging="816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статье 88:</w:t>
            </w:r>
          </w:p>
          <w:p w:rsidR="00392DAD" w:rsidRPr="00CB09AE" w:rsidRDefault="00392DAD" w:rsidP="00CA7B9E">
            <w:pPr>
              <w:shd w:val="clear" w:color="auto" w:fill="FFFFFF"/>
              <w:spacing w:after="0" w:line="240" w:lineRule="auto"/>
              <w:ind w:left="816" w:hanging="816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92DAD" w:rsidRPr="00CB09AE" w:rsidRDefault="00392DAD" w:rsidP="00CA7B9E">
            <w:pPr>
              <w:shd w:val="clear" w:color="auto" w:fill="FFFFFF"/>
              <w:spacing w:after="0" w:line="240" w:lineRule="auto"/>
              <w:ind w:left="816" w:hanging="816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Редакция Минприроды:</w:t>
            </w:r>
          </w:p>
          <w:p w:rsidR="001F238F" w:rsidRPr="00CB09AE" w:rsidRDefault="001F238F" w:rsidP="005F4976">
            <w:pPr>
              <w:pStyle w:val="ConsPlusNormal"/>
              <w:ind w:firstLine="264"/>
              <w:jc w:val="both"/>
              <w:rPr>
                <w:sz w:val="26"/>
                <w:szCs w:val="26"/>
              </w:rPr>
            </w:pPr>
            <w:proofErr w:type="gramStart"/>
            <w:r w:rsidRPr="00CB09AE">
              <w:rPr>
                <w:sz w:val="26"/>
                <w:szCs w:val="26"/>
              </w:rPr>
              <w:t>после</w:t>
            </w:r>
            <w:proofErr w:type="gramEnd"/>
            <w:r w:rsidRPr="00CB09AE">
              <w:rPr>
                <w:sz w:val="26"/>
                <w:szCs w:val="26"/>
              </w:rPr>
              <w:t xml:space="preserve"> абзаца шестого дополнить статью абзацем седьмым следующего содержания:</w:t>
            </w:r>
          </w:p>
          <w:p w:rsidR="001F238F" w:rsidRPr="00CB09AE" w:rsidRDefault="001F238F" w:rsidP="005F4976">
            <w:pPr>
              <w:pStyle w:val="ConsPlusNormal"/>
              <w:ind w:firstLine="122"/>
              <w:jc w:val="both"/>
              <w:rPr>
                <w:sz w:val="26"/>
                <w:szCs w:val="26"/>
              </w:rPr>
            </w:pPr>
            <w:r w:rsidRPr="00CB09AE">
              <w:rPr>
                <w:sz w:val="26"/>
                <w:szCs w:val="26"/>
              </w:rPr>
              <w:t>«</w:t>
            </w:r>
            <w:proofErr w:type="gramStart"/>
            <w:r w:rsidRPr="00CB09AE">
              <w:rPr>
                <w:sz w:val="26"/>
                <w:szCs w:val="26"/>
              </w:rPr>
              <w:t>обращаться</w:t>
            </w:r>
            <w:proofErr w:type="gramEnd"/>
            <w:r w:rsidRPr="00CB09AE">
              <w:rPr>
                <w:sz w:val="26"/>
                <w:szCs w:val="26"/>
              </w:rPr>
              <w:t xml:space="preserve"> в суд с заявлением об установлении приостановления деятельности проверяемого субъекта в соответствии с законодательством Республики Беларусь»;</w:t>
            </w:r>
          </w:p>
          <w:p w:rsidR="001F238F" w:rsidRPr="00CB09AE" w:rsidRDefault="001F238F" w:rsidP="00CA7B9E">
            <w:pPr>
              <w:shd w:val="clear" w:color="auto" w:fill="FFFFFF"/>
              <w:spacing w:after="0" w:line="240" w:lineRule="auto"/>
              <w:ind w:left="816" w:hanging="816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92DAD" w:rsidRPr="00CB09AE" w:rsidRDefault="00392DAD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Мнение 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ОО «Экодом»</w:t>
            </w: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1F238F" w:rsidRPr="00CB09AE" w:rsidRDefault="001F238F" w:rsidP="001F238F">
            <w:pPr>
              <w:pStyle w:val="m-7712316440582291146gmail-consplusnormal"/>
              <w:shd w:val="clear" w:color="auto" w:fill="FFFFFF"/>
              <w:spacing w:before="0" w:after="0"/>
              <w:ind w:firstLine="264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B09AE">
              <w:rPr>
                <w:b/>
                <w:i/>
                <w:color w:val="000000" w:themeColor="text1"/>
                <w:sz w:val="26"/>
                <w:szCs w:val="26"/>
              </w:rPr>
              <w:t xml:space="preserve">Данная фраза </w:t>
            </w:r>
            <w:proofErr w:type="spellStart"/>
            <w:r w:rsidRPr="00CB09AE">
              <w:rPr>
                <w:b/>
                <w:i/>
                <w:color w:val="000000" w:themeColor="text1"/>
                <w:sz w:val="26"/>
                <w:szCs w:val="26"/>
              </w:rPr>
              <w:t>несогласована</w:t>
            </w:r>
            <w:proofErr w:type="spellEnd"/>
            <w:r w:rsidRPr="00CB09AE">
              <w:rPr>
                <w:b/>
                <w:i/>
                <w:color w:val="000000" w:themeColor="text1"/>
                <w:sz w:val="26"/>
                <w:szCs w:val="26"/>
              </w:rPr>
              <w:t>. "Установление приостановления" выглядит некорректным с точки зрения нормотворчества. Помимо этого, норма не конкретизирует вид производства, в порядке которого предполагается обращение в суд. Предлагаемая редакция - "обращаться в суд с иском о приостановлении деятельности"...и далее по тексту.</w:t>
            </w:r>
          </w:p>
          <w:p w:rsidR="001F238F" w:rsidRPr="00CB09AE" w:rsidRDefault="001F238F" w:rsidP="00CA7B9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363" w:type="pct"/>
            <w:shd w:val="clear" w:color="auto" w:fill="auto"/>
          </w:tcPr>
          <w:p w:rsidR="001F238F" w:rsidRPr="00CB09AE" w:rsidRDefault="00F9098F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 xml:space="preserve">Не учтено. </w:t>
            </w:r>
          </w:p>
          <w:p w:rsidR="00F9098F" w:rsidRPr="00CB09AE" w:rsidRDefault="00F9098F" w:rsidP="00F9098F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 xml:space="preserve">Данная фраза согласована и соответствует Указу Президента Республики Беларусь от 16.10.2017 </w:t>
            </w:r>
            <w:r w:rsidRPr="00CB09AE">
              <w:rPr>
                <w:rFonts w:ascii="Times New Roman" w:hAnsi="Times New Roman"/>
                <w:sz w:val="26"/>
                <w:szCs w:val="26"/>
              </w:rPr>
              <w:br/>
              <w:t>№ 376 «О мерах по совершенствованию контрольной (надзорной» деятельности».</w:t>
            </w:r>
          </w:p>
        </w:tc>
      </w:tr>
      <w:tr w:rsidR="001F238F" w:rsidRPr="00CB09AE" w:rsidTr="00CB09AE">
        <w:trPr>
          <w:trHeight w:val="1590"/>
        </w:trPr>
        <w:tc>
          <w:tcPr>
            <w:tcW w:w="185" w:type="pct"/>
            <w:vMerge/>
            <w:shd w:val="clear" w:color="auto" w:fill="auto"/>
          </w:tcPr>
          <w:p w:rsidR="001F238F" w:rsidRPr="00CB09AE" w:rsidRDefault="001F238F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1F238F" w:rsidRPr="00CB09AE" w:rsidRDefault="001F238F" w:rsidP="00CA7B9E">
            <w:pPr>
              <w:spacing w:after="0" w:line="240" w:lineRule="exact"/>
              <w:ind w:right="-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6" w:type="pct"/>
            <w:shd w:val="clear" w:color="auto" w:fill="auto"/>
          </w:tcPr>
          <w:p w:rsidR="001F238F" w:rsidRPr="00CB09AE" w:rsidRDefault="001F238F" w:rsidP="001F238F">
            <w:pPr>
              <w:shd w:val="clear" w:color="auto" w:fill="FFFFFF"/>
              <w:spacing w:after="0" w:line="240" w:lineRule="auto"/>
              <w:ind w:left="816" w:hanging="816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статье 88:</w:t>
            </w:r>
          </w:p>
          <w:p w:rsidR="001F238F" w:rsidRPr="00CB09AE" w:rsidRDefault="001F238F" w:rsidP="001F238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часть</w:t>
            </w:r>
            <w:proofErr w:type="gramEnd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вторую исключить.</w:t>
            </w:r>
          </w:p>
          <w:p w:rsidR="001F238F" w:rsidRPr="00CB09AE" w:rsidRDefault="001F238F" w:rsidP="001F2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Необходимо добавить </w:t>
            </w:r>
            <w:proofErr w:type="gramStart"/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фразу:  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часть</w:t>
            </w:r>
            <w:proofErr w:type="gramEnd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третью считать частью второй.</w:t>
            </w:r>
          </w:p>
          <w:p w:rsidR="001F238F" w:rsidRPr="00CB09AE" w:rsidRDefault="001F238F" w:rsidP="001F2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US" w:eastAsia="ru-RU"/>
              </w:rPr>
              <w:t>EcologyBY</w:t>
            </w:r>
            <w:proofErr w:type="spellEnd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(Федоров Григорий Юрьевич);</w:t>
            </w:r>
          </w:p>
          <w:p w:rsidR="00392DAD" w:rsidRPr="00CB09AE" w:rsidRDefault="00392DAD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ОО «Экодом»</w:t>
            </w:r>
          </w:p>
          <w:p w:rsidR="001F238F" w:rsidRPr="00CB09AE" w:rsidRDefault="001F238F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1F238F" w:rsidRPr="00CB09AE" w:rsidRDefault="001F238F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Учтено.</w:t>
            </w:r>
          </w:p>
        </w:tc>
      </w:tr>
      <w:tr w:rsidR="001D2618" w:rsidRPr="00CB09AE" w:rsidTr="00CB09AE">
        <w:trPr>
          <w:trHeight w:val="1191"/>
        </w:trPr>
        <w:tc>
          <w:tcPr>
            <w:tcW w:w="185" w:type="pct"/>
            <w:shd w:val="clear" w:color="auto" w:fill="auto"/>
          </w:tcPr>
          <w:p w:rsidR="001D2618" w:rsidRPr="00CB09AE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auto"/>
          </w:tcPr>
          <w:p w:rsidR="001D2618" w:rsidRPr="00CB09AE" w:rsidRDefault="00CA7B9E" w:rsidP="00CA7B9E">
            <w:pPr>
              <w:spacing w:after="0" w:line="240" w:lineRule="exact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Статья 1</w:t>
            </w:r>
          </w:p>
        </w:tc>
        <w:tc>
          <w:tcPr>
            <w:tcW w:w="3096" w:type="pct"/>
            <w:shd w:val="clear" w:color="auto" w:fill="auto"/>
          </w:tcPr>
          <w:p w:rsidR="00BA42C5" w:rsidRPr="00CB09AE" w:rsidRDefault="001F238F" w:rsidP="00BA4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</w:t>
            </w:r>
            <w:r w:rsidR="00BA42C5"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тать</w:t>
            </w: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="00BA42C5"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100:</w:t>
            </w:r>
          </w:p>
          <w:p w:rsidR="001F238F" w:rsidRPr="00CB09AE" w:rsidRDefault="001F238F" w:rsidP="00BA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392DAD" w:rsidRPr="00CB09AE" w:rsidRDefault="00392DAD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Мнение </w:t>
            </w:r>
            <w:proofErr w:type="spellStart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US" w:eastAsia="ru-RU"/>
              </w:rPr>
              <w:t>EcologyBY</w:t>
            </w:r>
            <w:proofErr w:type="spellEnd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(Федоров Григорий Юрьевич) и ОО «Экодом»:</w:t>
            </w:r>
          </w:p>
          <w:p w:rsidR="00392DAD" w:rsidRPr="00CB09AE" w:rsidRDefault="00392DAD" w:rsidP="00BA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BA42C5" w:rsidRPr="00CB09AE" w:rsidRDefault="00BA42C5" w:rsidP="00BA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Считаем упразднение части второй (право общественности на обращение в суд) неоправданным и необоснованным исходя из норм Декрета №7, а равно Указа № 376 ущемлением прав общественности.</w:t>
            </w: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br/>
            </w:r>
          </w:p>
          <w:p w:rsidR="00BA42C5" w:rsidRPr="00CB09AE" w:rsidRDefault="00BA42C5" w:rsidP="00BA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Предлагаем следующую формулировку:</w:t>
            </w:r>
          </w:p>
          <w:p w:rsidR="005F4976" w:rsidRPr="00CB09AE" w:rsidRDefault="00BA42C5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Часть первую статьи 100 изложить в следующей редакции: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br/>
              <w:t>«В случае выявления государственным органом, осуществляющим контроль в области охраны окружающей среды, рационального использования природных ресурсов, нарушения законодательства Республики Беларусь, создающего угрозу причинения вреда окружающей среде, юридическому лицу и (или) индивидуальному предпринимателю: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br/>
              <w:t>вручается (направляется) предложение о приостановлении деятельности до устранения нарушений, послуживших основанием вручения (направления) предложения;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br/>
              <w:t>выносится требование (предписание) о приостановлении (запрете) производства и (или) реализации товаров (работ, услуг), эксплуатации транспортных средств до устранения нарушений, послуживших основанием вынесения такого требования (предписания).»;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br/>
            </w:r>
          </w:p>
          <w:p w:rsidR="00BA42C5" w:rsidRPr="00CB09AE" w:rsidRDefault="00BA42C5" w:rsidP="00877EF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1D2618" w:rsidRPr="00CB09AE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3" w:type="pct"/>
            <w:shd w:val="clear" w:color="auto" w:fill="auto"/>
          </w:tcPr>
          <w:p w:rsidR="001D2618" w:rsidRPr="00CB09AE" w:rsidRDefault="00877EF7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lastRenderedPageBreak/>
              <w:t>Учтено.</w:t>
            </w:r>
          </w:p>
        </w:tc>
      </w:tr>
      <w:tr w:rsidR="001F238F" w:rsidRPr="00CB09AE" w:rsidTr="00CB09AE">
        <w:trPr>
          <w:trHeight w:val="560"/>
        </w:trPr>
        <w:tc>
          <w:tcPr>
            <w:tcW w:w="185" w:type="pct"/>
            <w:shd w:val="clear" w:color="auto" w:fill="auto"/>
          </w:tcPr>
          <w:p w:rsidR="001F238F" w:rsidRPr="00CB09AE" w:rsidRDefault="001F238F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auto"/>
          </w:tcPr>
          <w:p w:rsidR="001F238F" w:rsidRPr="00CB09AE" w:rsidRDefault="001F238F" w:rsidP="00CA7B9E">
            <w:pPr>
              <w:spacing w:after="0" w:line="240" w:lineRule="exact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Статья 1</w:t>
            </w:r>
          </w:p>
        </w:tc>
        <w:tc>
          <w:tcPr>
            <w:tcW w:w="3096" w:type="pct"/>
            <w:shd w:val="clear" w:color="auto" w:fill="auto"/>
          </w:tcPr>
          <w:p w:rsidR="00392DAD" w:rsidRPr="00CB09AE" w:rsidRDefault="00392DAD" w:rsidP="001F238F">
            <w:pPr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B09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Редакция Минприроды:</w:t>
            </w:r>
          </w:p>
          <w:p w:rsidR="001F238F" w:rsidRPr="00CB09AE" w:rsidRDefault="001F238F" w:rsidP="001F238F">
            <w:pPr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 В части первой статьи 101-3 слова «До предъявления иска о возмещении вреда, причиненного окружающей среде,» заменить словами «До обращения в суд о возмещении вреда, причиненного окружающей среде, в порядке, установленном </w:t>
            </w:r>
            <w:r w:rsidRPr="00CB09A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законодательством</w:t>
            </w:r>
            <w:r w:rsidRPr="00CB09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Республики Беларусь».</w:t>
            </w:r>
          </w:p>
          <w:p w:rsidR="001F238F" w:rsidRPr="00CB09AE" w:rsidRDefault="00CB09AE" w:rsidP="001F238F">
            <w:pPr>
              <w:shd w:val="clear" w:color="auto" w:fill="FFFFFF"/>
              <w:spacing w:after="0" w:line="240" w:lineRule="auto"/>
              <w:ind w:firstLine="40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Мнение ОО «Экодом»:</w:t>
            </w:r>
          </w:p>
          <w:p w:rsidR="001F238F" w:rsidRPr="00CB09AE" w:rsidRDefault="001F238F" w:rsidP="001F238F">
            <w:pPr>
              <w:shd w:val="clear" w:color="auto" w:fill="FFFFFF"/>
              <w:spacing w:after="0" w:line="240" w:lineRule="auto"/>
              <w:ind w:firstLine="40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Данная норма </w:t>
            </w:r>
            <w:proofErr w:type="spellStart"/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несогласована</w:t>
            </w:r>
            <w:proofErr w:type="spellEnd"/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. Обращение в суд о возмещении вреда может быть только с чем-то: иском, жалобой, прочим процессуальным стартом. Поскольку далее предлагается ввести норму о возможности взыскании причиненного окружающей среде вреда в порядке приказного производства, </w:t>
            </w:r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предлагаем редакцию данной части пункта </w:t>
            </w:r>
          </w:p>
          <w:p w:rsidR="001F238F" w:rsidRPr="00CB09AE" w:rsidRDefault="001F238F" w:rsidP="001F238F">
            <w:pPr>
              <w:shd w:val="clear" w:color="auto" w:fill="FFFFFF"/>
              <w:spacing w:after="0" w:line="240" w:lineRule="auto"/>
              <w:ind w:firstLine="40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1F238F" w:rsidRPr="00CB09AE" w:rsidRDefault="001F238F" w:rsidP="00392DAD">
            <w:pPr>
              <w:shd w:val="clear" w:color="auto" w:fill="FFFFFF"/>
              <w:spacing w:after="0" w:line="240" w:lineRule="auto"/>
              <w:ind w:firstLine="40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" заменить словами «До обращения в суд с требованием о возмещении вреда, причиненного окружающей среде, в порядке, установленном законодательством Республики Беларусь»"</w:t>
            </w:r>
          </w:p>
        </w:tc>
        <w:tc>
          <w:tcPr>
            <w:tcW w:w="1363" w:type="pct"/>
            <w:shd w:val="clear" w:color="auto" w:fill="auto"/>
          </w:tcPr>
          <w:p w:rsidR="001F238F" w:rsidRPr="00CB09AE" w:rsidRDefault="00392DA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lastRenderedPageBreak/>
              <w:t>Учтено.</w:t>
            </w:r>
          </w:p>
        </w:tc>
      </w:tr>
      <w:tr w:rsidR="001D2618" w:rsidRPr="00CB09AE" w:rsidTr="00CB09AE">
        <w:trPr>
          <w:trHeight w:val="547"/>
        </w:trPr>
        <w:tc>
          <w:tcPr>
            <w:tcW w:w="185" w:type="pct"/>
            <w:shd w:val="clear" w:color="auto" w:fill="auto"/>
          </w:tcPr>
          <w:p w:rsidR="001D2618" w:rsidRPr="00CB09AE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auto"/>
          </w:tcPr>
          <w:p w:rsidR="001D2618" w:rsidRPr="00CB09AE" w:rsidRDefault="00BA42C5" w:rsidP="00BA42C5">
            <w:pPr>
              <w:spacing w:after="0" w:line="240" w:lineRule="exact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Статья 4</w:t>
            </w:r>
          </w:p>
        </w:tc>
        <w:tc>
          <w:tcPr>
            <w:tcW w:w="3096" w:type="pct"/>
            <w:shd w:val="clear" w:color="auto" w:fill="auto"/>
          </w:tcPr>
          <w:p w:rsidR="00392DAD" w:rsidRPr="00CB09AE" w:rsidRDefault="00392DAD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Редакция Минприроды:</w:t>
            </w:r>
          </w:p>
          <w:p w:rsidR="00BA42C5" w:rsidRPr="00CB09AE" w:rsidRDefault="00BA42C5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    В статье 33:</w:t>
            </w:r>
          </w:p>
          <w:p w:rsidR="00BA42C5" w:rsidRPr="00CB09AE" w:rsidRDefault="00BA42C5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пункте 1:</w:t>
            </w:r>
          </w:p>
          <w:p w:rsidR="00BA42C5" w:rsidRPr="00CB09AE" w:rsidRDefault="00BA42C5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слово</w:t>
            </w:r>
            <w:proofErr w:type="gramEnd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«только» исключить;</w:t>
            </w:r>
          </w:p>
          <w:p w:rsidR="00BA42C5" w:rsidRPr="00CB09AE" w:rsidRDefault="00BA42C5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дополнить</w:t>
            </w:r>
            <w:proofErr w:type="gramEnd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пункт частью второй следующего содержания:</w:t>
            </w:r>
          </w:p>
          <w:p w:rsidR="00BA42C5" w:rsidRPr="00CB09AE" w:rsidRDefault="00BA42C5" w:rsidP="005D3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«Не требуется получения разрешения на выбросы загрязняющих веществ в атмосферный воздух или комплексного природоохранного разрешения в случае,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 и менее в год.»;</w:t>
            </w:r>
          </w:p>
          <w:p w:rsidR="00BA42C5" w:rsidRPr="00CB09AE" w:rsidRDefault="00BA42C5" w:rsidP="005D3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 w:rsidRPr="00CB0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пункта 3 слова «, включая лимиты допустимых выбросов загрязняющих веществ в атмосферный воздух,» исключить.</w:t>
            </w:r>
          </w:p>
          <w:p w:rsidR="00392DAD" w:rsidRPr="00CB09AE" w:rsidRDefault="00392DAD" w:rsidP="00392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Мнение</w:t>
            </w:r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US" w:eastAsia="ru-RU"/>
              </w:rPr>
              <w:t>EcologyBY</w:t>
            </w:r>
            <w:proofErr w:type="spellEnd"/>
            <w:r w:rsidRPr="00CB09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(Федоров Григорий Юрьевич) и ОО «Экодом»:</w:t>
            </w:r>
          </w:p>
          <w:p w:rsidR="005D3304" w:rsidRPr="00CB09AE" w:rsidRDefault="00BA42C5" w:rsidP="005D3304">
            <w:pPr>
              <w:tabs>
                <w:tab w:val="left" w:pos="224"/>
              </w:tabs>
              <w:spacing w:after="0" w:line="240" w:lineRule="exact"/>
              <w:ind w:right="-57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B09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На наш взгляд, в связи с введением части второй пункта 1 статьи 33, уточнения требует запрет, содержащийся в пункте 4 статьи 33.</w:t>
            </w:r>
          </w:p>
          <w:p w:rsidR="00294D68" w:rsidRPr="00CB09AE" w:rsidRDefault="00BA42C5" w:rsidP="00BA42C5">
            <w:pPr>
              <w:tabs>
                <w:tab w:val="left" w:pos="224"/>
              </w:tabs>
              <w:spacing w:after="0" w:line="240" w:lineRule="exact"/>
              <w:ind w:left="174" w:right="-5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09AE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CB09AE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</w:p>
        </w:tc>
        <w:tc>
          <w:tcPr>
            <w:tcW w:w="1363" w:type="pct"/>
            <w:shd w:val="clear" w:color="auto" w:fill="auto"/>
          </w:tcPr>
          <w:p w:rsidR="005C6E82" w:rsidRPr="00CB09AE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5F4976" w:rsidRPr="00CB09AE">
              <w:rPr>
                <w:rFonts w:ascii="Times New Roman" w:hAnsi="Times New Roman"/>
                <w:sz w:val="26"/>
                <w:szCs w:val="26"/>
              </w:rPr>
              <w:t>учтено.</w:t>
            </w:r>
          </w:p>
          <w:p w:rsidR="00DA69FA" w:rsidRPr="00CB09AE" w:rsidRDefault="00DA69FA" w:rsidP="00D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B09AE">
              <w:rPr>
                <w:rFonts w:ascii="Times New Roman" w:hAnsi="Times New Roman"/>
                <w:sz w:val="26"/>
                <w:szCs w:val="26"/>
              </w:rPr>
              <w:t>В пункте 4 статьи 33 запрещаются в</w:t>
            </w:r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>ыбросы загрязняющих веществ в атмосферный воздух сверх нормативов допустимых выбросов загрязняющих веществ в атмосферный воздух, установленных в разрешении на выбросы загрязняющих веществ в атмосферный воздух или в комплексном природоохранном разрешении.</w:t>
            </w:r>
          </w:p>
          <w:p w:rsidR="00CB09AE" w:rsidRPr="00CB09AE" w:rsidRDefault="00DA69FA" w:rsidP="00EC4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 xml:space="preserve">Таким образом, при отсутствии необходимости получения таких разрешений, </w:t>
            </w:r>
            <w:proofErr w:type="spellStart"/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>природопользователю</w:t>
            </w:r>
            <w:proofErr w:type="spellEnd"/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 xml:space="preserve"> не будут установлены нормативы допустимых выбросов и</w:t>
            </w:r>
            <w:r w:rsidR="00EC4308" w:rsidRPr="00CB09AE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 xml:space="preserve"> соответственно</w:t>
            </w:r>
            <w:r w:rsidR="00EC4308" w:rsidRPr="00CB09AE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  <w:r w:rsidRPr="00CB09AE">
              <w:rPr>
                <w:rFonts w:ascii="Times New Roman" w:eastAsiaTheme="minorHAnsi" w:hAnsi="Times New Roman"/>
                <w:sz w:val="26"/>
                <w:szCs w:val="26"/>
              </w:rPr>
              <w:t xml:space="preserve"> будет отсутствовать выброс загрязняющих веществ сверх нормативов.</w:t>
            </w:r>
          </w:p>
        </w:tc>
      </w:tr>
    </w:tbl>
    <w:p w:rsidR="00B55885" w:rsidRPr="00CB09AE" w:rsidRDefault="00B55885">
      <w:pPr>
        <w:rPr>
          <w:rFonts w:ascii="Times New Roman" w:hAnsi="Times New Roman"/>
          <w:sz w:val="26"/>
          <w:szCs w:val="26"/>
        </w:rPr>
      </w:pPr>
    </w:p>
    <w:sectPr w:rsidR="00B55885" w:rsidRPr="00CB09AE" w:rsidSect="001F238F">
      <w:headerReference w:type="default" r:id="rId8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E9" w:rsidRDefault="00AA40E9" w:rsidP="00B36730">
      <w:pPr>
        <w:spacing w:after="0" w:line="240" w:lineRule="auto"/>
      </w:pPr>
      <w:r>
        <w:separator/>
      </w:r>
    </w:p>
  </w:endnote>
  <w:endnote w:type="continuationSeparator" w:id="0">
    <w:p w:rsidR="00AA40E9" w:rsidRDefault="00AA40E9" w:rsidP="00B3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E9" w:rsidRDefault="00AA40E9" w:rsidP="00B36730">
      <w:pPr>
        <w:spacing w:after="0" w:line="240" w:lineRule="auto"/>
      </w:pPr>
      <w:r>
        <w:separator/>
      </w:r>
    </w:p>
  </w:footnote>
  <w:footnote w:type="continuationSeparator" w:id="0">
    <w:p w:rsidR="00AA40E9" w:rsidRDefault="00AA40E9" w:rsidP="00B3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D8" w:rsidRPr="00A226F9" w:rsidRDefault="00A91AD8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2D91"/>
    <w:multiLevelType w:val="hybridMultilevel"/>
    <w:tmpl w:val="AAA4D8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8B1273"/>
    <w:multiLevelType w:val="multilevel"/>
    <w:tmpl w:val="E90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6BF7"/>
    <w:multiLevelType w:val="multilevel"/>
    <w:tmpl w:val="585E8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4598A"/>
    <w:multiLevelType w:val="hybridMultilevel"/>
    <w:tmpl w:val="BD9488B2"/>
    <w:lvl w:ilvl="0" w:tplc="469A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1A28"/>
    <w:multiLevelType w:val="multilevel"/>
    <w:tmpl w:val="5E625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B5D80"/>
    <w:multiLevelType w:val="hybridMultilevel"/>
    <w:tmpl w:val="821CF9F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730"/>
    <w:rsid w:val="00025219"/>
    <w:rsid w:val="00065639"/>
    <w:rsid w:val="00084567"/>
    <w:rsid w:val="00095FCC"/>
    <w:rsid w:val="000D40D7"/>
    <w:rsid w:val="00122478"/>
    <w:rsid w:val="00162EA9"/>
    <w:rsid w:val="00197CFB"/>
    <w:rsid w:val="001B2BD2"/>
    <w:rsid w:val="001B3404"/>
    <w:rsid w:val="001D2618"/>
    <w:rsid w:val="001E4ADD"/>
    <w:rsid w:val="001F238F"/>
    <w:rsid w:val="00236535"/>
    <w:rsid w:val="00243A3B"/>
    <w:rsid w:val="00245543"/>
    <w:rsid w:val="00246CF9"/>
    <w:rsid w:val="0026346B"/>
    <w:rsid w:val="002911B4"/>
    <w:rsid w:val="00294D68"/>
    <w:rsid w:val="002C1D89"/>
    <w:rsid w:val="002D54D9"/>
    <w:rsid w:val="002E00CF"/>
    <w:rsid w:val="00320426"/>
    <w:rsid w:val="0032225F"/>
    <w:rsid w:val="003333E9"/>
    <w:rsid w:val="00352B62"/>
    <w:rsid w:val="0035456A"/>
    <w:rsid w:val="0036448B"/>
    <w:rsid w:val="00366C9E"/>
    <w:rsid w:val="0037460B"/>
    <w:rsid w:val="00386E98"/>
    <w:rsid w:val="00392DAD"/>
    <w:rsid w:val="003A3B72"/>
    <w:rsid w:val="00415736"/>
    <w:rsid w:val="00430FE3"/>
    <w:rsid w:val="00467C3D"/>
    <w:rsid w:val="00477161"/>
    <w:rsid w:val="00482E92"/>
    <w:rsid w:val="004D0B78"/>
    <w:rsid w:val="005064DC"/>
    <w:rsid w:val="00524564"/>
    <w:rsid w:val="00537DCB"/>
    <w:rsid w:val="0055020A"/>
    <w:rsid w:val="00555B56"/>
    <w:rsid w:val="0057497C"/>
    <w:rsid w:val="00583FCD"/>
    <w:rsid w:val="005A105C"/>
    <w:rsid w:val="005B6017"/>
    <w:rsid w:val="005C6E82"/>
    <w:rsid w:val="005D3304"/>
    <w:rsid w:val="005D7D88"/>
    <w:rsid w:val="005E472D"/>
    <w:rsid w:val="005E5A9E"/>
    <w:rsid w:val="005F4976"/>
    <w:rsid w:val="00635327"/>
    <w:rsid w:val="006A06FC"/>
    <w:rsid w:val="006A1230"/>
    <w:rsid w:val="006E15D5"/>
    <w:rsid w:val="00711F99"/>
    <w:rsid w:val="00735DCA"/>
    <w:rsid w:val="00761D36"/>
    <w:rsid w:val="00763293"/>
    <w:rsid w:val="007A734D"/>
    <w:rsid w:val="007C078F"/>
    <w:rsid w:val="007D5FC4"/>
    <w:rsid w:val="007E4AE6"/>
    <w:rsid w:val="00855B28"/>
    <w:rsid w:val="00877EF7"/>
    <w:rsid w:val="00882C3C"/>
    <w:rsid w:val="008924F0"/>
    <w:rsid w:val="008A547D"/>
    <w:rsid w:val="008B074D"/>
    <w:rsid w:val="008D4505"/>
    <w:rsid w:val="009055DC"/>
    <w:rsid w:val="00941C3A"/>
    <w:rsid w:val="009B345F"/>
    <w:rsid w:val="00A226F9"/>
    <w:rsid w:val="00A41D7B"/>
    <w:rsid w:val="00A61A39"/>
    <w:rsid w:val="00A81774"/>
    <w:rsid w:val="00A91AD8"/>
    <w:rsid w:val="00A95632"/>
    <w:rsid w:val="00AA40E9"/>
    <w:rsid w:val="00AE0590"/>
    <w:rsid w:val="00B22DCE"/>
    <w:rsid w:val="00B235EA"/>
    <w:rsid w:val="00B247BB"/>
    <w:rsid w:val="00B35394"/>
    <w:rsid w:val="00B36730"/>
    <w:rsid w:val="00B479DE"/>
    <w:rsid w:val="00B55885"/>
    <w:rsid w:val="00B6222E"/>
    <w:rsid w:val="00BA42C5"/>
    <w:rsid w:val="00BB3548"/>
    <w:rsid w:val="00BC3B99"/>
    <w:rsid w:val="00C007AF"/>
    <w:rsid w:val="00C07F85"/>
    <w:rsid w:val="00C4230C"/>
    <w:rsid w:val="00C637E5"/>
    <w:rsid w:val="00C657A1"/>
    <w:rsid w:val="00CA7B9E"/>
    <w:rsid w:val="00CB09AE"/>
    <w:rsid w:val="00D050CD"/>
    <w:rsid w:val="00D64A97"/>
    <w:rsid w:val="00D87610"/>
    <w:rsid w:val="00DA0A57"/>
    <w:rsid w:val="00DA69FA"/>
    <w:rsid w:val="00DB4AB5"/>
    <w:rsid w:val="00DD3F2D"/>
    <w:rsid w:val="00DE550D"/>
    <w:rsid w:val="00E113DC"/>
    <w:rsid w:val="00E20AF5"/>
    <w:rsid w:val="00E2305C"/>
    <w:rsid w:val="00E45F34"/>
    <w:rsid w:val="00E81AEA"/>
    <w:rsid w:val="00EA2E35"/>
    <w:rsid w:val="00EC4308"/>
    <w:rsid w:val="00F0239B"/>
    <w:rsid w:val="00F35B4C"/>
    <w:rsid w:val="00F5249C"/>
    <w:rsid w:val="00F573AB"/>
    <w:rsid w:val="00F9098F"/>
    <w:rsid w:val="00FB309B"/>
    <w:rsid w:val="00FD3EDC"/>
    <w:rsid w:val="00FF16B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1BE8-79B0-4A80-B23C-EE84650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7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73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36730"/>
    <w:rPr>
      <w:vertAlign w:val="superscript"/>
    </w:rPr>
  </w:style>
  <w:style w:type="paragraph" w:customStyle="1" w:styleId="ConsPlusNormal">
    <w:name w:val="ConsPlusNormal"/>
    <w:rsid w:val="00B3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6">
    <w:name w:val="List Paragraph"/>
    <w:basedOn w:val="a"/>
    <w:link w:val="a7"/>
    <w:uiPriority w:val="34"/>
    <w:qFormat/>
    <w:rsid w:val="00B367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239B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A226F9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6F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6F9"/>
    <w:rPr>
      <w:rFonts w:ascii="Calibri" w:eastAsia="Calibri" w:hAnsi="Calibri" w:cs="Times New Roman"/>
    </w:rPr>
  </w:style>
  <w:style w:type="paragraph" w:customStyle="1" w:styleId="Default">
    <w:name w:val="Default"/>
    <w:rsid w:val="00F57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D26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1"/>
    <w:rsid w:val="001D26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61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d"/>
    <w:rsid w:val="001D2618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1D2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4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1D7B"/>
    <w:rPr>
      <w:rFonts w:ascii="Segoe UI" w:eastAsia="Calibri" w:hAnsi="Segoe UI" w:cs="Segoe UI"/>
      <w:sz w:val="18"/>
      <w:szCs w:val="18"/>
    </w:rPr>
  </w:style>
  <w:style w:type="paragraph" w:customStyle="1" w:styleId="m-7712316440582291146gmail-consplusnormal">
    <w:name w:val="m_-7712316440582291146gmail-consplusnormal"/>
    <w:basedOn w:val="a"/>
    <w:rsid w:val="001F238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17BB-A45A-4717-9360-3C4D78F3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k538-1</cp:lastModifiedBy>
  <cp:revision>11</cp:revision>
  <cp:lastPrinted>2018-02-14T08:43:00Z</cp:lastPrinted>
  <dcterms:created xsi:type="dcterms:W3CDTF">2018-02-07T13:52:00Z</dcterms:created>
  <dcterms:modified xsi:type="dcterms:W3CDTF">2018-02-14T09:59:00Z</dcterms:modified>
</cp:coreProperties>
</file>