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8F" w:rsidRDefault="00B2228F" w:rsidP="005B5D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B5DB8" w:rsidRPr="005073E2" w:rsidRDefault="005B5DB8" w:rsidP="005B5D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ПРОТОКОЛ</w:t>
      </w:r>
    </w:p>
    <w:p w:rsidR="005B5DB8" w:rsidRPr="005073E2" w:rsidRDefault="005B5DB8" w:rsidP="005B5D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ресурсов и охраны окружающей среды</w:t>
      </w:r>
    </w:p>
    <w:p w:rsidR="005B5DB8" w:rsidRPr="005073E2" w:rsidRDefault="005B5DB8" w:rsidP="005B5D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Республики Беларусь (далее – ОКЭС)</w:t>
      </w:r>
    </w:p>
    <w:p w:rsidR="005B5DB8" w:rsidRDefault="005B5DB8" w:rsidP="005B5D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2228F" w:rsidRPr="005073E2" w:rsidRDefault="00B2228F" w:rsidP="005B5D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B5DB8" w:rsidRPr="005073E2" w:rsidRDefault="005B5DB8" w:rsidP="005B5DB8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Pr="005073E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января 2017</w:t>
      </w:r>
      <w:r w:rsidRPr="005073E2">
        <w:rPr>
          <w:rFonts w:ascii="Times New Roman" w:hAnsi="Times New Roman"/>
          <w:sz w:val="30"/>
          <w:szCs w:val="30"/>
        </w:rPr>
        <w:t xml:space="preserve"> года</w:t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  <w:t xml:space="preserve">    </w:t>
      </w:r>
      <w:proofErr w:type="gramStart"/>
      <w:r w:rsidRPr="005073E2">
        <w:rPr>
          <w:rFonts w:ascii="Times New Roman" w:hAnsi="Times New Roman"/>
          <w:sz w:val="30"/>
          <w:szCs w:val="30"/>
        </w:rPr>
        <w:t>г</w:t>
      </w:r>
      <w:proofErr w:type="gramEnd"/>
      <w:r w:rsidRPr="005073E2">
        <w:rPr>
          <w:rFonts w:ascii="Times New Roman" w:hAnsi="Times New Roman"/>
          <w:sz w:val="30"/>
          <w:szCs w:val="30"/>
        </w:rPr>
        <w:t>. Минск</w:t>
      </w:r>
    </w:p>
    <w:p w:rsidR="005B5DB8" w:rsidRDefault="005B5DB8" w:rsidP="005B5D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B5DB8" w:rsidRPr="005073E2" w:rsidRDefault="005B5DB8" w:rsidP="005B5D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B5DB8" w:rsidRPr="005073E2" w:rsidRDefault="005B5DB8" w:rsidP="005B5DB8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Председатель: </w:t>
      </w:r>
      <w:r>
        <w:rPr>
          <w:rFonts w:ascii="Times New Roman" w:hAnsi="Times New Roman"/>
          <w:sz w:val="30"/>
          <w:szCs w:val="30"/>
        </w:rPr>
        <w:t>Ковхуто А.М</w:t>
      </w:r>
      <w:r w:rsidRPr="005073E2">
        <w:rPr>
          <w:rFonts w:ascii="Times New Roman" w:hAnsi="Times New Roman"/>
          <w:sz w:val="30"/>
          <w:szCs w:val="30"/>
        </w:rPr>
        <w:t>.</w:t>
      </w:r>
    </w:p>
    <w:p w:rsidR="005B5DB8" w:rsidRPr="005073E2" w:rsidRDefault="005B5DB8" w:rsidP="005B5DB8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Секретарь: </w:t>
      </w:r>
      <w:r w:rsidR="00E62182">
        <w:rPr>
          <w:rFonts w:ascii="Times New Roman" w:hAnsi="Times New Roman"/>
          <w:sz w:val="30"/>
          <w:szCs w:val="30"/>
        </w:rPr>
        <w:t>Нагелло Ю.А</w:t>
      </w:r>
      <w:r w:rsidRPr="003F48AE">
        <w:rPr>
          <w:rFonts w:ascii="Times New Roman" w:hAnsi="Times New Roman"/>
          <w:sz w:val="30"/>
          <w:szCs w:val="30"/>
        </w:rPr>
        <w:t>.</w:t>
      </w:r>
    </w:p>
    <w:p w:rsidR="005B5DB8" w:rsidRPr="005073E2" w:rsidRDefault="005B5DB8" w:rsidP="005B5DB8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Присутствовали: </w:t>
      </w:r>
      <w:r>
        <w:rPr>
          <w:rFonts w:ascii="Times New Roman" w:hAnsi="Times New Roman"/>
          <w:sz w:val="30"/>
          <w:szCs w:val="30"/>
        </w:rPr>
        <w:t xml:space="preserve">27 человек </w:t>
      </w:r>
      <w:r w:rsidRPr="005073E2">
        <w:rPr>
          <w:rFonts w:ascii="Times New Roman" w:hAnsi="Times New Roman"/>
          <w:sz w:val="30"/>
          <w:szCs w:val="30"/>
        </w:rPr>
        <w:t>(список прилагается)</w:t>
      </w:r>
    </w:p>
    <w:p w:rsidR="005B5DB8" w:rsidRPr="005073E2" w:rsidRDefault="005B5DB8" w:rsidP="005B5DB8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5B5DB8" w:rsidRDefault="005B5DB8" w:rsidP="005F7E8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16136">
        <w:rPr>
          <w:rFonts w:ascii="Times New Roman" w:hAnsi="Times New Roman"/>
          <w:sz w:val="30"/>
          <w:szCs w:val="30"/>
        </w:rPr>
        <w:t>Повестка дня:</w:t>
      </w:r>
    </w:p>
    <w:p w:rsidR="005F7E8A" w:rsidRPr="00916136" w:rsidRDefault="005F7E8A" w:rsidP="005F7E8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B5DB8" w:rsidRPr="00916136" w:rsidRDefault="005B5DB8" w:rsidP="005B5DB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16136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</w:rPr>
        <w:t xml:space="preserve">О результатах 13-го заседания Конференции Сторон Конвенции о биологическом разнообразии и протоколов к ней (Картахенский протокол по биобезопасности, Нагойский протокол по доступу </w:t>
      </w:r>
      <w:r w:rsidR="005F7E8A">
        <w:rPr>
          <w:rFonts w:ascii="Times New Roman" w:hAnsi="Times New Roman"/>
          <w:sz w:val="30"/>
          <w:szCs w:val="30"/>
        </w:rPr>
        <w:t xml:space="preserve">к </w:t>
      </w:r>
      <w:r>
        <w:rPr>
          <w:rFonts w:ascii="Times New Roman" w:hAnsi="Times New Roman"/>
          <w:sz w:val="30"/>
          <w:szCs w:val="30"/>
        </w:rPr>
        <w:t>гетическим ресурсам и совместному использованию на справедливой и равной основе выгод от их применения)</w:t>
      </w:r>
      <w:r w:rsidRPr="00916136">
        <w:rPr>
          <w:rFonts w:ascii="Times New Roman" w:hAnsi="Times New Roman"/>
          <w:sz w:val="30"/>
          <w:szCs w:val="30"/>
        </w:rPr>
        <w:t>.</w:t>
      </w:r>
    </w:p>
    <w:p w:rsidR="005B5DB8" w:rsidRPr="00916136" w:rsidRDefault="005B5DB8" w:rsidP="005B5DB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5B5DB8" w:rsidRDefault="005B5DB8" w:rsidP="005B5DB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D25AD8">
        <w:rPr>
          <w:rFonts w:ascii="Times New Roman" w:hAnsi="Times New Roman"/>
          <w:bCs/>
          <w:i/>
          <w:sz w:val="30"/>
          <w:szCs w:val="30"/>
        </w:rPr>
        <w:t>Докладчик:</w:t>
      </w:r>
      <w:r w:rsidRPr="00D25AD8">
        <w:rPr>
          <w:rFonts w:ascii="Times New Roman" w:hAnsi="Times New Roman"/>
          <w:i/>
          <w:sz w:val="30"/>
          <w:szCs w:val="30"/>
        </w:rPr>
        <w:t xml:space="preserve"> </w:t>
      </w:r>
    </w:p>
    <w:p w:rsidR="005F7E8A" w:rsidRPr="00455E96" w:rsidRDefault="005B5DB8" w:rsidP="005B5DB8">
      <w:pPr>
        <w:spacing w:after="0" w:line="240" w:lineRule="auto"/>
        <w:jc w:val="both"/>
        <w:rPr>
          <w:rFonts w:ascii="Times New Roman" w:hAnsi="Times New Roman"/>
          <w:bCs/>
          <w:i/>
          <w:sz w:val="30"/>
          <w:szCs w:val="30"/>
        </w:rPr>
      </w:pPr>
      <w:r w:rsidRPr="00455E96">
        <w:rPr>
          <w:rFonts w:ascii="Times New Roman" w:hAnsi="Times New Roman"/>
          <w:i/>
          <w:sz w:val="30"/>
          <w:szCs w:val="30"/>
          <w:shd w:val="clear" w:color="auto" w:fill="FFFFFF"/>
        </w:rPr>
        <w:t>Мельнов Се</w:t>
      </w:r>
      <w:r w:rsidR="005F7E8A" w:rsidRPr="00455E96">
        <w:rPr>
          <w:rFonts w:ascii="Times New Roman" w:hAnsi="Times New Roman"/>
          <w:i/>
          <w:sz w:val="30"/>
          <w:szCs w:val="30"/>
          <w:shd w:val="clear" w:color="auto" w:fill="FFFFFF"/>
        </w:rPr>
        <w:t>р</w:t>
      </w:r>
      <w:r w:rsidRPr="00455E96">
        <w:rPr>
          <w:rFonts w:ascii="Times New Roman" w:hAnsi="Times New Roman"/>
          <w:i/>
          <w:sz w:val="30"/>
          <w:szCs w:val="30"/>
          <w:shd w:val="clear" w:color="auto" w:fill="FFFFFF"/>
        </w:rPr>
        <w:t>гей Борисович</w:t>
      </w:r>
      <w:proofErr w:type="gramStart"/>
      <w:r w:rsidR="005F7E8A" w:rsidRPr="00455E96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               </w:t>
      </w:r>
      <w:r w:rsidRPr="00455E96">
        <w:rPr>
          <w:rFonts w:ascii="Times New Roman" w:hAnsi="Times New Roman"/>
          <w:i/>
          <w:sz w:val="30"/>
          <w:szCs w:val="30"/>
          <w:shd w:val="clear" w:color="auto" w:fill="FFFFFF"/>
        </w:rPr>
        <w:tab/>
      </w:r>
      <w:r w:rsidR="005F7E8A" w:rsidRPr="00455E96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         </w:t>
      </w:r>
      <w:r w:rsidRPr="00455E96">
        <w:rPr>
          <w:rFonts w:ascii="Times New Roman" w:hAnsi="Times New Roman"/>
          <w:bCs/>
          <w:i/>
          <w:sz w:val="30"/>
          <w:szCs w:val="30"/>
        </w:rPr>
        <w:t>Д</w:t>
      </w:r>
      <w:proofErr w:type="gramEnd"/>
      <w:r w:rsidRPr="00455E96">
        <w:rPr>
          <w:rFonts w:ascii="Times New Roman" w:hAnsi="Times New Roman"/>
          <w:bCs/>
          <w:i/>
          <w:sz w:val="30"/>
          <w:szCs w:val="30"/>
        </w:rPr>
        <w:t xml:space="preserve">ля доклада </w:t>
      </w:r>
      <w:r w:rsidR="005F7E8A" w:rsidRPr="00455E96">
        <w:rPr>
          <w:rFonts w:ascii="Times New Roman" w:hAnsi="Times New Roman"/>
          <w:bCs/>
          <w:i/>
          <w:sz w:val="30"/>
          <w:szCs w:val="30"/>
        </w:rPr>
        <w:t>– до 10 минут</w:t>
      </w:r>
    </w:p>
    <w:p w:rsidR="005F7E8A" w:rsidRDefault="005B5DB8" w:rsidP="005B5DB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455E96">
        <w:rPr>
          <w:rFonts w:ascii="Times New Roman" w:hAnsi="Times New Roman"/>
          <w:bCs/>
          <w:i/>
          <w:sz w:val="30"/>
          <w:szCs w:val="30"/>
        </w:rPr>
        <w:t>Директор РУП «Бел НИЦ «Экология»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5B5DB8" w:rsidRDefault="005B5DB8" w:rsidP="005B5DB8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sz w:val="30"/>
          <w:szCs w:val="30"/>
        </w:rPr>
        <w:t xml:space="preserve">                   </w:t>
      </w:r>
      <w:r w:rsidRPr="00916136">
        <w:rPr>
          <w:rFonts w:ascii="Times New Roman" w:hAnsi="Times New Roman"/>
          <w:bCs/>
          <w:sz w:val="30"/>
          <w:szCs w:val="30"/>
        </w:rPr>
        <w:tab/>
      </w:r>
    </w:p>
    <w:p w:rsidR="005B5DB8" w:rsidRDefault="005B5DB8" w:rsidP="005B5DB8">
      <w:pPr>
        <w:spacing w:after="0" w:line="240" w:lineRule="auto"/>
        <w:jc w:val="both"/>
        <w:rPr>
          <w:rFonts w:ascii="Times New Roman" w:hAnsi="Times New Roman"/>
          <w:bCs/>
          <w:i/>
          <w:sz w:val="30"/>
          <w:szCs w:val="30"/>
        </w:rPr>
      </w:pPr>
      <w:r>
        <w:rPr>
          <w:rFonts w:ascii="Times New Roman" w:hAnsi="Times New Roman"/>
          <w:bCs/>
          <w:i/>
          <w:sz w:val="30"/>
          <w:szCs w:val="30"/>
        </w:rPr>
        <w:t>Сод</w:t>
      </w:r>
      <w:r w:rsidRPr="00D25AD8">
        <w:rPr>
          <w:rFonts w:ascii="Times New Roman" w:hAnsi="Times New Roman"/>
          <w:bCs/>
          <w:i/>
          <w:sz w:val="30"/>
          <w:szCs w:val="30"/>
        </w:rPr>
        <w:t>окладчик:</w:t>
      </w:r>
    </w:p>
    <w:p w:rsidR="005B5DB8" w:rsidRPr="00455E96" w:rsidRDefault="005F7E8A" w:rsidP="005B5DB8">
      <w:pPr>
        <w:spacing w:after="0" w:line="240" w:lineRule="auto"/>
        <w:jc w:val="both"/>
        <w:rPr>
          <w:rFonts w:ascii="Times New Roman" w:hAnsi="Times New Roman"/>
          <w:bCs/>
          <w:i/>
          <w:sz w:val="30"/>
          <w:szCs w:val="30"/>
        </w:rPr>
      </w:pPr>
      <w:r w:rsidRPr="00455E96">
        <w:rPr>
          <w:rFonts w:ascii="Times New Roman" w:hAnsi="Times New Roman"/>
          <w:bCs/>
          <w:i/>
          <w:sz w:val="30"/>
          <w:szCs w:val="30"/>
        </w:rPr>
        <w:t>Макеева</w:t>
      </w:r>
      <w:r w:rsidR="005B5DB8" w:rsidRPr="00455E96"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455E96">
        <w:rPr>
          <w:rFonts w:ascii="Times New Roman" w:hAnsi="Times New Roman"/>
          <w:bCs/>
          <w:i/>
          <w:sz w:val="30"/>
          <w:szCs w:val="30"/>
        </w:rPr>
        <w:t>Елена Николаевна</w:t>
      </w:r>
      <w:proofErr w:type="gramStart"/>
      <w:r w:rsidRPr="00455E96">
        <w:rPr>
          <w:rFonts w:ascii="Times New Roman" w:hAnsi="Times New Roman"/>
          <w:bCs/>
          <w:i/>
          <w:sz w:val="30"/>
          <w:szCs w:val="30"/>
        </w:rPr>
        <w:t xml:space="preserve">                             </w:t>
      </w:r>
      <w:r w:rsidR="005B5DB8" w:rsidRPr="00455E96">
        <w:rPr>
          <w:rFonts w:ascii="Times New Roman" w:hAnsi="Times New Roman"/>
          <w:bCs/>
          <w:i/>
          <w:sz w:val="30"/>
          <w:szCs w:val="30"/>
        </w:rPr>
        <w:t>Д</w:t>
      </w:r>
      <w:proofErr w:type="gramEnd"/>
      <w:r w:rsidR="005B5DB8" w:rsidRPr="00455E96">
        <w:rPr>
          <w:rFonts w:ascii="Times New Roman" w:hAnsi="Times New Roman"/>
          <w:bCs/>
          <w:i/>
          <w:sz w:val="30"/>
          <w:szCs w:val="30"/>
        </w:rPr>
        <w:t xml:space="preserve">ля доклада </w:t>
      </w:r>
      <w:r w:rsidRPr="00455E96">
        <w:rPr>
          <w:rFonts w:ascii="Times New Roman" w:hAnsi="Times New Roman"/>
          <w:bCs/>
          <w:i/>
          <w:sz w:val="30"/>
          <w:szCs w:val="30"/>
        </w:rPr>
        <w:t>– до 5 минут</w:t>
      </w:r>
    </w:p>
    <w:p w:rsidR="005B5DB8" w:rsidRPr="00916136" w:rsidRDefault="005F7E8A" w:rsidP="005B5D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55E96">
        <w:rPr>
          <w:rFonts w:ascii="Times New Roman" w:hAnsi="Times New Roman"/>
          <w:i/>
          <w:sz w:val="30"/>
          <w:szCs w:val="30"/>
        </w:rPr>
        <w:t>Руководитель Национального координационного центра по вопросам доступа к генетическим ресурсам и совместному использованию выгод НАН Беларуси</w:t>
      </w:r>
      <w:r w:rsidR="005B5DB8" w:rsidRPr="00455E96">
        <w:rPr>
          <w:rFonts w:ascii="Times New Roman" w:hAnsi="Times New Roman"/>
          <w:i/>
          <w:sz w:val="30"/>
          <w:szCs w:val="30"/>
        </w:rPr>
        <w:tab/>
      </w:r>
    </w:p>
    <w:p w:rsidR="005B5DB8" w:rsidRPr="00916136" w:rsidRDefault="005B5DB8" w:rsidP="005B5D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B5DB8" w:rsidRPr="00916136" w:rsidRDefault="005B5DB8" w:rsidP="005B5DB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16136">
        <w:rPr>
          <w:rFonts w:ascii="Times New Roman" w:hAnsi="Times New Roman"/>
          <w:sz w:val="30"/>
          <w:szCs w:val="30"/>
        </w:rPr>
        <w:t xml:space="preserve">2. </w:t>
      </w:r>
      <w:r w:rsidR="005F7E8A">
        <w:rPr>
          <w:rFonts w:ascii="Times New Roman" w:hAnsi="Times New Roman"/>
          <w:sz w:val="30"/>
          <w:szCs w:val="30"/>
        </w:rPr>
        <w:t>О деятельности общественного объединения «Белорусское экологическое движение» в качестве Контактного пункта Республики Беларусь в сети организаций гражданского общества Глобального экологического фонда (ГЭФ)</w:t>
      </w:r>
      <w:r w:rsidRPr="00916136">
        <w:rPr>
          <w:rFonts w:ascii="Times New Roman" w:hAnsi="Times New Roman"/>
          <w:sz w:val="30"/>
          <w:szCs w:val="30"/>
        </w:rPr>
        <w:t>.</w:t>
      </w:r>
    </w:p>
    <w:p w:rsidR="005B5DB8" w:rsidRPr="00916136" w:rsidRDefault="005B5DB8" w:rsidP="005B5DB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5F7E8A" w:rsidRDefault="005F7E8A" w:rsidP="005F7E8A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D25AD8">
        <w:rPr>
          <w:rFonts w:ascii="Times New Roman" w:hAnsi="Times New Roman"/>
          <w:bCs/>
          <w:i/>
          <w:sz w:val="30"/>
          <w:szCs w:val="30"/>
        </w:rPr>
        <w:t>Докладчик:</w:t>
      </w:r>
      <w:r w:rsidRPr="00D25AD8">
        <w:rPr>
          <w:rFonts w:ascii="Times New Roman" w:hAnsi="Times New Roman"/>
          <w:i/>
          <w:sz w:val="30"/>
          <w:szCs w:val="30"/>
        </w:rPr>
        <w:t xml:space="preserve"> </w:t>
      </w:r>
    </w:p>
    <w:p w:rsidR="005F7E8A" w:rsidRPr="00455E96" w:rsidRDefault="005F7E8A" w:rsidP="005B5DB8">
      <w:pPr>
        <w:spacing w:after="0" w:line="240" w:lineRule="auto"/>
        <w:jc w:val="both"/>
        <w:rPr>
          <w:rFonts w:ascii="Times New Roman" w:hAnsi="Times New Roman"/>
          <w:bCs/>
          <w:i/>
          <w:sz w:val="30"/>
          <w:szCs w:val="30"/>
        </w:rPr>
      </w:pPr>
      <w:r w:rsidRPr="00455E96">
        <w:rPr>
          <w:rFonts w:ascii="Times New Roman" w:hAnsi="Times New Roman"/>
          <w:i/>
          <w:sz w:val="30"/>
          <w:szCs w:val="30"/>
        </w:rPr>
        <w:t>Жданович Анастасия</w:t>
      </w:r>
      <w:r w:rsidR="002F4A78">
        <w:rPr>
          <w:rFonts w:ascii="Times New Roman" w:hAnsi="Times New Roman"/>
          <w:i/>
          <w:sz w:val="30"/>
          <w:szCs w:val="30"/>
        </w:rPr>
        <w:t xml:space="preserve"> Игоревна</w:t>
      </w:r>
      <w:proofErr w:type="gramStart"/>
      <w:r w:rsidR="005B5DB8" w:rsidRPr="00455E96">
        <w:rPr>
          <w:rFonts w:ascii="Times New Roman" w:hAnsi="Times New Roman"/>
          <w:i/>
          <w:sz w:val="30"/>
          <w:szCs w:val="30"/>
        </w:rPr>
        <w:t xml:space="preserve"> </w:t>
      </w:r>
      <w:r w:rsidRPr="00455E96">
        <w:rPr>
          <w:rFonts w:ascii="Times New Roman" w:hAnsi="Times New Roman"/>
          <w:i/>
          <w:sz w:val="30"/>
          <w:szCs w:val="30"/>
        </w:rPr>
        <w:t xml:space="preserve"> </w:t>
      </w:r>
      <w:r w:rsidR="005B5DB8" w:rsidRPr="00455E96">
        <w:rPr>
          <w:rFonts w:ascii="Times New Roman" w:hAnsi="Times New Roman"/>
          <w:i/>
          <w:sz w:val="30"/>
          <w:szCs w:val="30"/>
        </w:rPr>
        <w:tab/>
      </w:r>
      <w:r w:rsidRPr="00455E96">
        <w:rPr>
          <w:rFonts w:ascii="Times New Roman" w:hAnsi="Times New Roman"/>
          <w:i/>
          <w:sz w:val="30"/>
          <w:szCs w:val="30"/>
        </w:rPr>
        <w:t xml:space="preserve">                    </w:t>
      </w:r>
      <w:r w:rsidRPr="00455E96">
        <w:rPr>
          <w:rFonts w:ascii="Times New Roman" w:hAnsi="Times New Roman"/>
          <w:bCs/>
          <w:i/>
          <w:sz w:val="30"/>
          <w:szCs w:val="30"/>
        </w:rPr>
        <w:t>Д</w:t>
      </w:r>
      <w:proofErr w:type="gramEnd"/>
      <w:r w:rsidRPr="00455E96">
        <w:rPr>
          <w:rFonts w:ascii="Times New Roman" w:hAnsi="Times New Roman"/>
          <w:bCs/>
          <w:i/>
          <w:sz w:val="30"/>
          <w:szCs w:val="30"/>
        </w:rPr>
        <w:t xml:space="preserve">ля доклада – до 10 минут </w:t>
      </w:r>
    </w:p>
    <w:p w:rsidR="005B5DB8" w:rsidRPr="00455E96" w:rsidRDefault="005F7E8A" w:rsidP="005B5DB8">
      <w:pPr>
        <w:spacing w:after="0" w:line="240" w:lineRule="auto"/>
        <w:jc w:val="both"/>
        <w:rPr>
          <w:rFonts w:ascii="Times New Roman" w:hAnsi="Times New Roman"/>
          <w:bCs/>
          <w:i/>
          <w:sz w:val="30"/>
          <w:szCs w:val="30"/>
        </w:rPr>
      </w:pPr>
      <w:r w:rsidRPr="00455E96">
        <w:rPr>
          <w:rFonts w:ascii="Times New Roman" w:hAnsi="Times New Roman"/>
          <w:bCs/>
          <w:i/>
          <w:sz w:val="30"/>
          <w:szCs w:val="30"/>
        </w:rPr>
        <w:t xml:space="preserve">Генеральный директор ОО «Белорусское экологическое движение» </w:t>
      </w:r>
    </w:p>
    <w:p w:rsidR="005B5DB8" w:rsidRPr="00916136" w:rsidRDefault="005B5DB8" w:rsidP="005B5DB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5B5DB8" w:rsidRDefault="005B5DB8" w:rsidP="005B5D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16136">
        <w:rPr>
          <w:rFonts w:ascii="Times New Roman" w:hAnsi="Times New Roman"/>
          <w:sz w:val="30"/>
          <w:szCs w:val="30"/>
        </w:rPr>
        <w:t xml:space="preserve">3. </w:t>
      </w:r>
      <w:proofErr w:type="gramStart"/>
      <w:r w:rsidR="005F7E8A">
        <w:rPr>
          <w:rFonts w:ascii="Times New Roman" w:hAnsi="Times New Roman"/>
          <w:sz w:val="30"/>
          <w:szCs w:val="30"/>
        </w:rPr>
        <w:t xml:space="preserve">О ходе работы над проектом плана мероприятий по реализации положений Парижского соглашения к Рамочной конвенции </w:t>
      </w:r>
      <w:r w:rsidR="005F7E8A">
        <w:rPr>
          <w:rFonts w:ascii="Times New Roman" w:hAnsi="Times New Roman"/>
          <w:sz w:val="30"/>
          <w:szCs w:val="30"/>
        </w:rPr>
        <w:lastRenderedPageBreak/>
        <w:t>Организаций Объединенных наций об изменении</w:t>
      </w:r>
      <w:proofErr w:type="gramEnd"/>
      <w:r w:rsidR="005F7E8A">
        <w:rPr>
          <w:rFonts w:ascii="Times New Roman" w:hAnsi="Times New Roman"/>
          <w:sz w:val="30"/>
          <w:szCs w:val="30"/>
        </w:rPr>
        <w:t xml:space="preserve"> климата, принятого Указом Президента Республики Беларусь от 20 сентября 2016 г. № 345.</w:t>
      </w:r>
    </w:p>
    <w:p w:rsidR="00B2228F" w:rsidRDefault="00B2228F" w:rsidP="005D3D3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55E96" w:rsidRPr="00455E96" w:rsidRDefault="005F7E8A" w:rsidP="005F7E8A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D25AD8">
        <w:rPr>
          <w:rFonts w:ascii="Times New Roman" w:hAnsi="Times New Roman"/>
          <w:bCs/>
          <w:i/>
          <w:sz w:val="30"/>
          <w:szCs w:val="30"/>
        </w:rPr>
        <w:t>Докладчик:</w:t>
      </w:r>
      <w:r w:rsidRPr="00D25AD8">
        <w:rPr>
          <w:rFonts w:ascii="Times New Roman" w:hAnsi="Times New Roman"/>
          <w:i/>
          <w:sz w:val="30"/>
          <w:szCs w:val="30"/>
        </w:rPr>
        <w:t xml:space="preserve"> </w:t>
      </w:r>
    </w:p>
    <w:p w:rsidR="005F7E8A" w:rsidRPr="00455E96" w:rsidRDefault="005F7E8A" w:rsidP="005B5DB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455E96">
        <w:rPr>
          <w:rFonts w:ascii="Times New Roman" w:hAnsi="Times New Roman"/>
          <w:i/>
          <w:sz w:val="30"/>
          <w:szCs w:val="30"/>
        </w:rPr>
        <w:t>Завьялов Сергей Владимирович</w:t>
      </w:r>
      <w:proofErr w:type="gramStart"/>
      <w:r w:rsidR="00455E96" w:rsidRPr="00455E96">
        <w:rPr>
          <w:rFonts w:ascii="Times New Roman" w:hAnsi="Times New Roman"/>
          <w:i/>
          <w:sz w:val="30"/>
          <w:szCs w:val="30"/>
        </w:rPr>
        <w:t xml:space="preserve">                   </w:t>
      </w:r>
      <w:r w:rsidR="00455E96" w:rsidRPr="00455E96">
        <w:rPr>
          <w:rFonts w:ascii="Times New Roman" w:hAnsi="Times New Roman"/>
          <w:bCs/>
          <w:i/>
          <w:sz w:val="30"/>
          <w:szCs w:val="30"/>
        </w:rPr>
        <w:t>Д</w:t>
      </w:r>
      <w:proofErr w:type="gramEnd"/>
      <w:r w:rsidR="00455E96" w:rsidRPr="00455E96">
        <w:rPr>
          <w:rFonts w:ascii="Times New Roman" w:hAnsi="Times New Roman"/>
          <w:bCs/>
          <w:i/>
          <w:sz w:val="30"/>
          <w:szCs w:val="30"/>
        </w:rPr>
        <w:t>ля доклада – до 10 минут</w:t>
      </w:r>
    </w:p>
    <w:p w:rsidR="00455E96" w:rsidRPr="00455E96" w:rsidRDefault="00455E96" w:rsidP="005B5DB8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455E96">
        <w:rPr>
          <w:rFonts w:ascii="Times New Roman" w:hAnsi="Times New Roman"/>
          <w:i/>
          <w:sz w:val="30"/>
          <w:szCs w:val="30"/>
        </w:rPr>
        <w:t>Начальник управления регулирования воздействий на атмосферный воздух и водные ресурсы Минприроды.</w:t>
      </w:r>
    </w:p>
    <w:p w:rsidR="00455E96" w:rsidRDefault="00455E96" w:rsidP="005B5D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55E96" w:rsidRDefault="00455E96" w:rsidP="00455E9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Pr="00D25AD8">
        <w:rPr>
          <w:rFonts w:ascii="Times New Roman" w:hAnsi="Times New Roman"/>
          <w:sz w:val="30"/>
          <w:szCs w:val="30"/>
        </w:rPr>
        <w:t>. Разное</w:t>
      </w:r>
    </w:p>
    <w:p w:rsidR="00455E96" w:rsidRDefault="00455E96" w:rsidP="00455E9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Предложения по применению норм Декрета Президента Республики Беларусь от 31 августа 2015 № 5 «Об иностранной безвозмездной помощи».</w:t>
      </w:r>
    </w:p>
    <w:p w:rsidR="00B2228F" w:rsidRPr="00A46EBE" w:rsidRDefault="00B2228F" w:rsidP="005D3D3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46EBE" w:rsidRDefault="00A46EBE" w:rsidP="00A46EBE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Докладчик:</w:t>
      </w:r>
    </w:p>
    <w:p w:rsidR="00A46EBE" w:rsidRDefault="00A46EBE" w:rsidP="00A46EBE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Козакевич Светлана Николаевна - заместитель начальника отдела международного сотрудничества Минприроды</w:t>
      </w:r>
    </w:p>
    <w:p w:rsidR="00A46EBE" w:rsidRPr="00A46EBE" w:rsidRDefault="00A46EBE" w:rsidP="00455E9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44B6F" w:rsidRDefault="00455E96" w:rsidP="00455E9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исключении из состава ОКЭС</w:t>
      </w:r>
      <w:r w:rsidR="002F3E3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Международно</w:t>
      </w:r>
      <w:r w:rsidR="00395F2B">
        <w:rPr>
          <w:rFonts w:ascii="Times New Roman" w:hAnsi="Times New Roman"/>
          <w:sz w:val="30"/>
          <w:szCs w:val="30"/>
        </w:rPr>
        <w:t>го</w:t>
      </w:r>
      <w:r>
        <w:rPr>
          <w:rFonts w:ascii="Times New Roman" w:hAnsi="Times New Roman"/>
          <w:sz w:val="30"/>
          <w:szCs w:val="30"/>
        </w:rPr>
        <w:t xml:space="preserve"> общественно</w:t>
      </w:r>
      <w:r w:rsidR="00395F2B">
        <w:rPr>
          <w:rFonts w:ascii="Times New Roman" w:hAnsi="Times New Roman"/>
          <w:sz w:val="30"/>
          <w:szCs w:val="30"/>
        </w:rPr>
        <w:t>го объединения</w:t>
      </w:r>
      <w:r>
        <w:rPr>
          <w:rFonts w:ascii="Times New Roman" w:hAnsi="Times New Roman"/>
          <w:sz w:val="30"/>
          <w:szCs w:val="30"/>
        </w:rPr>
        <w:t xml:space="preserve"> «Экосфера»</w:t>
      </w:r>
      <w:r w:rsidR="00962884">
        <w:rPr>
          <w:rFonts w:ascii="Times New Roman" w:hAnsi="Times New Roman"/>
          <w:sz w:val="30"/>
          <w:szCs w:val="30"/>
        </w:rPr>
        <w:t xml:space="preserve"> (председатель Вератинский Геннадий Леонидович) и Брестск</w:t>
      </w:r>
      <w:r w:rsidR="00395F2B">
        <w:rPr>
          <w:rFonts w:ascii="Times New Roman" w:hAnsi="Times New Roman"/>
          <w:sz w:val="30"/>
          <w:szCs w:val="30"/>
        </w:rPr>
        <w:t>ой</w:t>
      </w:r>
      <w:r w:rsidR="00962884">
        <w:rPr>
          <w:rFonts w:ascii="Times New Roman" w:hAnsi="Times New Roman"/>
          <w:sz w:val="30"/>
          <w:szCs w:val="30"/>
        </w:rPr>
        <w:t xml:space="preserve"> экологическ</w:t>
      </w:r>
      <w:r w:rsidR="00395F2B">
        <w:rPr>
          <w:rFonts w:ascii="Times New Roman" w:hAnsi="Times New Roman"/>
          <w:sz w:val="30"/>
          <w:szCs w:val="30"/>
        </w:rPr>
        <w:t>ой</w:t>
      </w:r>
      <w:r w:rsidR="00962884">
        <w:rPr>
          <w:rFonts w:ascii="Times New Roman" w:hAnsi="Times New Roman"/>
          <w:sz w:val="30"/>
          <w:szCs w:val="30"/>
        </w:rPr>
        <w:t xml:space="preserve"> организаци</w:t>
      </w:r>
      <w:r w:rsidR="00395F2B">
        <w:rPr>
          <w:rFonts w:ascii="Times New Roman" w:hAnsi="Times New Roman"/>
          <w:sz w:val="30"/>
          <w:szCs w:val="30"/>
        </w:rPr>
        <w:t>и</w:t>
      </w:r>
      <w:r w:rsidR="00962884">
        <w:rPr>
          <w:rFonts w:ascii="Times New Roman" w:hAnsi="Times New Roman"/>
          <w:sz w:val="30"/>
          <w:szCs w:val="30"/>
        </w:rPr>
        <w:t xml:space="preserve"> «Зеленый край» (председатель Михальчук Николай Васильевич).</w:t>
      </w:r>
    </w:p>
    <w:p w:rsidR="00962884" w:rsidRDefault="00962884" w:rsidP="00455E9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включении в состав ОКЭС Белорусской партии «Зеленые», являющейся общественным политическим объединением граждан Республики Беларусь и общественного объединения «Багна». </w:t>
      </w:r>
    </w:p>
    <w:p w:rsidR="00B2228F" w:rsidRDefault="00B2228F" w:rsidP="005D3D3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55E96" w:rsidRDefault="00455E96" w:rsidP="00455E96">
      <w:pPr>
        <w:spacing w:after="0" w:line="240" w:lineRule="auto"/>
        <w:jc w:val="both"/>
        <w:rPr>
          <w:rFonts w:ascii="Times New Roman" w:hAnsi="Times New Roman"/>
          <w:bCs/>
          <w:i/>
          <w:sz w:val="30"/>
          <w:szCs w:val="30"/>
        </w:rPr>
      </w:pPr>
      <w:r w:rsidRPr="00D25AD8">
        <w:rPr>
          <w:rFonts w:ascii="Times New Roman" w:hAnsi="Times New Roman"/>
          <w:bCs/>
          <w:i/>
          <w:sz w:val="30"/>
          <w:szCs w:val="30"/>
        </w:rPr>
        <w:t>Докладчик:</w:t>
      </w:r>
      <w:r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:rsidR="005F7E8A" w:rsidRDefault="00455E96" w:rsidP="005B5D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55E96">
        <w:rPr>
          <w:rFonts w:ascii="Times New Roman" w:hAnsi="Times New Roman"/>
          <w:i/>
          <w:sz w:val="30"/>
          <w:szCs w:val="30"/>
          <w:shd w:val="clear" w:color="auto" w:fill="FFFFFF"/>
        </w:rPr>
        <w:t>Евдасёва Татьяна Петровна</w:t>
      </w:r>
      <w:r w:rsidRPr="00455E96">
        <w:rPr>
          <w:rFonts w:ascii="Times New Roman" w:hAnsi="Times New Roman"/>
          <w:i/>
          <w:sz w:val="30"/>
          <w:szCs w:val="30"/>
        </w:rPr>
        <w:t xml:space="preserve"> - начальник отдела информации и связей с общественностью Минприроды</w:t>
      </w:r>
    </w:p>
    <w:p w:rsidR="005B5DB8" w:rsidRDefault="005B5DB8" w:rsidP="005D3D3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D5278" w:rsidRDefault="005B5DB8" w:rsidP="007D5278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СЛУШАЛИ: </w:t>
      </w:r>
      <w:r w:rsidR="007D5278" w:rsidRPr="00856EBF">
        <w:rPr>
          <w:rFonts w:ascii="Times New Roman" w:hAnsi="Times New Roman"/>
          <w:sz w:val="30"/>
          <w:szCs w:val="30"/>
        </w:rPr>
        <w:t>Министра</w:t>
      </w:r>
      <w:r w:rsidR="007D5278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7D5278" w:rsidRPr="00EE124A">
        <w:rPr>
          <w:rFonts w:ascii="Times New Roman" w:hAnsi="Times New Roman"/>
          <w:sz w:val="30"/>
          <w:szCs w:val="30"/>
        </w:rPr>
        <w:t xml:space="preserve">Ковхуто А.М., который поприветствовал участников заседания </w:t>
      </w:r>
      <w:r w:rsidR="007D5278">
        <w:rPr>
          <w:rFonts w:ascii="Times New Roman" w:hAnsi="Times New Roman"/>
          <w:sz w:val="30"/>
          <w:szCs w:val="30"/>
        </w:rPr>
        <w:t>общественного координационного экологического совета (далее - ОКЭС)</w:t>
      </w:r>
      <w:r w:rsidR="007D5278" w:rsidRPr="00EE124A">
        <w:rPr>
          <w:rFonts w:ascii="Times New Roman" w:hAnsi="Times New Roman"/>
          <w:sz w:val="30"/>
          <w:szCs w:val="30"/>
        </w:rPr>
        <w:t>,</w:t>
      </w:r>
      <w:r w:rsidR="007D5278"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7D5278" w:rsidRPr="00EE124A">
        <w:rPr>
          <w:rFonts w:ascii="Times New Roman" w:hAnsi="Times New Roman"/>
          <w:sz w:val="30"/>
          <w:szCs w:val="30"/>
        </w:rPr>
        <w:t>ознакомил с повесткой дня</w:t>
      </w:r>
      <w:r w:rsidR="007D5278">
        <w:rPr>
          <w:rFonts w:ascii="Times New Roman" w:hAnsi="Times New Roman"/>
          <w:sz w:val="30"/>
          <w:szCs w:val="30"/>
        </w:rPr>
        <w:t xml:space="preserve"> и предложил присутствующим утвердить представленную ранее повестку дня заседания ОКЭС.</w:t>
      </w:r>
      <w:r w:rsidR="007D5278"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7D5278" w:rsidRDefault="007D5278" w:rsidP="007D527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03AF9">
        <w:rPr>
          <w:rFonts w:ascii="Times New Roman" w:hAnsi="Times New Roman"/>
          <w:sz w:val="30"/>
          <w:szCs w:val="30"/>
        </w:rPr>
        <w:t>Повестка заседания ОКЭС утверждена.</w:t>
      </w:r>
    </w:p>
    <w:p w:rsidR="007D5278" w:rsidRPr="00303AF9" w:rsidRDefault="007D5278" w:rsidP="005D3D3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5B5DB8" w:rsidRPr="00760711" w:rsidRDefault="005B5DB8" w:rsidP="005B5DB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A46EBE" w:rsidRDefault="005B5DB8" w:rsidP="007D52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60711">
        <w:rPr>
          <w:rFonts w:ascii="Times New Roman" w:hAnsi="Times New Roman"/>
          <w:sz w:val="30"/>
          <w:szCs w:val="30"/>
        </w:rPr>
        <w:t xml:space="preserve">СЛУШАЛИ: </w:t>
      </w:r>
      <w:proofErr w:type="gramStart"/>
      <w:r w:rsidR="007D5278">
        <w:rPr>
          <w:rFonts w:ascii="Times New Roman" w:hAnsi="Times New Roman"/>
          <w:sz w:val="30"/>
          <w:szCs w:val="30"/>
        </w:rPr>
        <w:t>Мельнова С.Б</w:t>
      </w:r>
      <w:r w:rsidRPr="00760711">
        <w:rPr>
          <w:rFonts w:ascii="Times New Roman" w:hAnsi="Times New Roman"/>
          <w:sz w:val="30"/>
          <w:szCs w:val="30"/>
        </w:rPr>
        <w:t>., котор</w:t>
      </w:r>
      <w:r w:rsidR="007D5278">
        <w:rPr>
          <w:rFonts w:ascii="Times New Roman" w:hAnsi="Times New Roman"/>
          <w:sz w:val="30"/>
          <w:szCs w:val="30"/>
        </w:rPr>
        <w:t>ый</w:t>
      </w:r>
      <w:r w:rsidR="00065FB5">
        <w:rPr>
          <w:rFonts w:ascii="Times New Roman" w:hAnsi="Times New Roman"/>
          <w:sz w:val="30"/>
          <w:szCs w:val="30"/>
        </w:rPr>
        <w:t xml:space="preserve"> в своем докладе</w:t>
      </w:r>
      <w:r w:rsidRPr="00760711">
        <w:rPr>
          <w:rFonts w:ascii="Times New Roman" w:hAnsi="Times New Roman"/>
          <w:sz w:val="30"/>
          <w:szCs w:val="30"/>
        </w:rPr>
        <w:t xml:space="preserve"> проинформировал</w:t>
      </w:r>
      <w:r w:rsidR="007D5278">
        <w:rPr>
          <w:rFonts w:ascii="Times New Roman" w:hAnsi="Times New Roman"/>
          <w:sz w:val="30"/>
          <w:szCs w:val="30"/>
        </w:rPr>
        <w:t xml:space="preserve"> о том, что</w:t>
      </w:r>
      <w:r w:rsidR="002754B6">
        <w:rPr>
          <w:rFonts w:ascii="Times New Roman" w:hAnsi="Times New Roman"/>
          <w:sz w:val="30"/>
          <w:szCs w:val="30"/>
        </w:rPr>
        <w:t xml:space="preserve"> с 4 по 13 декабря 2016 года принял участие в 17-м совещании Конференции Сторон Конвенции о биологическом разнообразии</w:t>
      </w:r>
      <w:r w:rsidR="007D5278">
        <w:rPr>
          <w:rFonts w:ascii="Times New Roman" w:hAnsi="Times New Roman"/>
          <w:sz w:val="30"/>
          <w:szCs w:val="30"/>
        </w:rPr>
        <w:t xml:space="preserve">. </w:t>
      </w:r>
      <w:proofErr w:type="gramEnd"/>
    </w:p>
    <w:p w:rsidR="00A46EBE" w:rsidRDefault="00CF0A81" w:rsidP="00A0194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>В</w:t>
      </w:r>
      <w:r w:rsidR="007D5278">
        <w:rPr>
          <w:rFonts w:ascii="Times New Roman" w:hAnsi="Times New Roman"/>
          <w:sz w:val="30"/>
          <w:szCs w:val="30"/>
        </w:rPr>
        <w:t>первые все заседания включали три раздела одновременно: 13-е совещание</w:t>
      </w:r>
      <w:r w:rsidR="00065FB5">
        <w:rPr>
          <w:rFonts w:ascii="Times New Roman" w:hAnsi="Times New Roman"/>
          <w:sz w:val="30"/>
          <w:szCs w:val="30"/>
        </w:rPr>
        <w:t xml:space="preserve"> Конференции Сторон Конвенции о биологическом разнообразии, 8-ое совещание Конференции Сторон, действующее в качестве совещания Сторон Картахенского протокола по биобезопасности</w:t>
      </w:r>
      <w:r w:rsidR="002953BC">
        <w:rPr>
          <w:rFonts w:ascii="Times New Roman" w:hAnsi="Times New Roman"/>
          <w:sz w:val="30"/>
          <w:szCs w:val="30"/>
        </w:rPr>
        <w:t xml:space="preserve"> (далее – Картахенский протокол)</w:t>
      </w:r>
      <w:r w:rsidR="00065FB5">
        <w:rPr>
          <w:rFonts w:ascii="Times New Roman" w:hAnsi="Times New Roman"/>
          <w:sz w:val="30"/>
          <w:szCs w:val="30"/>
        </w:rPr>
        <w:t>, 2-е совещание Конференции Сторон, действующее в качестве совещания Сторон Нагойского протокола регулирования доступа к генетическим ресурсам и справедливое и равноправное распределение выгод от их использования</w:t>
      </w:r>
      <w:r w:rsidR="002953BC">
        <w:rPr>
          <w:rFonts w:ascii="Times New Roman" w:hAnsi="Times New Roman"/>
          <w:sz w:val="30"/>
          <w:szCs w:val="30"/>
        </w:rPr>
        <w:t xml:space="preserve"> (далее – Нагойский протокол)</w:t>
      </w:r>
      <w:r w:rsidR="00065FB5">
        <w:rPr>
          <w:rFonts w:ascii="Times New Roman" w:hAnsi="Times New Roman"/>
          <w:sz w:val="30"/>
          <w:szCs w:val="30"/>
        </w:rPr>
        <w:t>.</w:t>
      </w:r>
      <w:r w:rsidR="002754B6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A01949" w:rsidRDefault="001543EF" w:rsidP="00A0194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окружающей среды и лесного хозяйства Румынии госпожа Кристиане Паскапальмер </w:t>
      </w:r>
      <w:r w:rsidR="002754B6">
        <w:rPr>
          <w:rFonts w:ascii="Times New Roman" w:hAnsi="Times New Roman"/>
          <w:sz w:val="30"/>
          <w:szCs w:val="30"/>
        </w:rPr>
        <w:t>избран</w:t>
      </w:r>
      <w:r>
        <w:rPr>
          <w:rFonts w:ascii="Times New Roman" w:hAnsi="Times New Roman"/>
          <w:sz w:val="30"/>
          <w:szCs w:val="30"/>
        </w:rPr>
        <w:t>а новым</w:t>
      </w:r>
      <w:r w:rsidR="002754B6">
        <w:rPr>
          <w:rFonts w:ascii="Times New Roman" w:hAnsi="Times New Roman"/>
          <w:sz w:val="30"/>
          <w:szCs w:val="30"/>
        </w:rPr>
        <w:t xml:space="preserve"> исполнительны</w:t>
      </w:r>
      <w:r w:rsidR="003C10FD">
        <w:rPr>
          <w:rFonts w:ascii="Times New Roman" w:hAnsi="Times New Roman"/>
          <w:sz w:val="30"/>
          <w:szCs w:val="30"/>
        </w:rPr>
        <w:t>м секретарем</w:t>
      </w:r>
      <w:r w:rsidR="002754B6">
        <w:rPr>
          <w:rFonts w:ascii="Times New Roman" w:hAnsi="Times New Roman"/>
          <w:sz w:val="30"/>
          <w:szCs w:val="30"/>
        </w:rPr>
        <w:t xml:space="preserve">. </w:t>
      </w:r>
      <w:r w:rsidR="00CF0A81">
        <w:rPr>
          <w:rFonts w:ascii="Times New Roman" w:hAnsi="Times New Roman"/>
          <w:sz w:val="30"/>
          <w:szCs w:val="30"/>
        </w:rPr>
        <w:t>Ориентировочно 1 марта 2017 года она приступит к исполнению своих обязанностей. В обсуждении вопросов она сказала, что очень хорошо понимает проблему стран с переходной экономикой</w:t>
      </w:r>
      <w:r w:rsidR="00E62182">
        <w:rPr>
          <w:rFonts w:ascii="Times New Roman" w:hAnsi="Times New Roman"/>
          <w:sz w:val="30"/>
          <w:szCs w:val="30"/>
        </w:rPr>
        <w:t>,</w:t>
      </w:r>
      <w:r w:rsidR="00CF0A81">
        <w:rPr>
          <w:rFonts w:ascii="Times New Roman" w:hAnsi="Times New Roman"/>
          <w:sz w:val="30"/>
          <w:szCs w:val="30"/>
        </w:rPr>
        <w:t xml:space="preserve"> и готова отстаивать интересы Республики Беларусь.</w:t>
      </w:r>
    </w:p>
    <w:p w:rsidR="005C4B94" w:rsidRDefault="001543EF" w:rsidP="00A0194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5C4B94">
        <w:rPr>
          <w:rFonts w:ascii="Times New Roman" w:hAnsi="Times New Roman"/>
          <w:sz w:val="30"/>
          <w:szCs w:val="30"/>
        </w:rPr>
        <w:t>охранен</w:t>
      </w:r>
      <w:r w:rsidR="00883B6D">
        <w:rPr>
          <w:rFonts w:ascii="Times New Roman" w:hAnsi="Times New Roman"/>
          <w:sz w:val="30"/>
          <w:szCs w:val="30"/>
        </w:rPr>
        <w:t>о</w:t>
      </w:r>
      <w:r w:rsidR="005C4B94">
        <w:rPr>
          <w:rFonts w:ascii="Times New Roman" w:hAnsi="Times New Roman"/>
          <w:sz w:val="30"/>
          <w:szCs w:val="30"/>
        </w:rPr>
        <w:t xml:space="preserve"> представительств</w:t>
      </w:r>
      <w:r w:rsidR="00883B6D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Республики Беларусь в лице Мельнова С.Б. </w:t>
      </w:r>
      <w:r w:rsidR="009531A4">
        <w:rPr>
          <w:rFonts w:ascii="Times New Roman" w:hAnsi="Times New Roman"/>
          <w:sz w:val="30"/>
          <w:szCs w:val="30"/>
        </w:rPr>
        <w:t>в Б</w:t>
      </w:r>
      <w:r w:rsidR="005C4B94">
        <w:rPr>
          <w:rFonts w:ascii="Times New Roman" w:hAnsi="Times New Roman"/>
          <w:sz w:val="30"/>
          <w:szCs w:val="30"/>
        </w:rPr>
        <w:t>юро</w:t>
      </w:r>
      <w:r w:rsidR="009531A4">
        <w:rPr>
          <w:rFonts w:ascii="Times New Roman" w:hAnsi="Times New Roman"/>
          <w:sz w:val="30"/>
          <w:szCs w:val="30"/>
        </w:rPr>
        <w:t xml:space="preserve"> К</w:t>
      </w:r>
      <w:r>
        <w:rPr>
          <w:rFonts w:ascii="Times New Roman" w:hAnsi="Times New Roman"/>
          <w:sz w:val="30"/>
          <w:szCs w:val="30"/>
        </w:rPr>
        <w:t>онвенции</w:t>
      </w:r>
      <w:r w:rsidR="00B2228F">
        <w:rPr>
          <w:rFonts w:ascii="Times New Roman" w:hAnsi="Times New Roman"/>
          <w:sz w:val="30"/>
          <w:szCs w:val="30"/>
        </w:rPr>
        <w:t xml:space="preserve"> о биологическом разнообразии</w:t>
      </w:r>
      <w:r w:rsidR="001A239C">
        <w:rPr>
          <w:rFonts w:ascii="Times New Roman" w:hAnsi="Times New Roman"/>
          <w:sz w:val="30"/>
          <w:szCs w:val="30"/>
        </w:rPr>
        <w:t>.</w:t>
      </w:r>
    </w:p>
    <w:p w:rsidR="00163012" w:rsidRDefault="00883B6D" w:rsidP="00A0194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163012">
        <w:rPr>
          <w:rFonts w:ascii="Times New Roman" w:hAnsi="Times New Roman"/>
          <w:sz w:val="30"/>
          <w:szCs w:val="30"/>
        </w:rPr>
        <w:t xml:space="preserve"> марте 2017 года, когда приступит к работе новый исполнительный секретарь, будет собрано Бюро для изучения конкретного расходования финансовых средств, отметил С.Б.Мельнов. </w:t>
      </w:r>
      <w:r w:rsidR="00D37913">
        <w:rPr>
          <w:rFonts w:ascii="Times New Roman" w:hAnsi="Times New Roman"/>
          <w:sz w:val="30"/>
          <w:szCs w:val="30"/>
        </w:rPr>
        <w:t xml:space="preserve">С исполнительным секретарем Конвенции Дэвидом Купером обсужден вопрос о возможности подачи заявки на </w:t>
      </w:r>
      <w:r>
        <w:rPr>
          <w:rFonts w:ascii="Times New Roman" w:hAnsi="Times New Roman"/>
          <w:sz w:val="30"/>
          <w:szCs w:val="30"/>
        </w:rPr>
        <w:t xml:space="preserve">проведение </w:t>
      </w:r>
      <w:r w:rsidR="00D37913">
        <w:rPr>
          <w:rFonts w:ascii="Times New Roman" w:hAnsi="Times New Roman"/>
          <w:sz w:val="30"/>
          <w:szCs w:val="30"/>
        </w:rPr>
        <w:t>семинар</w:t>
      </w:r>
      <w:r>
        <w:rPr>
          <w:rFonts w:ascii="Times New Roman" w:hAnsi="Times New Roman"/>
          <w:sz w:val="30"/>
          <w:szCs w:val="30"/>
        </w:rPr>
        <w:t>ов</w:t>
      </w:r>
      <w:r w:rsidR="00D37913">
        <w:rPr>
          <w:rFonts w:ascii="Times New Roman" w:hAnsi="Times New Roman"/>
          <w:sz w:val="30"/>
          <w:szCs w:val="30"/>
        </w:rPr>
        <w:t xml:space="preserve"> в Республике Беларусь</w:t>
      </w:r>
      <w:r w:rsidR="009531A4">
        <w:rPr>
          <w:rFonts w:ascii="Times New Roman" w:hAnsi="Times New Roman"/>
          <w:sz w:val="30"/>
          <w:szCs w:val="30"/>
        </w:rPr>
        <w:t>, которые планируется провести</w:t>
      </w:r>
      <w:r w:rsidR="009531A4" w:rsidRPr="009531A4">
        <w:rPr>
          <w:rFonts w:ascii="Times New Roman" w:hAnsi="Times New Roman"/>
          <w:sz w:val="30"/>
          <w:szCs w:val="30"/>
        </w:rPr>
        <w:t xml:space="preserve"> </w:t>
      </w:r>
      <w:r w:rsidR="009531A4">
        <w:rPr>
          <w:rFonts w:ascii="Times New Roman" w:hAnsi="Times New Roman"/>
          <w:sz w:val="30"/>
          <w:szCs w:val="30"/>
        </w:rPr>
        <w:t>на базе</w:t>
      </w:r>
      <w:r w:rsidR="00B2228F">
        <w:rPr>
          <w:rFonts w:ascii="Times New Roman" w:hAnsi="Times New Roman"/>
          <w:sz w:val="30"/>
          <w:szCs w:val="30"/>
        </w:rPr>
        <w:t xml:space="preserve">            </w:t>
      </w:r>
      <w:r w:rsidR="009531A4">
        <w:rPr>
          <w:rFonts w:ascii="Times New Roman" w:hAnsi="Times New Roman"/>
          <w:sz w:val="30"/>
          <w:szCs w:val="30"/>
        </w:rPr>
        <w:t xml:space="preserve"> ГУО «Республиканский центр государственной экологической экспертизы и повышения квалификации руководящих работников и специалистов»</w:t>
      </w:r>
      <w:r>
        <w:rPr>
          <w:rFonts w:ascii="Times New Roman" w:hAnsi="Times New Roman"/>
          <w:sz w:val="30"/>
          <w:szCs w:val="30"/>
        </w:rPr>
        <w:t xml:space="preserve"> (один по Картахенскому протоколу и один по Нагойскому протоколу)</w:t>
      </w:r>
      <w:r w:rsidR="001A239C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Также на з</w:t>
      </w:r>
      <w:r w:rsidR="001A239C">
        <w:rPr>
          <w:rFonts w:ascii="Times New Roman" w:hAnsi="Times New Roman"/>
          <w:sz w:val="30"/>
          <w:szCs w:val="30"/>
        </w:rPr>
        <w:t xml:space="preserve">аседаниях группы восточноевропейских стран обсуждался вопрос </w:t>
      </w:r>
      <w:proofErr w:type="gramStart"/>
      <w:r w:rsidR="001A239C">
        <w:rPr>
          <w:rFonts w:ascii="Times New Roman" w:hAnsi="Times New Roman"/>
          <w:sz w:val="30"/>
          <w:szCs w:val="30"/>
        </w:rPr>
        <w:t>о создании в Республике Беларусь информационного центра для сопровождения деятельности по указанным протоколам для русскоязычных стран</w:t>
      </w:r>
      <w:proofErr w:type="gramEnd"/>
      <w:r w:rsidR="001A239C">
        <w:rPr>
          <w:rFonts w:ascii="Times New Roman" w:hAnsi="Times New Roman"/>
          <w:sz w:val="30"/>
          <w:szCs w:val="30"/>
        </w:rPr>
        <w:t>. Вопрос о семинарах и центре предложено обсудить на ближайшем заседании бюро Конвенции</w:t>
      </w:r>
      <w:r w:rsidR="00B2228F">
        <w:rPr>
          <w:rFonts w:ascii="Times New Roman" w:hAnsi="Times New Roman"/>
          <w:sz w:val="30"/>
          <w:szCs w:val="30"/>
        </w:rPr>
        <w:t xml:space="preserve"> о биологическом разнообразии</w:t>
      </w:r>
      <w:r w:rsidR="001A239C">
        <w:rPr>
          <w:rFonts w:ascii="Times New Roman" w:hAnsi="Times New Roman"/>
          <w:sz w:val="30"/>
          <w:szCs w:val="30"/>
        </w:rPr>
        <w:t xml:space="preserve">. </w:t>
      </w:r>
    </w:p>
    <w:p w:rsidR="00163012" w:rsidRDefault="007C41FF" w:rsidP="00B14A6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представителем Польши профессором Эльжбетой Мартынюк </w:t>
      </w:r>
      <w:r w:rsidR="002363ED">
        <w:rPr>
          <w:rFonts w:ascii="Times New Roman" w:hAnsi="Times New Roman"/>
          <w:sz w:val="30"/>
          <w:szCs w:val="30"/>
        </w:rPr>
        <w:t>был обсужден вопрос о подготовке</w:t>
      </w:r>
      <w:r>
        <w:rPr>
          <w:rFonts w:ascii="Times New Roman" w:hAnsi="Times New Roman"/>
          <w:sz w:val="30"/>
          <w:szCs w:val="30"/>
        </w:rPr>
        <w:t xml:space="preserve"> проекта по унификации законодательства Республики Беларусь и Европейского союза по Нагойскому протоколу и разработке общего подхода реализации Картахенского протокола.</w:t>
      </w:r>
      <w:r w:rsidR="00B14A68">
        <w:rPr>
          <w:rFonts w:ascii="Times New Roman" w:hAnsi="Times New Roman"/>
          <w:sz w:val="30"/>
          <w:szCs w:val="30"/>
        </w:rPr>
        <w:t xml:space="preserve"> В этих вопросах белорусскую делегацию активно поддержала Украина. </w:t>
      </w:r>
    </w:p>
    <w:p w:rsidR="00B14A68" w:rsidRDefault="00B14A68" w:rsidP="00CF0A8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С.Б.Мельнов отметил, что во время Конференции </w:t>
      </w:r>
      <w:r w:rsidR="00F25AA3">
        <w:rPr>
          <w:rFonts w:ascii="Times New Roman" w:hAnsi="Times New Roman"/>
          <w:sz w:val="30"/>
          <w:szCs w:val="30"/>
        </w:rPr>
        <w:t>состоялась встреча с представителями Глобального экологического фонда (ГЭФ)</w:t>
      </w:r>
      <w:r w:rsidR="007C41FF">
        <w:rPr>
          <w:rFonts w:ascii="Times New Roman" w:hAnsi="Times New Roman"/>
          <w:sz w:val="30"/>
          <w:szCs w:val="30"/>
        </w:rPr>
        <w:t xml:space="preserve">, на которой обсуждались перспективные направления работ, </w:t>
      </w:r>
      <w:r w:rsidR="007C41FF">
        <w:rPr>
          <w:rFonts w:ascii="Times New Roman" w:hAnsi="Times New Roman"/>
          <w:sz w:val="30"/>
          <w:szCs w:val="30"/>
        </w:rPr>
        <w:lastRenderedPageBreak/>
        <w:t>финансируемые ГЭФ в рамках Конвенции о биологическом разнообразии.</w:t>
      </w:r>
    </w:p>
    <w:p w:rsidR="000131C7" w:rsidRDefault="000131C7" w:rsidP="000131C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Была организована встреча с </w:t>
      </w:r>
      <w:r>
        <w:rPr>
          <w:rFonts w:ascii="Times New Roman" w:hAnsi="Times New Roman"/>
          <w:sz w:val="30"/>
          <w:szCs w:val="30"/>
          <w:lang w:val="be-BY"/>
        </w:rPr>
        <w:t xml:space="preserve">представителями </w:t>
      </w:r>
      <w:r>
        <w:rPr>
          <w:rFonts w:ascii="Times New Roman" w:hAnsi="Times New Roman"/>
          <w:sz w:val="30"/>
          <w:szCs w:val="30"/>
          <w:lang w:val="en-US"/>
        </w:rPr>
        <w:t>BGIF</w:t>
      </w:r>
      <w:r>
        <w:rPr>
          <w:rFonts w:ascii="Times New Roman" w:hAnsi="Times New Roman"/>
          <w:sz w:val="30"/>
          <w:szCs w:val="30"/>
        </w:rPr>
        <w:t xml:space="preserve">                      (Информационный фонд по </w:t>
      </w:r>
      <w:r w:rsidR="00F30498">
        <w:rPr>
          <w:rFonts w:ascii="Times New Roman" w:hAnsi="Times New Roman"/>
          <w:sz w:val="30"/>
          <w:szCs w:val="30"/>
        </w:rPr>
        <w:t>биологическому разнообразию</w:t>
      </w:r>
      <w:r>
        <w:rPr>
          <w:rFonts w:ascii="Times New Roman" w:hAnsi="Times New Roman"/>
          <w:sz w:val="30"/>
          <w:szCs w:val="30"/>
        </w:rPr>
        <w:t xml:space="preserve">). </w:t>
      </w:r>
      <w:r w:rsidR="007C41FF">
        <w:rPr>
          <w:rFonts w:ascii="Times New Roman" w:hAnsi="Times New Roman"/>
          <w:sz w:val="30"/>
          <w:szCs w:val="30"/>
        </w:rPr>
        <w:t>Обсуждались вопросы о возможном бесплатном участии Республики Беларусь в работе фонда. В настоящее время вопрос прорабатывается совместно с Н</w:t>
      </w:r>
      <w:r w:rsidR="002363ED">
        <w:rPr>
          <w:rFonts w:ascii="Times New Roman" w:hAnsi="Times New Roman"/>
          <w:sz w:val="30"/>
          <w:szCs w:val="30"/>
        </w:rPr>
        <w:t>ациональной Академией наук</w:t>
      </w:r>
      <w:r w:rsidR="007C41FF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="002363ED">
        <w:rPr>
          <w:rFonts w:ascii="Times New Roman" w:hAnsi="Times New Roman"/>
          <w:sz w:val="30"/>
          <w:szCs w:val="30"/>
        </w:rPr>
        <w:t xml:space="preserve"> (далее – НАН Беларуси)</w:t>
      </w:r>
      <w:r w:rsidR="007C41FF">
        <w:rPr>
          <w:rFonts w:ascii="Times New Roman" w:hAnsi="Times New Roman"/>
          <w:sz w:val="30"/>
          <w:szCs w:val="30"/>
        </w:rPr>
        <w:t>.</w:t>
      </w:r>
    </w:p>
    <w:p w:rsidR="002953BC" w:rsidRDefault="002953BC" w:rsidP="000131C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представителем </w:t>
      </w:r>
      <w:r w:rsidR="008B36E2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еспублики Молдова (Анжела Лозан) прорабатывался вопрос о возможности подачи совместного проекта в рамках Евросоюза по внедрению Нагойского протокола.</w:t>
      </w:r>
    </w:p>
    <w:p w:rsidR="002953BC" w:rsidRPr="000131C7" w:rsidRDefault="002953BC" w:rsidP="000131C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представителями Армении (Гагик Манучарян), Туркменистана (Ширин Карыева), Азербайджана (Рашад Аллахвердиев), Украины (Сергей Губарь) обсуждался вопрос о возможности обмена опытом в подготовке и проведении ратификации Нагойского протокола.</w:t>
      </w:r>
    </w:p>
    <w:p w:rsidR="00883B6D" w:rsidRDefault="00A01949" w:rsidP="00CF0A8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Докладчик отметил, что Республика Беларусь строго придерживается своих обязательств по выполнению положений Конвенции и протоколов к ней, последовательно проводит  политику поддержки решений, обеспечивающих повышение эффективности выполнения национальных стратегических планов. Республика Беларусь выступает за оказание финансовой поддержки странам с переходной экономикой для создания потенциала в виде эффективной административно-правовой системы, регулирующей природоохранную деятельность. </w:t>
      </w:r>
    </w:p>
    <w:p w:rsidR="00CF0A81" w:rsidRDefault="00CF0A81" w:rsidP="00CF0A8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Обсуждая бюджет Конвенции, впервые он верстался как единый документ. В ходе заседаний неоднократно озвучивали позицию Республики Беларусь по Конвенции о биологическом разнообразии и указанным выше протоколам. Во все текущие документы, включая бюджетные, в обязательном порядке оговорены особые условия не только для развивающихся стран, но и для стран с переходной экономикой.</w:t>
      </w:r>
    </w:p>
    <w:p w:rsidR="009531A4" w:rsidRDefault="00065FB5" w:rsidP="007D52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Была озвучена позиция Республики Беларусь для последующего отражения интересов Республики Беларусь, а также достигнутых договоренностей в решениях и итоговых документах совещаний. Проведены встречи с главами делегаций и представителями делегаций других стран</w:t>
      </w:r>
      <w:r w:rsidR="00B2228F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и обсуждены вопросы перспективного сотрудничества. </w:t>
      </w:r>
    </w:p>
    <w:p w:rsidR="008B36E2" w:rsidRDefault="008B36E2" w:rsidP="007D52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поблагодарил докладчика и отметил, что </w:t>
      </w:r>
      <w:r w:rsidR="00D45B66">
        <w:rPr>
          <w:rFonts w:ascii="Times New Roman" w:hAnsi="Times New Roman"/>
          <w:sz w:val="30"/>
          <w:szCs w:val="30"/>
        </w:rPr>
        <w:t xml:space="preserve">есть международные договоренности, за которые отвечает Минприроды. В законодательном порядке выстраивается четкое сотрудничество. </w:t>
      </w:r>
      <w:r w:rsidR="00883B6D">
        <w:rPr>
          <w:rFonts w:ascii="Times New Roman" w:hAnsi="Times New Roman"/>
          <w:sz w:val="30"/>
          <w:szCs w:val="30"/>
        </w:rPr>
        <w:t>«</w:t>
      </w:r>
      <w:r w:rsidR="00D45B66">
        <w:rPr>
          <w:rFonts w:ascii="Times New Roman" w:hAnsi="Times New Roman"/>
          <w:sz w:val="30"/>
          <w:szCs w:val="30"/>
        </w:rPr>
        <w:t>Мы готовы привлекать к участию в обсуждении во</w:t>
      </w:r>
      <w:r w:rsidR="009531A4">
        <w:rPr>
          <w:rFonts w:ascii="Times New Roman" w:hAnsi="Times New Roman"/>
          <w:sz w:val="30"/>
          <w:szCs w:val="30"/>
        </w:rPr>
        <w:t>просов общественные организации</w:t>
      </w:r>
      <w:r w:rsidR="00883B6D">
        <w:rPr>
          <w:rFonts w:ascii="Times New Roman" w:hAnsi="Times New Roman"/>
          <w:sz w:val="30"/>
          <w:szCs w:val="30"/>
        </w:rPr>
        <w:t>»</w:t>
      </w:r>
      <w:r w:rsidR="009531A4">
        <w:rPr>
          <w:rFonts w:ascii="Times New Roman" w:hAnsi="Times New Roman"/>
          <w:sz w:val="30"/>
          <w:szCs w:val="30"/>
        </w:rPr>
        <w:t>,</w:t>
      </w:r>
      <w:r w:rsidR="00883B6D">
        <w:rPr>
          <w:rFonts w:ascii="Times New Roman" w:hAnsi="Times New Roman"/>
          <w:sz w:val="30"/>
          <w:szCs w:val="30"/>
        </w:rPr>
        <w:t xml:space="preserve"> -</w:t>
      </w:r>
      <w:r w:rsidR="00D45B66">
        <w:rPr>
          <w:rFonts w:ascii="Times New Roman" w:hAnsi="Times New Roman"/>
          <w:sz w:val="30"/>
          <w:szCs w:val="30"/>
        </w:rPr>
        <w:t xml:space="preserve"> подчеркнул А.М.Ковхуто. </w:t>
      </w:r>
    </w:p>
    <w:p w:rsidR="002E04DF" w:rsidRDefault="00B22D3C" w:rsidP="007D52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На вопрос директора </w:t>
      </w:r>
      <w:r w:rsidR="002E04DF">
        <w:rPr>
          <w:rFonts w:ascii="Times New Roman" w:hAnsi="Times New Roman"/>
          <w:color w:val="000000"/>
          <w:sz w:val="30"/>
          <w:lang w:eastAsia="ru-RU" w:bidi="ru-RU"/>
        </w:rPr>
        <w:t>ОО «</w:t>
      </w:r>
      <w:r w:rsidR="002E04DF" w:rsidRPr="00850991">
        <w:rPr>
          <w:rFonts w:ascii="Times New Roman" w:hAnsi="Times New Roman"/>
          <w:color w:val="000000"/>
          <w:sz w:val="30"/>
          <w:lang w:eastAsia="ru-RU" w:bidi="ru-RU"/>
        </w:rPr>
        <w:t>Ахова птушак Бацькаушчыны</w:t>
      </w:r>
      <w:r>
        <w:rPr>
          <w:rFonts w:ascii="Times New Roman" w:hAnsi="Times New Roman"/>
          <w:color w:val="000000"/>
          <w:sz w:val="30"/>
          <w:lang w:eastAsia="ru-RU" w:bidi="ru-RU"/>
        </w:rPr>
        <w:t>» Винчевского</w:t>
      </w:r>
      <w:r w:rsidR="002E04DF">
        <w:rPr>
          <w:rFonts w:ascii="Times New Roman" w:hAnsi="Times New Roman"/>
          <w:color w:val="000000"/>
          <w:sz w:val="30"/>
          <w:lang w:eastAsia="ru-RU" w:bidi="ru-RU"/>
        </w:rPr>
        <w:t xml:space="preserve"> А.Е.</w:t>
      </w:r>
      <w:r>
        <w:rPr>
          <w:rFonts w:ascii="Times New Roman" w:hAnsi="Times New Roman"/>
          <w:color w:val="000000"/>
          <w:sz w:val="30"/>
          <w:lang w:eastAsia="ru-RU" w:bidi="ru-RU"/>
        </w:rPr>
        <w:t xml:space="preserve"> о том, кто </w:t>
      </w:r>
      <w:r w:rsidR="00EC6249">
        <w:rPr>
          <w:rFonts w:ascii="Times New Roman" w:hAnsi="Times New Roman"/>
          <w:color w:val="000000"/>
          <w:sz w:val="30"/>
          <w:lang w:eastAsia="ru-RU" w:bidi="ru-RU"/>
        </w:rPr>
        <w:t>представляет бюро Конвенц</w:t>
      </w:r>
      <w:r>
        <w:rPr>
          <w:rFonts w:ascii="Times New Roman" w:hAnsi="Times New Roman"/>
          <w:color w:val="000000"/>
          <w:sz w:val="30"/>
          <w:lang w:eastAsia="ru-RU" w:bidi="ru-RU"/>
        </w:rPr>
        <w:t>ии о биологическом разнообразии,</w:t>
      </w:r>
      <w:r w:rsidR="00EC6249">
        <w:rPr>
          <w:rFonts w:ascii="Times New Roman" w:hAnsi="Times New Roman"/>
          <w:color w:val="000000"/>
          <w:sz w:val="30"/>
          <w:lang w:eastAsia="ru-RU" w:bidi="ru-RU"/>
        </w:rPr>
        <w:t xml:space="preserve"> Мельнов С.Б. ответил, что он номинирован и выбран членом бюро Конвенции о биологическом разнообразии на 4 года.</w:t>
      </w:r>
    </w:p>
    <w:p w:rsidR="00EC6249" w:rsidRDefault="00883B6D" w:rsidP="007D52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 дополнение </w:t>
      </w:r>
      <w:r w:rsidR="00780D3E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</w:rPr>
        <w:t>ь</w:t>
      </w:r>
      <w:r w:rsidR="00EC6249">
        <w:rPr>
          <w:rFonts w:ascii="Times New Roman" w:hAnsi="Times New Roman"/>
          <w:sz w:val="30"/>
          <w:szCs w:val="30"/>
        </w:rPr>
        <w:t xml:space="preserve"> Национального координационного центра по вопросам доступа к генетическим ресурсам и совместному использованию выгод НАН Беларуси Макеев</w:t>
      </w:r>
      <w:r>
        <w:rPr>
          <w:rFonts w:ascii="Times New Roman" w:hAnsi="Times New Roman"/>
          <w:sz w:val="30"/>
          <w:szCs w:val="30"/>
        </w:rPr>
        <w:t>а</w:t>
      </w:r>
      <w:r w:rsidR="00EC6249">
        <w:rPr>
          <w:rFonts w:ascii="Times New Roman" w:hAnsi="Times New Roman"/>
          <w:sz w:val="30"/>
          <w:szCs w:val="30"/>
        </w:rPr>
        <w:t xml:space="preserve"> Е.Н. </w:t>
      </w:r>
      <w:r w:rsidR="00D02AE2">
        <w:rPr>
          <w:rFonts w:ascii="Times New Roman" w:hAnsi="Times New Roman"/>
          <w:sz w:val="30"/>
          <w:szCs w:val="30"/>
        </w:rPr>
        <w:t xml:space="preserve">отметила, что </w:t>
      </w:r>
      <w:r>
        <w:rPr>
          <w:rFonts w:ascii="Times New Roman" w:hAnsi="Times New Roman"/>
          <w:sz w:val="30"/>
          <w:szCs w:val="30"/>
        </w:rPr>
        <w:t xml:space="preserve">делегация Республики Беларусь </w:t>
      </w:r>
      <w:r w:rsidR="00D02AE2">
        <w:rPr>
          <w:rFonts w:ascii="Times New Roman" w:hAnsi="Times New Roman"/>
          <w:sz w:val="30"/>
          <w:szCs w:val="30"/>
        </w:rPr>
        <w:t>участвовал</w:t>
      </w:r>
      <w:r>
        <w:rPr>
          <w:rFonts w:ascii="Times New Roman" w:hAnsi="Times New Roman"/>
          <w:sz w:val="30"/>
          <w:szCs w:val="30"/>
        </w:rPr>
        <w:t>а</w:t>
      </w:r>
      <w:r w:rsidR="00D02AE2">
        <w:rPr>
          <w:rFonts w:ascii="Times New Roman" w:hAnsi="Times New Roman"/>
          <w:sz w:val="30"/>
          <w:szCs w:val="30"/>
        </w:rPr>
        <w:t xml:space="preserve"> в контактной группе, где предлагали цифровую генетическую информацию считать как генетический ресурс</w:t>
      </w:r>
      <w:r w:rsidR="00B2228F">
        <w:rPr>
          <w:rFonts w:ascii="Times New Roman" w:hAnsi="Times New Roman"/>
          <w:sz w:val="30"/>
          <w:szCs w:val="30"/>
        </w:rPr>
        <w:t>,</w:t>
      </w:r>
      <w:r w:rsidR="00D02AE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что повлечет </w:t>
      </w:r>
      <w:r w:rsidR="00D02AE2">
        <w:rPr>
          <w:rFonts w:ascii="Times New Roman" w:hAnsi="Times New Roman"/>
          <w:sz w:val="30"/>
          <w:szCs w:val="30"/>
        </w:rPr>
        <w:t xml:space="preserve">за собой пересмотр </w:t>
      </w:r>
      <w:r>
        <w:rPr>
          <w:rFonts w:ascii="Times New Roman" w:hAnsi="Times New Roman"/>
          <w:sz w:val="30"/>
          <w:szCs w:val="30"/>
        </w:rPr>
        <w:t>Нагойского протокола,</w:t>
      </w:r>
      <w:r w:rsidR="00D02AE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поскольку</w:t>
      </w:r>
      <w:r w:rsidR="00D02AE2">
        <w:rPr>
          <w:rFonts w:ascii="Times New Roman" w:hAnsi="Times New Roman"/>
          <w:sz w:val="30"/>
          <w:szCs w:val="30"/>
        </w:rPr>
        <w:t xml:space="preserve"> генетический ресурс – это генетический материал, который несет в себе единицы наследственности.</w:t>
      </w:r>
      <w:proofErr w:type="gramEnd"/>
    </w:p>
    <w:p w:rsidR="00D02AE2" w:rsidRDefault="00D02AE2" w:rsidP="007D52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Особое значение придается сотрудничеству Конвенции </w:t>
      </w:r>
      <w:r w:rsidR="00B22D3C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биологическом разнообразии с Продовольственной и сельскохозяйственной организацией ООН (ФАО), </w:t>
      </w:r>
      <w:proofErr w:type="gramStart"/>
      <w:r>
        <w:rPr>
          <w:rFonts w:ascii="Times New Roman" w:hAnsi="Times New Roman"/>
          <w:sz w:val="30"/>
          <w:szCs w:val="30"/>
        </w:rPr>
        <w:t xml:space="preserve">отметила </w:t>
      </w:r>
      <w:r w:rsidR="002D43AD">
        <w:rPr>
          <w:rFonts w:ascii="Times New Roman" w:hAnsi="Times New Roman"/>
          <w:sz w:val="30"/>
          <w:szCs w:val="30"/>
        </w:rPr>
        <w:t xml:space="preserve">      </w:t>
      </w:r>
      <w:r>
        <w:rPr>
          <w:rFonts w:ascii="Times New Roman" w:hAnsi="Times New Roman"/>
          <w:sz w:val="30"/>
          <w:szCs w:val="30"/>
        </w:rPr>
        <w:t>Макеева Е.Н. На конференци</w:t>
      </w:r>
      <w:r w:rsidR="002D43AD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 w:rsidR="002D43AD">
        <w:rPr>
          <w:rFonts w:ascii="Times New Roman" w:hAnsi="Times New Roman"/>
          <w:sz w:val="30"/>
          <w:szCs w:val="30"/>
        </w:rPr>
        <w:t>был</w:t>
      </w:r>
      <w:proofErr w:type="gramEnd"/>
      <w:r w:rsidR="002D43A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утвержден план совместной деятельности, осуществляемой в области сохранения биологического разнообразия</w:t>
      </w:r>
      <w:r w:rsidR="0070678D">
        <w:rPr>
          <w:rFonts w:ascii="Times New Roman" w:hAnsi="Times New Roman"/>
          <w:sz w:val="30"/>
          <w:szCs w:val="30"/>
        </w:rPr>
        <w:t>, сельского хозяйства</w:t>
      </w:r>
      <w:r>
        <w:rPr>
          <w:rFonts w:ascii="Times New Roman" w:hAnsi="Times New Roman"/>
          <w:sz w:val="30"/>
          <w:szCs w:val="30"/>
        </w:rPr>
        <w:t xml:space="preserve"> и совместного использования на справедливой и равной основе выгод при обеспечении доступа к генетическим ресурсам.</w:t>
      </w:r>
    </w:p>
    <w:p w:rsidR="0070678D" w:rsidRDefault="00D02AE2" w:rsidP="007D52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Республике Беларусь примером такого сотрудничества стала подготовка для ФАО 3-го странового доклада «Состояние биологического разнообразия для производства продовольствия </w:t>
      </w:r>
      <w:r w:rsidR="00971930">
        <w:rPr>
          <w:rFonts w:ascii="Times New Roman" w:hAnsi="Times New Roman"/>
          <w:sz w:val="30"/>
          <w:szCs w:val="30"/>
        </w:rPr>
        <w:t>и ведения сельского хозяйства в Республике Беларусь</w:t>
      </w:r>
      <w:r>
        <w:rPr>
          <w:rFonts w:ascii="Times New Roman" w:hAnsi="Times New Roman"/>
          <w:sz w:val="30"/>
          <w:szCs w:val="30"/>
        </w:rPr>
        <w:t>»</w:t>
      </w:r>
      <w:r w:rsidR="00971930">
        <w:rPr>
          <w:rFonts w:ascii="Times New Roman" w:hAnsi="Times New Roman"/>
          <w:sz w:val="30"/>
          <w:szCs w:val="30"/>
        </w:rPr>
        <w:t>. Над ним работали специалисты Минприроды, Министерства сельского хозяйства и продовольствия Республики Беларусь, Министерства лесного хозяйства, НАН Беларуси, Национальных координационных центров биобезопасности и по вопросам доступа к генетическим ресурсам и совместного использования выгод Института генетики и цитологии НАН Беларуси.</w:t>
      </w:r>
    </w:p>
    <w:p w:rsidR="002D43AD" w:rsidRDefault="0070678D" w:rsidP="00F17F0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Статья 17 Нагойского протокола</w:t>
      </w:r>
      <w:r w:rsidR="0097193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посвящена мониторингу </w:t>
      </w:r>
      <w:r w:rsidR="00F17F0D">
        <w:rPr>
          <w:rFonts w:ascii="Times New Roman" w:hAnsi="Times New Roman"/>
          <w:sz w:val="30"/>
          <w:szCs w:val="30"/>
        </w:rPr>
        <w:t>и повышения прозрачности использования генетических ресурсов.</w:t>
      </w:r>
      <w:r w:rsidR="00971930">
        <w:rPr>
          <w:rFonts w:ascii="Times New Roman" w:hAnsi="Times New Roman"/>
          <w:sz w:val="30"/>
          <w:szCs w:val="30"/>
        </w:rPr>
        <w:t xml:space="preserve"> </w:t>
      </w:r>
      <w:r w:rsidR="000A58CC">
        <w:rPr>
          <w:rFonts w:ascii="Times New Roman" w:hAnsi="Times New Roman"/>
          <w:sz w:val="30"/>
          <w:szCs w:val="30"/>
        </w:rPr>
        <w:t xml:space="preserve">Непосредственно для выполнения этой задачи </w:t>
      </w:r>
      <w:r w:rsidR="00971930">
        <w:rPr>
          <w:rFonts w:ascii="Times New Roman" w:hAnsi="Times New Roman"/>
          <w:sz w:val="30"/>
          <w:szCs w:val="30"/>
        </w:rPr>
        <w:t xml:space="preserve"> </w:t>
      </w:r>
      <w:r w:rsidR="000A58CC">
        <w:rPr>
          <w:rFonts w:ascii="Times New Roman" w:hAnsi="Times New Roman"/>
          <w:sz w:val="30"/>
          <w:szCs w:val="30"/>
        </w:rPr>
        <w:t>Национальный координационный центр по вопросам доступа к генетическим ресурсам и совместному использованию выгод НАН Беларуси</w:t>
      </w:r>
      <w:r w:rsidR="00971930">
        <w:rPr>
          <w:rFonts w:ascii="Times New Roman" w:hAnsi="Times New Roman"/>
          <w:sz w:val="30"/>
          <w:szCs w:val="30"/>
        </w:rPr>
        <w:t xml:space="preserve"> </w:t>
      </w:r>
      <w:r w:rsidR="000A58CC">
        <w:rPr>
          <w:rFonts w:ascii="Times New Roman" w:hAnsi="Times New Roman"/>
          <w:sz w:val="30"/>
          <w:szCs w:val="30"/>
        </w:rPr>
        <w:t xml:space="preserve">занимается разработкой такой программы, потому что проводить мониторинг без базы данных и соответствующей программы невозможно. </w:t>
      </w:r>
    </w:p>
    <w:p w:rsidR="00570F5A" w:rsidRDefault="000B47C3" w:rsidP="00F17F0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 представил начальника управления биологического и ландшафтного разнообразия Свидинского Н.И. для дальнейшего сотрудничества по вопросам биологического разнообразия.</w:t>
      </w:r>
      <w:r w:rsidR="00B22D3C">
        <w:rPr>
          <w:rFonts w:ascii="Times New Roman" w:hAnsi="Times New Roman"/>
          <w:sz w:val="30"/>
          <w:szCs w:val="30"/>
        </w:rPr>
        <w:t xml:space="preserve"> </w:t>
      </w:r>
    </w:p>
    <w:p w:rsidR="00436E8F" w:rsidRDefault="00570F5A" w:rsidP="00F17F0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На во</w:t>
      </w:r>
      <w:r w:rsidR="006F6FB3">
        <w:rPr>
          <w:rFonts w:ascii="Times New Roman" w:hAnsi="Times New Roman"/>
          <w:sz w:val="30"/>
          <w:szCs w:val="30"/>
        </w:rPr>
        <w:t>прос Железновой Т.В.- консульта</w:t>
      </w:r>
      <w:r>
        <w:rPr>
          <w:rFonts w:ascii="Times New Roman" w:hAnsi="Times New Roman"/>
          <w:sz w:val="30"/>
          <w:szCs w:val="30"/>
        </w:rPr>
        <w:t xml:space="preserve">нта отдела биологического разнообразия, </w:t>
      </w:r>
      <w:r w:rsidR="001756A9">
        <w:rPr>
          <w:rFonts w:ascii="Times New Roman" w:hAnsi="Times New Roman"/>
          <w:sz w:val="30"/>
          <w:szCs w:val="30"/>
        </w:rPr>
        <w:t>о конкретных действиях,</w:t>
      </w:r>
      <w:r w:rsidR="004E7D35">
        <w:rPr>
          <w:rFonts w:ascii="Times New Roman" w:hAnsi="Times New Roman"/>
          <w:sz w:val="30"/>
          <w:szCs w:val="30"/>
        </w:rPr>
        <w:t xml:space="preserve"> </w:t>
      </w:r>
      <w:r w:rsidR="001756A9">
        <w:rPr>
          <w:rFonts w:ascii="Times New Roman" w:hAnsi="Times New Roman"/>
          <w:sz w:val="30"/>
          <w:szCs w:val="30"/>
        </w:rPr>
        <w:t>сделанных</w:t>
      </w:r>
      <w:r w:rsidR="004E7D35">
        <w:rPr>
          <w:rFonts w:ascii="Times New Roman" w:hAnsi="Times New Roman"/>
          <w:sz w:val="30"/>
          <w:szCs w:val="30"/>
        </w:rPr>
        <w:t xml:space="preserve"> в рамках технической</w:t>
      </w:r>
      <w:r>
        <w:rPr>
          <w:rFonts w:ascii="Times New Roman" w:hAnsi="Times New Roman"/>
          <w:sz w:val="30"/>
          <w:szCs w:val="30"/>
        </w:rPr>
        <w:t xml:space="preserve"> помощи по Нагойскому протоколу, </w:t>
      </w:r>
      <w:r w:rsidR="001756A9">
        <w:rPr>
          <w:rFonts w:ascii="Times New Roman" w:hAnsi="Times New Roman"/>
          <w:sz w:val="30"/>
          <w:szCs w:val="30"/>
        </w:rPr>
        <w:t xml:space="preserve">Макеева Е.Н. пояснила, что </w:t>
      </w:r>
      <w:r w:rsidR="00436E8F">
        <w:rPr>
          <w:rFonts w:ascii="Times New Roman" w:hAnsi="Times New Roman"/>
          <w:sz w:val="30"/>
          <w:szCs w:val="30"/>
        </w:rPr>
        <w:t xml:space="preserve">в рамках ПРООН </w:t>
      </w:r>
      <w:r w:rsidR="001756A9">
        <w:rPr>
          <w:rFonts w:ascii="Times New Roman" w:hAnsi="Times New Roman"/>
          <w:sz w:val="30"/>
          <w:szCs w:val="30"/>
        </w:rPr>
        <w:t>готовится глобальный проект о выполнении Нагойского протокола – финансовая поддержка странам по реализации Нагойского протокола. Этот проект начал свою историю в 2015 году. Все страны-участницы фигурируют в этом проекте.</w:t>
      </w:r>
      <w:r w:rsidR="000720C3">
        <w:rPr>
          <w:rFonts w:ascii="Times New Roman" w:hAnsi="Times New Roman"/>
          <w:sz w:val="30"/>
          <w:szCs w:val="30"/>
        </w:rPr>
        <w:t xml:space="preserve"> В этом проекте 3 блока. Первый блок – правовой. Второй блок касается непосредственно генетики. Третий блок – это традиционные знания, используемые в генетических ресурсах. </w:t>
      </w:r>
    </w:p>
    <w:p w:rsidR="00436E8F" w:rsidRDefault="001756A9" w:rsidP="00F17F0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</w:t>
      </w:r>
      <w:r w:rsidR="00570F5A">
        <w:rPr>
          <w:rFonts w:ascii="Times New Roman" w:hAnsi="Times New Roman"/>
          <w:sz w:val="30"/>
          <w:szCs w:val="30"/>
        </w:rPr>
        <w:t xml:space="preserve">пояснил о </w:t>
      </w:r>
      <w:r>
        <w:rPr>
          <w:rFonts w:ascii="Times New Roman" w:hAnsi="Times New Roman"/>
          <w:sz w:val="30"/>
          <w:szCs w:val="30"/>
        </w:rPr>
        <w:t>встреча</w:t>
      </w:r>
      <w:r w:rsidR="00570F5A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с председателем Президиума НАН Беларуси Гусаковым В.Г. и академиком Никифоровым М.Е. и обсужд</w:t>
      </w:r>
      <w:r w:rsidR="00570F5A">
        <w:rPr>
          <w:rFonts w:ascii="Times New Roman" w:hAnsi="Times New Roman"/>
          <w:sz w:val="30"/>
          <w:szCs w:val="30"/>
        </w:rPr>
        <w:t>ении</w:t>
      </w:r>
      <w:r>
        <w:rPr>
          <w:rFonts w:ascii="Times New Roman" w:hAnsi="Times New Roman"/>
          <w:sz w:val="30"/>
          <w:szCs w:val="30"/>
        </w:rPr>
        <w:t xml:space="preserve"> с ними вопрос</w:t>
      </w:r>
      <w:r w:rsidR="00570F5A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 xml:space="preserve"> биологического разнообразия. Сейчас налажен конструктивный диалог с </w:t>
      </w:r>
      <w:r w:rsidR="00882905">
        <w:rPr>
          <w:rFonts w:ascii="Times New Roman" w:hAnsi="Times New Roman"/>
          <w:sz w:val="30"/>
          <w:szCs w:val="30"/>
        </w:rPr>
        <w:t xml:space="preserve">ведущей научной организацией </w:t>
      </w:r>
      <w:r w:rsidR="00436E8F">
        <w:rPr>
          <w:rFonts w:ascii="Times New Roman" w:hAnsi="Times New Roman"/>
          <w:sz w:val="30"/>
          <w:szCs w:val="30"/>
        </w:rPr>
        <w:t>НАН</w:t>
      </w:r>
      <w:r>
        <w:rPr>
          <w:rFonts w:ascii="Times New Roman" w:hAnsi="Times New Roman"/>
          <w:sz w:val="30"/>
          <w:szCs w:val="30"/>
        </w:rPr>
        <w:t xml:space="preserve"> Беларуси,</w:t>
      </w:r>
      <w:r w:rsidR="0052003D">
        <w:rPr>
          <w:rFonts w:ascii="Times New Roman" w:hAnsi="Times New Roman"/>
          <w:sz w:val="30"/>
          <w:szCs w:val="30"/>
        </w:rPr>
        <w:t xml:space="preserve"> и пригла</w:t>
      </w:r>
      <w:r w:rsidR="00570F5A">
        <w:rPr>
          <w:rFonts w:ascii="Times New Roman" w:hAnsi="Times New Roman"/>
          <w:sz w:val="30"/>
          <w:szCs w:val="30"/>
        </w:rPr>
        <w:t>сил</w:t>
      </w:r>
      <w:r w:rsidR="0052003D">
        <w:rPr>
          <w:rFonts w:ascii="Times New Roman" w:hAnsi="Times New Roman"/>
          <w:sz w:val="30"/>
          <w:szCs w:val="30"/>
        </w:rPr>
        <w:t xml:space="preserve"> максимально уча</w:t>
      </w:r>
      <w:r w:rsidR="00570F5A">
        <w:rPr>
          <w:rFonts w:ascii="Times New Roman" w:hAnsi="Times New Roman"/>
          <w:sz w:val="30"/>
          <w:szCs w:val="30"/>
        </w:rPr>
        <w:t>ствовать в работе.</w:t>
      </w:r>
    </w:p>
    <w:p w:rsidR="005B5DB8" w:rsidRDefault="005B5DB8" w:rsidP="005B5DB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E4EDE">
        <w:rPr>
          <w:rFonts w:ascii="Times New Roman" w:hAnsi="Times New Roman"/>
          <w:sz w:val="30"/>
          <w:szCs w:val="30"/>
        </w:rPr>
        <w:t xml:space="preserve">РЕШИЛИ: </w:t>
      </w:r>
    </w:p>
    <w:p w:rsidR="005B5DB8" w:rsidRDefault="005B5DB8" w:rsidP="005B5DB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E4EDE">
        <w:rPr>
          <w:rFonts w:ascii="Times New Roman" w:hAnsi="Times New Roman"/>
          <w:sz w:val="30"/>
          <w:szCs w:val="30"/>
        </w:rPr>
        <w:t>принять к свед</w:t>
      </w:r>
      <w:r>
        <w:rPr>
          <w:rFonts w:ascii="Times New Roman" w:hAnsi="Times New Roman"/>
          <w:sz w:val="30"/>
          <w:szCs w:val="30"/>
        </w:rPr>
        <w:t xml:space="preserve">ению информацию </w:t>
      </w:r>
      <w:r w:rsidR="000720C3">
        <w:rPr>
          <w:rFonts w:ascii="Times New Roman" w:hAnsi="Times New Roman"/>
          <w:sz w:val="30"/>
          <w:szCs w:val="30"/>
        </w:rPr>
        <w:t>Мельнова</w:t>
      </w:r>
      <w:r>
        <w:rPr>
          <w:rFonts w:ascii="Times New Roman" w:hAnsi="Times New Roman"/>
          <w:sz w:val="30"/>
          <w:szCs w:val="30"/>
        </w:rPr>
        <w:t xml:space="preserve"> </w:t>
      </w:r>
      <w:r w:rsidR="000720C3">
        <w:rPr>
          <w:rFonts w:ascii="Times New Roman" w:hAnsi="Times New Roman"/>
          <w:sz w:val="30"/>
          <w:szCs w:val="30"/>
        </w:rPr>
        <w:t>С.Б</w:t>
      </w:r>
      <w:r>
        <w:rPr>
          <w:rFonts w:ascii="Times New Roman" w:hAnsi="Times New Roman"/>
          <w:sz w:val="30"/>
          <w:szCs w:val="30"/>
        </w:rPr>
        <w:t>.</w:t>
      </w:r>
      <w:r w:rsidR="000720C3">
        <w:rPr>
          <w:rFonts w:ascii="Times New Roman" w:hAnsi="Times New Roman"/>
          <w:sz w:val="30"/>
          <w:szCs w:val="30"/>
        </w:rPr>
        <w:t xml:space="preserve"> и Макеевой Е.Н.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5B5DB8" w:rsidRDefault="005B5DB8" w:rsidP="005D3D3A">
      <w:pPr>
        <w:spacing w:after="0" w:line="280" w:lineRule="exact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</w:p>
    <w:p w:rsidR="005B5DB8" w:rsidRPr="005512B7" w:rsidRDefault="005B5DB8" w:rsidP="005B5DB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  <w:r w:rsidRPr="005512B7">
        <w:rPr>
          <w:rFonts w:ascii="Times New Roman" w:hAnsi="Times New Roman"/>
          <w:sz w:val="30"/>
          <w:szCs w:val="30"/>
          <w:u w:val="single"/>
        </w:rPr>
        <w:t>По второму вопросу:</w:t>
      </w:r>
    </w:p>
    <w:p w:rsidR="00570F5A" w:rsidRDefault="005B5DB8" w:rsidP="00244AA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СЛУШАЛИ: </w:t>
      </w:r>
      <w:r w:rsidR="000720C3">
        <w:rPr>
          <w:rFonts w:ascii="Times New Roman" w:hAnsi="Times New Roman"/>
          <w:sz w:val="30"/>
          <w:szCs w:val="30"/>
        </w:rPr>
        <w:t>генерального директора ОО «Белорусское экологическое движение» Жданович А.</w:t>
      </w:r>
      <w:r w:rsidR="00DF43CF">
        <w:rPr>
          <w:rFonts w:ascii="Times New Roman" w:hAnsi="Times New Roman"/>
          <w:sz w:val="30"/>
          <w:szCs w:val="30"/>
        </w:rPr>
        <w:t>И.</w:t>
      </w:r>
      <w:r w:rsidR="00244AAB">
        <w:rPr>
          <w:rFonts w:ascii="Times New Roman" w:hAnsi="Times New Roman"/>
          <w:sz w:val="30"/>
          <w:szCs w:val="30"/>
        </w:rPr>
        <w:t xml:space="preserve">, которая в своем докладе </w:t>
      </w:r>
      <w:r w:rsidR="00570F5A">
        <w:rPr>
          <w:rFonts w:ascii="Times New Roman" w:hAnsi="Times New Roman"/>
          <w:sz w:val="30"/>
          <w:szCs w:val="30"/>
        </w:rPr>
        <w:t>представила</w:t>
      </w:r>
      <w:r w:rsidR="00244AAB">
        <w:rPr>
          <w:rFonts w:ascii="Times New Roman" w:hAnsi="Times New Roman"/>
          <w:sz w:val="30"/>
          <w:szCs w:val="30"/>
        </w:rPr>
        <w:t xml:space="preserve"> обзор Сети организаций гражданского общества Глобального экологического фонда (ГЭФ). </w:t>
      </w:r>
    </w:p>
    <w:p w:rsidR="00244AAB" w:rsidRDefault="00244AAB" w:rsidP="00244AA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ГЭФ был создан в 1991 году. Фонд является крупнейшим источником финансирования проектов, направленных на улучшение состояния окружающей среды. ГЭФ объединяет правительства 183 стран для решения глобальных экологических проблем, действуя в партнерстве с международными и неправительственными организациями, а также с частным сектором.  Тематические области ГЭФ включают в себя сохранение биологического разнообразия, изменение климата, деградацию земель, международные водотоки, стойкие органические загрязнители.</w:t>
      </w:r>
    </w:p>
    <w:p w:rsidR="00116775" w:rsidRDefault="00244AAB" w:rsidP="00244AA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Каждая из стран-членов ГЭФ назначает государственных должностных лиц, ответственных за деятельность ГЭФ, которые обеспечивают связь с Секретариатом и учреждениями ГЭФ.</w:t>
      </w:r>
      <w:r w:rsidR="00116775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5B5DB8" w:rsidRDefault="00244AAB" w:rsidP="00244AA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Выделяют два типа координаторов – политические координационные центры ГЭФ и оперативные координационные центры ГЭФ. </w:t>
      </w:r>
      <w:r w:rsidR="00B47C4A">
        <w:rPr>
          <w:rFonts w:ascii="Times New Roman" w:hAnsi="Times New Roman"/>
          <w:sz w:val="30"/>
          <w:szCs w:val="30"/>
        </w:rPr>
        <w:t>Все страны-члены имеют политических координаторов ГЭФ, в то время только страны-получатели поддержки ГЭФ имеют оперативные координационные центры</w:t>
      </w:r>
      <w:r w:rsidR="00794F3C">
        <w:rPr>
          <w:rFonts w:ascii="Times New Roman" w:hAnsi="Times New Roman"/>
          <w:sz w:val="30"/>
          <w:szCs w:val="30"/>
        </w:rPr>
        <w:t xml:space="preserve">. Оперативным координационным центром ГЭФ является Минприроды Республики Беларусь в лице первого заместителя Министра Малкиной И.В. 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646B98" w:rsidRDefault="00794F3C" w:rsidP="00794F3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ГЭФ был одним из первых международных финансовым фондом, который стал активно взаимодействовать с общественностью </w:t>
      </w:r>
      <w:r w:rsidR="00B47C4A">
        <w:rPr>
          <w:rFonts w:ascii="Times New Roman" w:hAnsi="Times New Roman"/>
          <w:sz w:val="30"/>
          <w:szCs w:val="30"/>
        </w:rPr>
        <w:t>в проектах, программах и разработке политики</w:t>
      </w:r>
      <w:r>
        <w:rPr>
          <w:rFonts w:ascii="Times New Roman" w:hAnsi="Times New Roman"/>
          <w:sz w:val="30"/>
          <w:szCs w:val="30"/>
        </w:rPr>
        <w:t xml:space="preserve">. </w:t>
      </w:r>
      <w:r w:rsidR="00503B5B">
        <w:rPr>
          <w:rFonts w:ascii="Times New Roman" w:hAnsi="Times New Roman"/>
          <w:sz w:val="30"/>
          <w:szCs w:val="30"/>
        </w:rPr>
        <w:t xml:space="preserve"> Преимущество </w:t>
      </w:r>
      <w:r w:rsidR="00646B98">
        <w:rPr>
          <w:rFonts w:ascii="Times New Roman" w:hAnsi="Times New Roman"/>
          <w:sz w:val="30"/>
          <w:szCs w:val="30"/>
        </w:rPr>
        <w:t>участия общественного гражданского общества в проектах и программах ГЭФ заключается</w:t>
      </w:r>
      <w:r w:rsidR="00503B5B">
        <w:rPr>
          <w:rFonts w:ascii="Times New Roman" w:hAnsi="Times New Roman"/>
          <w:sz w:val="30"/>
          <w:szCs w:val="30"/>
        </w:rPr>
        <w:t xml:space="preserve"> в том, что налажена связь между обществом, организациями</w:t>
      </w:r>
      <w:r w:rsidR="00646B98">
        <w:rPr>
          <w:rFonts w:ascii="Times New Roman" w:hAnsi="Times New Roman"/>
          <w:sz w:val="30"/>
          <w:szCs w:val="30"/>
        </w:rPr>
        <w:t xml:space="preserve"> гражданского общества</w:t>
      </w:r>
      <w:r w:rsidR="00503B5B">
        <w:rPr>
          <w:rFonts w:ascii="Times New Roman" w:hAnsi="Times New Roman"/>
          <w:sz w:val="30"/>
          <w:szCs w:val="30"/>
        </w:rPr>
        <w:t xml:space="preserve"> и </w:t>
      </w:r>
      <w:r w:rsidR="00570F5A">
        <w:rPr>
          <w:rFonts w:ascii="Times New Roman" w:hAnsi="Times New Roman"/>
          <w:sz w:val="30"/>
          <w:szCs w:val="30"/>
        </w:rPr>
        <w:t>п</w:t>
      </w:r>
      <w:r w:rsidR="00503B5B">
        <w:rPr>
          <w:rFonts w:ascii="Times New Roman" w:hAnsi="Times New Roman"/>
          <w:sz w:val="30"/>
          <w:szCs w:val="30"/>
        </w:rPr>
        <w:t>равительством</w:t>
      </w:r>
      <w:r w:rsidR="00646B98">
        <w:rPr>
          <w:rFonts w:ascii="Times New Roman" w:hAnsi="Times New Roman"/>
          <w:sz w:val="30"/>
          <w:szCs w:val="30"/>
        </w:rPr>
        <w:t xml:space="preserve">, </w:t>
      </w:r>
      <w:r w:rsidR="00503B5B">
        <w:rPr>
          <w:rFonts w:ascii="Times New Roman" w:hAnsi="Times New Roman"/>
          <w:sz w:val="30"/>
          <w:szCs w:val="30"/>
        </w:rPr>
        <w:t>помощь в</w:t>
      </w:r>
      <w:r w:rsidR="00646B98">
        <w:rPr>
          <w:rFonts w:ascii="Times New Roman" w:hAnsi="Times New Roman"/>
          <w:sz w:val="30"/>
          <w:szCs w:val="30"/>
        </w:rPr>
        <w:t xml:space="preserve"> целях укрепления потенциала групп гражданского </w:t>
      </w:r>
      <w:r w:rsidR="00503B5B">
        <w:rPr>
          <w:rFonts w:ascii="Times New Roman" w:hAnsi="Times New Roman"/>
          <w:sz w:val="30"/>
          <w:szCs w:val="30"/>
        </w:rPr>
        <w:t>общества</w:t>
      </w:r>
      <w:r w:rsidR="00646B98">
        <w:rPr>
          <w:rFonts w:ascii="Times New Roman" w:hAnsi="Times New Roman"/>
          <w:sz w:val="30"/>
          <w:szCs w:val="30"/>
        </w:rPr>
        <w:t>, усиление заинтересованного участия стран, обеспечение потребностей пострадавших сообществ</w:t>
      </w:r>
      <w:r w:rsidR="00503B5B">
        <w:rPr>
          <w:rFonts w:ascii="Times New Roman" w:hAnsi="Times New Roman"/>
          <w:sz w:val="30"/>
          <w:szCs w:val="30"/>
        </w:rPr>
        <w:t>.</w:t>
      </w:r>
    </w:p>
    <w:p w:rsidR="00794F3C" w:rsidRDefault="00646B98" w:rsidP="00794F3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Сеть организаций гражданского общества ГЭФ была сформирована в 1995 году</w:t>
      </w:r>
      <w:r w:rsidR="00503B5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целью усиления партнерства между гражданским обществом и ГЭФ посредством повышения уровня участия гражданского общества, его вклада в разработку политики и поощрения действий.</w:t>
      </w:r>
    </w:p>
    <w:p w:rsidR="002C4B6F" w:rsidRDefault="00646B98" w:rsidP="00794F3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сегодняшний день в сети 5</w:t>
      </w:r>
      <w:r w:rsidR="00436E8F">
        <w:rPr>
          <w:rFonts w:ascii="Times New Roman" w:hAnsi="Times New Roman"/>
          <w:sz w:val="30"/>
          <w:szCs w:val="30"/>
        </w:rPr>
        <w:t>24 активных членов в 16 регионах</w:t>
      </w:r>
      <w:r>
        <w:rPr>
          <w:rFonts w:ascii="Times New Roman" w:hAnsi="Times New Roman"/>
          <w:sz w:val="30"/>
          <w:szCs w:val="30"/>
        </w:rPr>
        <w:t>, из них 2 члена находятся в Республике Беларусь. Это общественная организация «Ахова птушак Бацька</w:t>
      </w:r>
      <w:r>
        <w:rPr>
          <w:rFonts w:ascii="Times New Roman" w:hAnsi="Times New Roman"/>
          <w:sz w:val="30"/>
          <w:szCs w:val="30"/>
          <w:lang w:val="be-BY"/>
        </w:rPr>
        <w:t>ўшчыны</w:t>
      </w:r>
      <w:r>
        <w:rPr>
          <w:rFonts w:ascii="Times New Roman" w:hAnsi="Times New Roman"/>
          <w:sz w:val="30"/>
          <w:szCs w:val="30"/>
        </w:rPr>
        <w:t>» и «Белорусское экологическое движение».</w:t>
      </w:r>
      <w:r w:rsidR="002C4B6F">
        <w:rPr>
          <w:rFonts w:ascii="Times New Roman" w:hAnsi="Times New Roman"/>
          <w:sz w:val="30"/>
          <w:szCs w:val="30"/>
        </w:rPr>
        <w:t xml:space="preserve"> </w:t>
      </w:r>
    </w:p>
    <w:p w:rsidR="005B5019" w:rsidRDefault="00646B98" w:rsidP="00794F3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Задачи общественного гражданского общества ГЭФ</w:t>
      </w:r>
      <w:r w:rsidR="002C4B6F">
        <w:rPr>
          <w:rFonts w:ascii="Times New Roman" w:hAnsi="Times New Roman"/>
          <w:sz w:val="30"/>
          <w:szCs w:val="30"/>
        </w:rPr>
        <w:t xml:space="preserve"> (ОГО-ГЭФ)</w:t>
      </w:r>
      <w:r>
        <w:rPr>
          <w:rFonts w:ascii="Times New Roman" w:hAnsi="Times New Roman"/>
          <w:sz w:val="30"/>
          <w:szCs w:val="30"/>
        </w:rPr>
        <w:t xml:space="preserve"> заключаются в </w:t>
      </w:r>
      <w:r w:rsidR="002C4B6F">
        <w:rPr>
          <w:rFonts w:ascii="Times New Roman" w:hAnsi="Times New Roman"/>
          <w:sz w:val="30"/>
          <w:szCs w:val="30"/>
        </w:rPr>
        <w:t xml:space="preserve">повышении роли гражданского общества в охране глобальной окружающей среды, усилении программ ГЭФ посредством создания партнерских взаимоотношений с гражданским обществом  рост и развитие потенциала </w:t>
      </w:r>
      <w:r w:rsidR="005C13AE">
        <w:rPr>
          <w:rFonts w:ascii="Times New Roman" w:hAnsi="Times New Roman"/>
          <w:sz w:val="30"/>
          <w:szCs w:val="30"/>
        </w:rPr>
        <w:t>С</w:t>
      </w:r>
      <w:r w:rsidR="002C4B6F">
        <w:rPr>
          <w:rFonts w:ascii="Times New Roman" w:hAnsi="Times New Roman"/>
          <w:sz w:val="30"/>
          <w:szCs w:val="30"/>
        </w:rPr>
        <w:t>ети ОГО-ГЭФ. Сеть ОГО-ГЭФ осуществляет мониторинг и наращивание потенциала на региональном и национальном уровне для привлечения ОГО в деятельности ГЭФ.</w:t>
      </w:r>
      <w:r w:rsidR="00490349">
        <w:rPr>
          <w:rFonts w:ascii="Times New Roman" w:hAnsi="Times New Roman"/>
          <w:sz w:val="30"/>
          <w:szCs w:val="30"/>
        </w:rPr>
        <w:t xml:space="preserve"> </w:t>
      </w:r>
    </w:p>
    <w:p w:rsidR="0055374B" w:rsidRDefault="00490349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Управление осуществляется на основе стратегического</w:t>
      </w:r>
      <w:r w:rsidR="005B5019">
        <w:rPr>
          <w:rFonts w:ascii="Times New Roman" w:hAnsi="Times New Roman"/>
          <w:sz w:val="30"/>
          <w:szCs w:val="30"/>
        </w:rPr>
        <w:t xml:space="preserve"> плана</w:t>
      </w:r>
      <w:r w:rsidR="00436E8F">
        <w:rPr>
          <w:rFonts w:ascii="Times New Roman" w:hAnsi="Times New Roman"/>
          <w:sz w:val="30"/>
          <w:szCs w:val="30"/>
        </w:rPr>
        <w:t xml:space="preserve"> С</w:t>
      </w:r>
      <w:r w:rsidR="005B5019">
        <w:rPr>
          <w:rFonts w:ascii="Times New Roman" w:hAnsi="Times New Roman"/>
          <w:sz w:val="30"/>
          <w:szCs w:val="30"/>
        </w:rPr>
        <w:t>ети ОГО-ГЭФ. На сегодняшний день это</w:t>
      </w:r>
      <w:r w:rsidR="00B47C4A">
        <w:rPr>
          <w:rFonts w:ascii="Times New Roman" w:hAnsi="Times New Roman"/>
          <w:sz w:val="30"/>
          <w:szCs w:val="30"/>
        </w:rPr>
        <w:t>т</w:t>
      </w:r>
      <w:r w:rsidR="005B5019">
        <w:rPr>
          <w:rFonts w:ascii="Times New Roman" w:hAnsi="Times New Roman"/>
          <w:sz w:val="30"/>
          <w:szCs w:val="30"/>
        </w:rPr>
        <w:t xml:space="preserve"> план</w:t>
      </w:r>
      <w:r w:rsidR="00B47C4A">
        <w:rPr>
          <w:rFonts w:ascii="Times New Roman" w:hAnsi="Times New Roman"/>
          <w:sz w:val="30"/>
          <w:szCs w:val="30"/>
        </w:rPr>
        <w:t xml:space="preserve"> разработан</w:t>
      </w:r>
      <w:r w:rsidR="005B5019">
        <w:rPr>
          <w:rFonts w:ascii="Times New Roman" w:hAnsi="Times New Roman"/>
          <w:sz w:val="30"/>
          <w:szCs w:val="30"/>
        </w:rPr>
        <w:t xml:space="preserve"> на </w:t>
      </w:r>
      <w:r w:rsidR="00F74245">
        <w:rPr>
          <w:rFonts w:ascii="Times New Roman" w:hAnsi="Times New Roman"/>
          <w:sz w:val="30"/>
          <w:szCs w:val="30"/>
        </w:rPr>
        <w:t xml:space="preserve">       </w:t>
      </w:r>
      <w:r w:rsidR="005B5019">
        <w:rPr>
          <w:rFonts w:ascii="Times New Roman" w:hAnsi="Times New Roman"/>
          <w:sz w:val="30"/>
          <w:szCs w:val="30"/>
        </w:rPr>
        <w:t xml:space="preserve">2015-2022 гг., </w:t>
      </w:r>
      <w:r w:rsidR="00B47C4A">
        <w:rPr>
          <w:rFonts w:ascii="Times New Roman" w:hAnsi="Times New Roman"/>
          <w:sz w:val="30"/>
          <w:szCs w:val="30"/>
        </w:rPr>
        <w:t>и совпадает с периодом реализации программ ГЭФ-6 и ГЭФ-7</w:t>
      </w:r>
      <w:r w:rsidR="005B5019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5B5019">
        <w:rPr>
          <w:rFonts w:ascii="Times New Roman" w:hAnsi="Times New Roman"/>
          <w:sz w:val="30"/>
          <w:szCs w:val="30"/>
        </w:rPr>
        <w:t>Задачи Стра</w:t>
      </w:r>
      <w:r w:rsidR="00436E8F">
        <w:rPr>
          <w:rFonts w:ascii="Times New Roman" w:hAnsi="Times New Roman"/>
          <w:sz w:val="30"/>
          <w:szCs w:val="30"/>
        </w:rPr>
        <w:t>тегического плана С</w:t>
      </w:r>
      <w:r w:rsidR="005B5019">
        <w:rPr>
          <w:rFonts w:ascii="Times New Roman" w:hAnsi="Times New Roman"/>
          <w:sz w:val="30"/>
          <w:szCs w:val="30"/>
        </w:rPr>
        <w:t>ети заключаются в</w:t>
      </w:r>
      <w:r w:rsidR="0055374B">
        <w:rPr>
          <w:rFonts w:ascii="Times New Roman" w:hAnsi="Times New Roman"/>
          <w:sz w:val="30"/>
          <w:szCs w:val="30"/>
        </w:rPr>
        <w:t xml:space="preserve"> повышении</w:t>
      </w:r>
      <w:r w:rsidR="005B5019" w:rsidRPr="0055374B">
        <w:rPr>
          <w:rFonts w:ascii="Times New Roman" w:hAnsi="Times New Roman"/>
          <w:sz w:val="30"/>
          <w:szCs w:val="30"/>
        </w:rPr>
        <w:t xml:space="preserve"> роли гражданского общества в обеспечении защиты глобальной окружающей среды</w:t>
      </w:r>
      <w:r w:rsidR="0055374B">
        <w:rPr>
          <w:rFonts w:ascii="Times New Roman" w:hAnsi="Times New Roman"/>
          <w:sz w:val="30"/>
          <w:szCs w:val="30"/>
        </w:rPr>
        <w:t xml:space="preserve"> (информирование по глобальным проблемам окружающей среды, содействие</w:t>
      </w:r>
      <w:r w:rsidR="00436E8F">
        <w:rPr>
          <w:rFonts w:ascii="Times New Roman" w:hAnsi="Times New Roman"/>
          <w:sz w:val="30"/>
          <w:szCs w:val="30"/>
        </w:rPr>
        <w:t xml:space="preserve"> ОГО в практической реализации К</w:t>
      </w:r>
      <w:r w:rsidR="0055374B">
        <w:rPr>
          <w:rFonts w:ascii="Times New Roman" w:hAnsi="Times New Roman"/>
          <w:sz w:val="30"/>
          <w:szCs w:val="30"/>
        </w:rPr>
        <w:t xml:space="preserve">онвенций); содействии эффективному вовлечению гражданского общества в деятельность ГЭФ (внесение вклада в разработку политики ГЭФ, разработка значимого </w:t>
      </w:r>
      <w:r w:rsidR="007F0B26">
        <w:rPr>
          <w:rFonts w:ascii="Times New Roman" w:hAnsi="Times New Roman"/>
          <w:sz w:val="30"/>
          <w:szCs w:val="30"/>
        </w:rPr>
        <w:t>партнерства с учреждениями ГЭФ в процессе планирования, реализации и оценки проектов и др.</w:t>
      </w:r>
      <w:r w:rsidR="0055374B">
        <w:rPr>
          <w:rFonts w:ascii="Times New Roman" w:hAnsi="Times New Roman"/>
          <w:sz w:val="30"/>
          <w:szCs w:val="30"/>
        </w:rPr>
        <w:t>);</w:t>
      </w:r>
      <w:proofErr w:type="gramEnd"/>
      <w:r w:rsidR="0055374B">
        <w:rPr>
          <w:rFonts w:ascii="Times New Roman" w:hAnsi="Times New Roman"/>
          <w:sz w:val="30"/>
          <w:szCs w:val="30"/>
        </w:rPr>
        <w:t xml:space="preserve"> расширение возможностей членов </w:t>
      </w:r>
      <w:r w:rsidR="005C13AE">
        <w:rPr>
          <w:rFonts w:ascii="Times New Roman" w:hAnsi="Times New Roman"/>
          <w:sz w:val="30"/>
          <w:szCs w:val="30"/>
        </w:rPr>
        <w:t>С</w:t>
      </w:r>
      <w:r w:rsidR="0055374B">
        <w:rPr>
          <w:rFonts w:ascii="Times New Roman" w:hAnsi="Times New Roman"/>
          <w:sz w:val="30"/>
          <w:szCs w:val="30"/>
        </w:rPr>
        <w:t>ети ОГО-ГЭФ в деятельности ГЭФ (расширение возможности обмена знаниями и управлением, повышение участия в проведении мониторинга и оценка ГЭФ программ/проектов,</w:t>
      </w:r>
      <w:r w:rsidR="007F0B26">
        <w:rPr>
          <w:rFonts w:ascii="Times New Roman" w:hAnsi="Times New Roman"/>
          <w:sz w:val="30"/>
          <w:szCs w:val="30"/>
        </w:rPr>
        <w:t xml:space="preserve"> укрепление потенциала членов </w:t>
      </w:r>
      <w:r w:rsidR="00436E8F">
        <w:rPr>
          <w:rFonts w:ascii="Times New Roman" w:hAnsi="Times New Roman"/>
          <w:sz w:val="30"/>
          <w:szCs w:val="30"/>
        </w:rPr>
        <w:t>С</w:t>
      </w:r>
      <w:r w:rsidR="0055374B">
        <w:rPr>
          <w:rFonts w:ascii="Times New Roman" w:hAnsi="Times New Roman"/>
          <w:sz w:val="30"/>
          <w:szCs w:val="30"/>
        </w:rPr>
        <w:t>ети ОГО-ГЭФ в деятельности ГЭФ и др.)</w:t>
      </w:r>
      <w:r w:rsidR="007F0B26">
        <w:rPr>
          <w:rFonts w:ascii="Times New Roman" w:hAnsi="Times New Roman"/>
          <w:sz w:val="30"/>
          <w:szCs w:val="30"/>
        </w:rPr>
        <w:t>.</w:t>
      </w:r>
    </w:p>
    <w:p w:rsidR="007F0B26" w:rsidRDefault="007F0B26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Регулируется </w:t>
      </w:r>
      <w:r w:rsidR="005C13AE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еть ОГО-ГЭФ Глобальным координационным комитетом в составе представителей из избранных организаций региональных координационных центров из 16 географических регионов,</w:t>
      </w:r>
      <w:r w:rsidR="00436E8F">
        <w:rPr>
          <w:rFonts w:ascii="Times New Roman" w:hAnsi="Times New Roman"/>
          <w:sz w:val="30"/>
          <w:szCs w:val="30"/>
        </w:rPr>
        <w:t xml:space="preserve"> в том числе</w:t>
      </w:r>
      <w:r>
        <w:rPr>
          <w:rFonts w:ascii="Times New Roman" w:hAnsi="Times New Roman"/>
          <w:sz w:val="30"/>
          <w:szCs w:val="30"/>
        </w:rPr>
        <w:t xml:space="preserve"> 3 постоянных координатора из Азии, Африки и Латинской Америки. </w:t>
      </w:r>
    </w:p>
    <w:p w:rsidR="007F0B26" w:rsidRDefault="007F0B26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Сеть ОГО-ГЭФ управляется командой, состоящей из председателя, заместителя Председателя и руководителей 4 подкомитетов, выбранных из членов Региональных координационных центров.</w:t>
      </w:r>
    </w:p>
    <w:p w:rsidR="0014190B" w:rsidRDefault="007F0B26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Членство в </w:t>
      </w:r>
      <w:r w:rsidR="005C13AE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ети ОГО-ГЭФ открыто для всех некоммерческих организаций гражданского общества,</w:t>
      </w:r>
      <w:r w:rsidR="0014190B">
        <w:rPr>
          <w:rFonts w:ascii="Times New Roman" w:hAnsi="Times New Roman"/>
          <w:sz w:val="30"/>
          <w:szCs w:val="30"/>
        </w:rPr>
        <w:t xml:space="preserve"> работающих в целевых областях ГЭФ. Членство эквивалентно аккредитации для участия в мероприятиях ГЭФ. Подать заявку можно на сайте </w:t>
      </w:r>
      <w:r w:rsidR="0014190B">
        <w:rPr>
          <w:rFonts w:ascii="Times New Roman" w:hAnsi="Times New Roman"/>
          <w:sz w:val="30"/>
          <w:szCs w:val="30"/>
          <w:lang w:val="en-US"/>
        </w:rPr>
        <w:t>www</w:t>
      </w:r>
      <w:r w:rsidR="0014190B" w:rsidRPr="0014190B">
        <w:rPr>
          <w:rFonts w:ascii="Times New Roman" w:hAnsi="Times New Roman"/>
          <w:sz w:val="30"/>
          <w:szCs w:val="30"/>
        </w:rPr>
        <w:t xml:space="preserve">. </w:t>
      </w:r>
      <w:r w:rsidR="0014190B">
        <w:rPr>
          <w:rFonts w:ascii="Times New Roman" w:hAnsi="Times New Roman"/>
          <w:sz w:val="30"/>
          <w:szCs w:val="30"/>
          <w:lang w:val="en-US"/>
        </w:rPr>
        <w:t>gefcso</w:t>
      </w:r>
      <w:r w:rsidR="0014190B" w:rsidRPr="0014190B">
        <w:rPr>
          <w:rFonts w:ascii="Times New Roman" w:hAnsi="Times New Roman"/>
          <w:sz w:val="30"/>
          <w:szCs w:val="30"/>
        </w:rPr>
        <w:t>.</w:t>
      </w:r>
      <w:r w:rsidR="0014190B">
        <w:rPr>
          <w:rFonts w:ascii="Times New Roman" w:hAnsi="Times New Roman"/>
          <w:sz w:val="30"/>
          <w:szCs w:val="30"/>
          <w:lang w:val="en-US"/>
        </w:rPr>
        <w:t>org</w:t>
      </w:r>
      <w:r w:rsidR="0014190B">
        <w:rPr>
          <w:rFonts w:ascii="Times New Roman" w:hAnsi="Times New Roman"/>
          <w:sz w:val="30"/>
          <w:szCs w:val="30"/>
        </w:rPr>
        <w:t xml:space="preserve">.  Кроме заявки необходимо </w:t>
      </w:r>
      <w:proofErr w:type="gramStart"/>
      <w:r w:rsidR="0014190B">
        <w:rPr>
          <w:rFonts w:ascii="Times New Roman" w:hAnsi="Times New Roman"/>
          <w:sz w:val="30"/>
          <w:szCs w:val="30"/>
        </w:rPr>
        <w:t>предоставить дополнительные документы</w:t>
      </w:r>
      <w:proofErr w:type="gramEnd"/>
      <w:r w:rsidR="0014190B">
        <w:rPr>
          <w:rFonts w:ascii="Times New Roman" w:hAnsi="Times New Roman"/>
          <w:sz w:val="30"/>
          <w:szCs w:val="30"/>
        </w:rPr>
        <w:t>:</w:t>
      </w:r>
    </w:p>
    <w:p w:rsidR="0014190B" w:rsidRDefault="0014190B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сопроводительное письмо за подписью директора, подтверждающее интерес быть членом и готовность выполнять все обязательства, процедуры и т.д., если членство принимается;</w:t>
      </w:r>
    </w:p>
    <w:p w:rsidR="0014190B" w:rsidRDefault="0014190B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копия последнего годового отчета (или отчета о деятельности);</w:t>
      </w:r>
    </w:p>
    <w:p w:rsidR="0014190B" w:rsidRDefault="0014190B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финансовый отчет (за последний финансовый год);</w:t>
      </w:r>
    </w:p>
    <w:p w:rsidR="0014190B" w:rsidRDefault="0014190B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свидетельство о регистрации;</w:t>
      </w:r>
    </w:p>
    <w:p w:rsidR="0014190B" w:rsidRDefault="0014190B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письмо-поддержка или справка от существующего члена в сети или Агентства ГЭФ (ПРООН, ЮНЕП и т.д.);</w:t>
      </w:r>
    </w:p>
    <w:p w:rsidR="0014190B" w:rsidRDefault="0014190B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дополнительная информация (перечень реализованных проектов и др. основные достижения).</w:t>
      </w:r>
    </w:p>
    <w:p w:rsidR="005C13AE" w:rsidRDefault="005C13AE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Заявку на членство Сети могут подать организации, соответствующие следующим критериям:</w:t>
      </w:r>
    </w:p>
    <w:p w:rsidR="005C13AE" w:rsidRDefault="005C13AE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организация должна быть некоммерческой, из главных целей которой является охрана и устойчивое использование окружающей среды;</w:t>
      </w:r>
    </w:p>
    <w:p w:rsidR="005C13AE" w:rsidRDefault="005C13AE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организация должна иметь Устав и быть зарегистрирована или признана в своей стране;</w:t>
      </w:r>
    </w:p>
    <w:p w:rsidR="005C2B68" w:rsidRDefault="005C13AE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организация должна иметь, по меньшей мере, трехлетний опыт в решении  вопросов природоохранного управления в одной или нескольких основных сферах деятельности </w:t>
      </w:r>
      <w:r w:rsidR="005C2B68">
        <w:rPr>
          <w:rFonts w:ascii="Times New Roman" w:hAnsi="Times New Roman"/>
          <w:sz w:val="30"/>
          <w:szCs w:val="30"/>
        </w:rPr>
        <w:t>ГЭФ;</w:t>
      </w:r>
    </w:p>
    <w:p w:rsidR="005C2B68" w:rsidRDefault="005C2B68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организация должна иметь желание и возможность внести вклад в работу Сети;</w:t>
      </w:r>
    </w:p>
    <w:p w:rsidR="005C13AE" w:rsidRDefault="005C2B68" w:rsidP="0055374B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организация должна согласиться выполнять членские обязательства. </w:t>
      </w:r>
      <w:r w:rsidR="005C13AE">
        <w:rPr>
          <w:rFonts w:ascii="Times New Roman" w:hAnsi="Times New Roman"/>
          <w:sz w:val="30"/>
          <w:szCs w:val="30"/>
        </w:rPr>
        <w:t xml:space="preserve"> </w:t>
      </w:r>
    </w:p>
    <w:p w:rsidR="00A36E6B" w:rsidRDefault="005C2B68" w:rsidP="00617C2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Жданович А.</w:t>
      </w:r>
      <w:r w:rsidR="00DF43CF">
        <w:rPr>
          <w:rFonts w:ascii="Times New Roman" w:hAnsi="Times New Roman"/>
          <w:sz w:val="30"/>
          <w:szCs w:val="30"/>
        </w:rPr>
        <w:t>И.</w:t>
      </w:r>
      <w:r>
        <w:rPr>
          <w:rFonts w:ascii="Times New Roman" w:hAnsi="Times New Roman"/>
          <w:sz w:val="30"/>
          <w:szCs w:val="30"/>
        </w:rPr>
        <w:t xml:space="preserve"> добавила, что ОО «Белорусское экологическое движение» с 2009 года занимается </w:t>
      </w:r>
      <w:r w:rsidR="00B47C4A">
        <w:rPr>
          <w:rFonts w:ascii="Times New Roman" w:hAnsi="Times New Roman"/>
          <w:sz w:val="30"/>
          <w:szCs w:val="30"/>
        </w:rPr>
        <w:t>реализацией экологических проектов в тематических областях ГЭФ</w:t>
      </w:r>
      <w:r w:rsidR="00617C25">
        <w:rPr>
          <w:rFonts w:ascii="Times New Roman" w:hAnsi="Times New Roman"/>
          <w:sz w:val="30"/>
          <w:szCs w:val="30"/>
        </w:rPr>
        <w:t xml:space="preserve"> – это стойкие органические загрязнители, биологическое разнообразие, деград</w:t>
      </w:r>
      <w:r w:rsidR="001A27D6">
        <w:rPr>
          <w:rFonts w:ascii="Times New Roman" w:hAnsi="Times New Roman"/>
          <w:sz w:val="30"/>
          <w:szCs w:val="30"/>
        </w:rPr>
        <w:t xml:space="preserve">ация земель, </w:t>
      </w:r>
      <w:r w:rsidR="001A27D6">
        <w:rPr>
          <w:rFonts w:ascii="Times New Roman" w:hAnsi="Times New Roman"/>
          <w:sz w:val="30"/>
          <w:szCs w:val="30"/>
        </w:rPr>
        <w:lastRenderedPageBreak/>
        <w:t>изменение климата</w:t>
      </w:r>
      <w:r w:rsidR="00617C25">
        <w:rPr>
          <w:rFonts w:ascii="Times New Roman" w:hAnsi="Times New Roman"/>
          <w:sz w:val="30"/>
          <w:szCs w:val="30"/>
        </w:rPr>
        <w:t xml:space="preserve">. </w:t>
      </w:r>
      <w:r w:rsidR="00A36E6B">
        <w:rPr>
          <w:rFonts w:ascii="Times New Roman" w:hAnsi="Times New Roman"/>
          <w:sz w:val="30"/>
          <w:szCs w:val="30"/>
        </w:rPr>
        <w:t>С октября 2013 года</w:t>
      </w:r>
      <w:r w:rsidR="00436E8F">
        <w:rPr>
          <w:rFonts w:ascii="Times New Roman" w:hAnsi="Times New Roman"/>
          <w:sz w:val="30"/>
          <w:szCs w:val="30"/>
        </w:rPr>
        <w:t xml:space="preserve"> и</w:t>
      </w:r>
      <w:r w:rsidR="00A36E6B">
        <w:rPr>
          <w:rFonts w:ascii="Times New Roman" w:hAnsi="Times New Roman"/>
          <w:sz w:val="30"/>
          <w:szCs w:val="30"/>
        </w:rPr>
        <w:t xml:space="preserve"> по настоящее время сама Анастасия</w:t>
      </w:r>
      <w:r w:rsidR="00436E8F">
        <w:rPr>
          <w:rFonts w:ascii="Times New Roman" w:hAnsi="Times New Roman"/>
          <w:sz w:val="30"/>
          <w:szCs w:val="30"/>
        </w:rPr>
        <w:t xml:space="preserve"> Игоревна </w:t>
      </w:r>
      <w:r w:rsidR="00A36E6B">
        <w:rPr>
          <w:rFonts w:ascii="Times New Roman" w:hAnsi="Times New Roman"/>
          <w:sz w:val="30"/>
          <w:szCs w:val="30"/>
        </w:rPr>
        <w:t xml:space="preserve">Жданович является членом Национального Координационного комитета ПМГ/ГЭФ в Республике Беларусь. </w:t>
      </w:r>
      <w:r w:rsidR="00F45DB4">
        <w:rPr>
          <w:rFonts w:ascii="Times New Roman" w:hAnsi="Times New Roman"/>
          <w:sz w:val="30"/>
          <w:szCs w:val="30"/>
        </w:rPr>
        <w:t xml:space="preserve">С сентября 2014 </w:t>
      </w:r>
      <w:r w:rsidR="00570F5A">
        <w:rPr>
          <w:rFonts w:ascii="Times New Roman" w:hAnsi="Times New Roman"/>
          <w:sz w:val="30"/>
          <w:szCs w:val="30"/>
        </w:rPr>
        <w:t xml:space="preserve">года </w:t>
      </w:r>
      <w:r w:rsidR="00F45DB4">
        <w:rPr>
          <w:rFonts w:ascii="Times New Roman" w:hAnsi="Times New Roman"/>
          <w:sz w:val="30"/>
          <w:szCs w:val="30"/>
        </w:rPr>
        <w:t>и по настоящее время ОО «Белорусское экологическое движение» является Контактным пунктом страны Сети ОГО-ГЭФ.</w:t>
      </w:r>
      <w:r w:rsidR="00A36E6B">
        <w:rPr>
          <w:rFonts w:ascii="Times New Roman" w:hAnsi="Times New Roman"/>
          <w:sz w:val="30"/>
          <w:szCs w:val="30"/>
        </w:rPr>
        <w:t xml:space="preserve"> На сегодняшний день 44 страны имеют свои Контактные пункты.</w:t>
      </w:r>
    </w:p>
    <w:p w:rsidR="00617C25" w:rsidRPr="00570F5A" w:rsidRDefault="00617C25" w:rsidP="000225C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октябре 2009</w:t>
      </w:r>
      <w:r w:rsidR="004F728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-</w:t>
      </w:r>
      <w:r w:rsidR="00F45DB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ноябре 2010 гг. был реализован проект</w:t>
      </w:r>
      <w:r w:rsidR="000225C7">
        <w:rPr>
          <w:rFonts w:ascii="Times New Roman" w:hAnsi="Times New Roman"/>
          <w:sz w:val="30"/>
          <w:szCs w:val="30"/>
        </w:rPr>
        <w:t xml:space="preserve"> ОО «Белорусское экологическое движение» за счет средств ПМГ-ГЭФ</w:t>
      </w:r>
      <w:r>
        <w:rPr>
          <w:rFonts w:ascii="Times New Roman" w:hAnsi="Times New Roman"/>
          <w:sz w:val="30"/>
          <w:szCs w:val="30"/>
        </w:rPr>
        <w:t xml:space="preserve"> – </w:t>
      </w:r>
      <w:r w:rsidR="00570F5A">
        <w:rPr>
          <w:rFonts w:ascii="Times New Roman" w:hAnsi="Times New Roman"/>
          <w:sz w:val="30"/>
          <w:szCs w:val="30"/>
        </w:rPr>
        <w:t>«</w:t>
      </w:r>
      <w:r w:rsidRPr="00570F5A">
        <w:rPr>
          <w:rFonts w:ascii="Times New Roman" w:hAnsi="Times New Roman"/>
          <w:sz w:val="30"/>
          <w:szCs w:val="30"/>
        </w:rPr>
        <w:t>Обезвреживание отходов, содержащих полихлорированные бифенилы (ПХБ), экологически безопасным способом с целью  реализации Стокгольмской конвенции о стойких органических загрязнителях</w:t>
      </w:r>
      <w:r w:rsidR="00570F5A">
        <w:rPr>
          <w:rFonts w:ascii="Times New Roman" w:hAnsi="Times New Roman"/>
          <w:sz w:val="30"/>
          <w:szCs w:val="30"/>
        </w:rPr>
        <w:t>»</w:t>
      </w:r>
      <w:r w:rsidRPr="00570F5A">
        <w:rPr>
          <w:rFonts w:ascii="Times New Roman" w:hAnsi="Times New Roman"/>
          <w:sz w:val="30"/>
          <w:szCs w:val="30"/>
        </w:rPr>
        <w:t>. Общий бюджет проекта 94</w:t>
      </w:r>
      <w:r w:rsidR="004F728B" w:rsidRPr="00570F5A">
        <w:rPr>
          <w:rFonts w:ascii="Times New Roman" w:hAnsi="Times New Roman"/>
          <w:sz w:val="30"/>
          <w:szCs w:val="30"/>
        </w:rPr>
        <w:t xml:space="preserve"> </w:t>
      </w:r>
      <w:r w:rsidRPr="00570F5A">
        <w:rPr>
          <w:rFonts w:ascii="Times New Roman" w:hAnsi="Times New Roman"/>
          <w:sz w:val="30"/>
          <w:szCs w:val="30"/>
        </w:rPr>
        <w:t>160 долларов США, из них программой малых грантов (далее - ПМГ) ГЭФ – 49</w:t>
      </w:r>
      <w:r w:rsidR="004F728B" w:rsidRPr="00570F5A">
        <w:rPr>
          <w:rFonts w:ascii="Times New Roman" w:hAnsi="Times New Roman"/>
          <w:sz w:val="30"/>
          <w:szCs w:val="30"/>
        </w:rPr>
        <w:t xml:space="preserve"> </w:t>
      </w:r>
      <w:r w:rsidRPr="00570F5A">
        <w:rPr>
          <w:rFonts w:ascii="Times New Roman" w:hAnsi="Times New Roman"/>
          <w:sz w:val="30"/>
          <w:szCs w:val="30"/>
        </w:rPr>
        <w:t>840 долларов США. Это первый в Республике Беларусь проект, который позволил начать процесс обезвреживания имеющихся в Республик</w:t>
      </w:r>
      <w:r w:rsidR="004F728B" w:rsidRPr="00570F5A">
        <w:rPr>
          <w:rFonts w:ascii="Times New Roman" w:hAnsi="Times New Roman"/>
          <w:sz w:val="30"/>
          <w:szCs w:val="30"/>
        </w:rPr>
        <w:t>е Беларусь отходов, содержащих стойкие органические загрязнители</w:t>
      </w:r>
      <w:r w:rsidRPr="00570F5A">
        <w:rPr>
          <w:rFonts w:ascii="Times New Roman" w:hAnsi="Times New Roman"/>
          <w:sz w:val="30"/>
          <w:szCs w:val="30"/>
        </w:rPr>
        <w:t xml:space="preserve">,  на практике выполняя положения Стокгольмской конвенции о стойких органических загрязнителях. Инвентаризация, транспортировка и обезвреживание экологически безопасным способом 19 тонн ПХБ-содержащих отходов (конденсаторов) </w:t>
      </w:r>
      <w:r w:rsidR="004F728B" w:rsidRPr="00570F5A">
        <w:rPr>
          <w:rFonts w:ascii="Times New Roman" w:hAnsi="Times New Roman"/>
          <w:sz w:val="30"/>
          <w:szCs w:val="30"/>
        </w:rPr>
        <w:t xml:space="preserve">было осуществлено </w:t>
      </w:r>
      <w:r w:rsidRPr="00570F5A">
        <w:rPr>
          <w:rFonts w:ascii="Times New Roman" w:hAnsi="Times New Roman"/>
          <w:sz w:val="30"/>
          <w:szCs w:val="30"/>
        </w:rPr>
        <w:t>с ОАО «МАЗ». С учетом опыта вышеуказанного проекта был реализован проект международной технической помощи «Обращение со стойкими органическими загрязнителями (Компонент</w:t>
      </w:r>
      <w:proofErr w:type="gramStart"/>
      <w:r w:rsidRPr="00570F5A">
        <w:rPr>
          <w:rFonts w:ascii="Times New Roman" w:hAnsi="Times New Roman"/>
          <w:sz w:val="30"/>
          <w:szCs w:val="30"/>
        </w:rPr>
        <w:t xml:space="preserve"> С</w:t>
      </w:r>
      <w:proofErr w:type="gramEnd"/>
      <w:r w:rsidRPr="00570F5A">
        <w:rPr>
          <w:rFonts w:ascii="Times New Roman" w:hAnsi="Times New Roman"/>
          <w:sz w:val="30"/>
          <w:szCs w:val="30"/>
        </w:rPr>
        <w:t xml:space="preserve"> Комплексного проекта по обращению с твердыми  отходами в Республике Беларусь)», финансируемый за счет гранта в 5,5 млн</w:t>
      </w:r>
      <w:r w:rsidR="00E418D0">
        <w:rPr>
          <w:rFonts w:ascii="Times New Roman" w:hAnsi="Times New Roman"/>
          <w:sz w:val="30"/>
          <w:szCs w:val="30"/>
        </w:rPr>
        <w:t>.</w:t>
      </w:r>
      <w:r w:rsidRPr="00570F5A">
        <w:rPr>
          <w:rFonts w:ascii="Times New Roman" w:hAnsi="Times New Roman"/>
          <w:sz w:val="30"/>
          <w:szCs w:val="30"/>
        </w:rPr>
        <w:t xml:space="preserve"> долларов США через Всемирный Банк Глобальным экологическим фондом (ГЭФ).</w:t>
      </w:r>
    </w:p>
    <w:p w:rsidR="001A27D6" w:rsidRPr="00570F5A" w:rsidRDefault="00617C2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>Второй интересный проект</w:t>
      </w:r>
      <w:r w:rsidR="00913A83" w:rsidRPr="00570F5A">
        <w:rPr>
          <w:rFonts w:ascii="Times New Roman" w:hAnsi="Times New Roman"/>
          <w:sz w:val="30"/>
          <w:szCs w:val="30"/>
        </w:rPr>
        <w:t xml:space="preserve"> </w:t>
      </w:r>
      <w:r w:rsidR="000225C7">
        <w:rPr>
          <w:rFonts w:ascii="Times New Roman" w:hAnsi="Times New Roman"/>
          <w:sz w:val="30"/>
          <w:szCs w:val="30"/>
        </w:rPr>
        <w:t>ОО «Белорусское экологическое движение» за счет средств ПМГ-ГЭФ</w:t>
      </w:r>
      <w:r w:rsidR="000225C7" w:rsidRPr="00570F5A">
        <w:rPr>
          <w:rFonts w:ascii="Times New Roman" w:hAnsi="Times New Roman"/>
          <w:sz w:val="30"/>
          <w:szCs w:val="30"/>
        </w:rPr>
        <w:t xml:space="preserve"> </w:t>
      </w:r>
      <w:r w:rsidR="00913A83" w:rsidRPr="00570F5A">
        <w:rPr>
          <w:rFonts w:ascii="Times New Roman" w:hAnsi="Times New Roman"/>
          <w:sz w:val="30"/>
          <w:szCs w:val="30"/>
        </w:rPr>
        <w:t xml:space="preserve">был реализован в декабре 2011 - июне 2013 гг. - «Рекультивация карьеров на территории Минского района как метод восстановления деградированных земель и вклад в смягчение негативного воздействия изменения климата». </w:t>
      </w:r>
      <w:proofErr w:type="gramStart"/>
      <w:r w:rsidR="00913A83" w:rsidRPr="00570F5A">
        <w:rPr>
          <w:rFonts w:ascii="Times New Roman" w:hAnsi="Times New Roman"/>
          <w:sz w:val="30"/>
          <w:szCs w:val="30"/>
        </w:rPr>
        <w:t>Общая сумма проекта 252 779 долларов США, из них ПМГ ГЭФ – 149</w:t>
      </w:r>
      <w:r w:rsidR="004F728B" w:rsidRPr="00570F5A">
        <w:rPr>
          <w:rFonts w:ascii="Times New Roman" w:hAnsi="Times New Roman"/>
          <w:sz w:val="30"/>
          <w:szCs w:val="30"/>
        </w:rPr>
        <w:t xml:space="preserve"> </w:t>
      </w:r>
      <w:r w:rsidR="00913A83" w:rsidRPr="00570F5A">
        <w:rPr>
          <w:rFonts w:ascii="Times New Roman" w:hAnsi="Times New Roman"/>
          <w:sz w:val="30"/>
          <w:szCs w:val="30"/>
        </w:rPr>
        <w:t>840 долларов США).</w:t>
      </w:r>
      <w:proofErr w:type="gramEnd"/>
      <w:r w:rsidR="00913A83" w:rsidRPr="00570F5A">
        <w:rPr>
          <w:rFonts w:ascii="Times New Roman" w:hAnsi="Times New Roman"/>
          <w:sz w:val="30"/>
          <w:szCs w:val="30"/>
        </w:rPr>
        <w:t xml:space="preserve"> Была сформирована система по предупреждению формирования\использования карьеров в качестве свалок несанкционированных отходов, проведена рекультивация земель с последующей посадкой лесонасаждений на деградированных землях. Восстановлены 4 карьера и 10 мини-полигонов ТБО, которые использовались в качестве несанкционированных свалок. За весь период реализации проекта было высажено более 170 000 единиц ели и сосны, восстановлено более 28 га земли. </w:t>
      </w:r>
      <w:r w:rsidR="00F26F8A" w:rsidRPr="00570F5A">
        <w:rPr>
          <w:rFonts w:ascii="Times New Roman" w:hAnsi="Times New Roman"/>
          <w:sz w:val="30"/>
          <w:szCs w:val="30"/>
        </w:rPr>
        <w:t xml:space="preserve">Вышеуказанный проект входит в Топ-10 успешных проектов ПМГ ГЭФ. </w:t>
      </w:r>
      <w:r w:rsidR="00913A83" w:rsidRPr="00570F5A">
        <w:rPr>
          <w:rFonts w:ascii="Times New Roman" w:hAnsi="Times New Roman"/>
          <w:sz w:val="30"/>
          <w:szCs w:val="30"/>
        </w:rPr>
        <w:t xml:space="preserve">Но самое главное – это </w:t>
      </w:r>
      <w:r w:rsidR="00913A83" w:rsidRPr="00570F5A">
        <w:rPr>
          <w:rFonts w:ascii="Times New Roman" w:hAnsi="Times New Roman"/>
          <w:sz w:val="30"/>
          <w:szCs w:val="30"/>
        </w:rPr>
        <w:lastRenderedPageBreak/>
        <w:t xml:space="preserve">налаживание взаимодействия с государственными органами, с частным бизнесом. В частности, </w:t>
      </w:r>
      <w:r w:rsidR="00F26F8A" w:rsidRPr="00570F5A">
        <w:rPr>
          <w:rFonts w:ascii="Times New Roman" w:hAnsi="Times New Roman"/>
          <w:sz w:val="30"/>
          <w:szCs w:val="30"/>
        </w:rPr>
        <w:t>были привлечены компании РУП «Производственное объединение «Белоруснефть» и СООО «Мобильные ТелеСистемы»</w:t>
      </w:r>
      <w:r w:rsidR="000225C7" w:rsidRPr="00570F5A">
        <w:rPr>
          <w:rFonts w:ascii="Times New Roman" w:hAnsi="Times New Roman"/>
          <w:sz w:val="30"/>
          <w:szCs w:val="30"/>
        </w:rPr>
        <w:t>, которые дополнительно профинансировали биологическую рекультивацию мини-полигонов твердых бытовых отходов (общей площадью 1,6 га) и оказали содействие в изготовлении информационных материалов (буклеты, брошюры, плакаты).  Э</w:t>
      </w:r>
      <w:r w:rsidR="00F26F8A" w:rsidRPr="00570F5A">
        <w:rPr>
          <w:rFonts w:ascii="Times New Roman" w:hAnsi="Times New Roman"/>
          <w:sz w:val="30"/>
          <w:szCs w:val="30"/>
        </w:rPr>
        <w:t>тот опыт б</w:t>
      </w:r>
      <w:r w:rsidR="000225C7" w:rsidRPr="00570F5A">
        <w:rPr>
          <w:rFonts w:ascii="Times New Roman" w:hAnsi="Times New Roman"/>
          <w:sz w:val="30"/>
          <w:szCs w:val="30"/>
        </w:rPr>
        <w:t>ыл широко</w:t>
      </w:r>
      <w:r w:rsidR="00F26F8A" w:rsidRPr="00570F5A">
        <w:rPr>
          <w:rFonts w:ascii="Times New Roman" w:hAnsi="Times New Roman"/>
          <w:sz w:val="30"/>
          <w:szCs w:val="30"/>
        </w:rPr>
        <w:t xml:space="preserve"> распространен как в Республике Беларусь, так и ГЭФ по всему миру. </w:t>
      </w:r>
    </w:p>
    <w:p w:rsidR="005A1945" w:rsidRPr="00570F5A" w:rsidRDefault="005A194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>Контактный пун</w:t>
      </w:r>
      <w:proofErr w:type="gramStart"/>
      <w:r w:rsidRPr="00570F5A">
        <w:rPr>
          <w:rFonts w:ascii="Times New Roman" w:hAnsi="Times New Roman"/>
          <w:sz w:val="30"/>
          <w:szCs w:val="30"/>
        </w:rPr>
        <w:t>кт стр</w:t>
      </w:r>
      <w:proofErr w:type="gramEnd"/>
      <w:r w:rsidRPr="00570F5A">
        <w:rPr>
          <w:rFonts w:ascii="Times New Roman" w:hAnsi="Times New Roman"/>
          <w:sz w:val="30"/>
          <w:szCs w:val="30"/>
        </w:rPr>
        <w:t>аны (далее – КПС) Сети ОГО-ГЭФ – это новая позиция, созданная в рамках программы ГЭФ-6 (2014-2018). Роль КПС состоит в</w:t>
      </w:r>
      <w:r w:rsidR="004F728B" w:rsidRPr="00570F5A">
        <w:rPr>
          <w:rFonts w:ascii="Times New Roman" w:hAnsi="Times New Roman"/>
          <w:sz w:val="30"/>
          <w:szCs w:val="30"/>
        </w:rPr>
        <w:t xml:space="preserve"> </w:t>
      </w:r>
      <w:r w:rsidRPr="00570F5A">
        <w:rPr>
          <w:rFonts w:ascii="Times New Roman" w:hAnsi="Times New Roman"/>
          <w:sz w:val="30"/>
          <w:szCs w:val="30"/>
        </w:rPr>
        <w:t xml:space="preserve">активном содействии Региональному координационному центру в развитии Сети ОГО-ГЭФ в конкретной стране и в регионе. Позиция является добровольной. </w:t>
      </w:r>
    </w:p>
    <w:p w:rsidR="005A1945" w:rsidRPr="00570F5A" w:rsidRDefault="005A194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>Вклад ОО «Белорусское экологическое движение» в Сеть ОГО/ГЭФ:</w:t>
      </w:r>
    </w:p>
    <w:p w:rsidR="005A1945" w:rsidRDefault="005A194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 xml:space="preserve"> распространение опыта реализации стратегических проектов </w:t>
      </w:r>
      <w:r>
        <w:rPr>
          <w:rFonts w:ascii="Times New Roman" w:hAnsi="Times New Roman"/>
          <w:sz w:val="30"/>
          <w:szCs w:val="30"/>
        </w:rPr>
        <w:t>ПМГ/ГЭФ на региональном и международном уровнях;</w:t>
      </w:r>
    </w:p>
    <w:p w:rsidR="005A1945" w:rsidRDefault="005A194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 xml:space="preserve">распространение результатов деятельности </w:t>
      </w:r>
      <w:r>
        <w:rPr>
          <w:rFonts w:ascii="Times New Roman" w:hAnsi="Times New Roman"/>
          <w:sz w:val="30"/>
          <w:szCs w:val="30"/>
        </w:rPr>
        <w:t>ПМГ/ГЭФ за период ГЭФ-5;</w:t>
      </w:r>
    </w:p>
    <w:p w:rsidR="005A1945" w:rsidRDefault="005A194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распространение информации о деятельности Сети ОГО-ГЭФ на территории Республики Беларусь;</w:t>
      </w:r>
    </w:p>
    <w:p w:rsidR="005A1945" w:rsidRPr="00570F5A" w:rsidRDefault="005A194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>ОО «Белорусско</w:t>
      </w:r>
      <w:r w:rsidR="004F728B" w:rsidRPr="00570F5A">
        <w:rPr>
          <w:rFonts w:ascii="Times New Roman" w:hAnsi="Times New Roman"/>
          <w:sz w:val="30"/>
          <w:szCs w:val="30"/>
        </w:rPr>
        <w:t>е экологическое движение» принял</w:t>
      </w:r>
      <w:r w:rsidRPr="00570F5A">
        <w:rPr>
          <w:rFonts w:ascii="Times New Roman" w:hAnsi="Times New Roman"/>
          <w:sz w:val="30"/>
          <w:szCs w:val="30"/>
        </w:rPr>
        <w:t>о участие в Заседании 51-го Совета ГЭФ, где внесло свои предложения по совершенствованию документов и стратегии ГЭФ.</w:t>
      </w:r>
    </w:p>
    <w:p w:rsidR="005A1945" w:rsidRPr="00570F5A" w:rsidRDefault="005A194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>В 2016 году ОО «Белорусское экологическое движение» с 5-го раза утвердили на участие в заседании Совета ГЭФ. Если проходящие семинары расширенного состава направлены на обмен опытом и знаний, то непосредственно на заседании Совета принимаются предложения и рекомендации по совершенствованию политики ГЭФ. И, действительно, рекомендации, которые поступают от общественных организаций, учитываются при разработке стратегических документов ГЭФ.</w:t>
      </w:r>
    </w:p>
    <w:p w:rsidR="00E418D0" w:rsidRDefault="005A1945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>Процесс разработки и выполнения проектов ГЭФ на всех фазах должен включать участие общественных организаций. Однако только 25 % реализуются с начала и до конца с привлечением специалистов общественных организаций.</w:t>
      </w:r>
      <w:r w:rsidR="000A533F" w:rsidRPr="00570F5A">
        <w:rPr>
          <w:rFonts w:ascii="Times New Roman" w:hAnsi="Times New Roman"/>
          <w:sz w:val="30"/>
          <w:szCs w:val="30"/>
        </w:rPr>
        <w:t xml:space="preserve"> </w:t>
      </w:r>
    </w:p>
    <w:p w:rsidR="005A1945" w:rsidRPr="00570F5A" w:rsidRDefault="000A533F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70F5A">
        <w:rPr>
          <w:rFonts w:ascii="Times New Roman" w:hAnsi="Times New Roman"/>
          <w:sz w:val="30"/>
          <w:szCs w:val="30"/>
        </w:rPr>
        <w:t xml:space="preserve">Жданович А.И. акцентировала внимание на необходимости привлечения белорусских общественных организаций на полный проектный цикл ГЭФ. Благодаря тесной работе с ПМГ\ГЭФ у ОО «Белорусское экологическое движение» есть большая база белорусских организаций, которые уже имели успешный опыт реализации проектов </w:t>
      </w:r>
      <w:r w:rsidRPr="00570F5A">
        <w:rPr>
          <w:rFonts w:ascii="Times New Roman" w:hAnsi="Times New Roman"/>
          <w:sz w:val="30"/>
          <w:szCs w:val="30"/>
        </w:rPr>
        <w:lastRenderedPageBreak/>
        <w:t xml:space="preserve">по тематическим направлениям ГЭФ, и которые могли бы оказать содействие в среднемасштабных и полномасштабных проектах ГЭФ. </w:t>
      </w:r>
      <w:r w:rsidR="005A1945" w:rsidRPr="00570F5A">
        <w:rPr>
          <w:rFonts w:ascii="Times New Roman" w:hAnsi="Times New Roman"/>
          <w:sz w:val="30"/>
          <w:szCs w:val="30"/>
        </w:rPr>
        <w:t xml:space="preserve"> </w:t>
      </w:r>
    </w:p>
    <w:p w:rsidR="008C021E" w:rsidRDefault="00C54C8E" w:rsidP="00A36E6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Основные действия Сети ОГО-ГЭФ в ГЭФ-6 – это разработка практического руководства взаимодействия ОГО на национальном уровне.  На сегодняшний день ПМГ ГЭФ Республики Беларусь открыт прием заявок проектов на 6-й финансовый период по тематическому направлению стойких органических загрязнителей. </w:t>
      </w:r>
      <w:r w:rsidR="008C021E">
        <w:rPr>
          <w:rFonts w:ascii="Times New Roman" w:hAnsi="Times New Roman"/>
          <w:sz w:val="30"/>
          <w:szCs w:val="30"/>
        </w:rPr>
        <w:t>Поэтому все общественные организации до 28 февраля включительно могут подать свои заявки и получить финансовую помощь в реализации своих проектов.</w:t>
      </w:r>
    </w:p>
    <w:p w:rsidR="00484E1A" w:rsidRDefault="00484E1A" w:rsidP="00484E1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Заместитель начальника отдела международного сотрудничества Козакевич С.Н. отметила, что Минприроды работает по </w:t>
      </w:r>
      <w:r w:rsidRPr="00977D62">
        <w:rPr>
          <w:rFonts w:ascii="Times New Roman" w:hAnsi="Times New Roman"/>
          <w:sz w:val="30"/>
          <w:szCs w:val="30"/>
        </w:rPr>
        <w:t xml:space="preserve">многим </w:t>
      </w:r>
      <w:r>
        <w:rPr>
          <w:rFonts w:ascii="Times New Roman" w:hAnsi="Times New Roman"/>
          <w:sz w:val="30"/>
          <w:szCs w:val="30"/>
        </w:rPr>
        <w:t xml:space="preserve">направлениям. </w:t>
      </w:r>
      <w:proofErr w:type="gramStart"/>
      <w:r>
        <w:rPr>
          <w:rFonts w:ascii="Times New Roman" w:hAnsi="Times New Roman"/>
          <w:sz w:val="30"/>
          <w:szCs w:val="30"/>
        </w:rPr>
        <w:t>Основные стратегические направления по всем областям, в том числе по тематическим направлениям ГЭФ, закреплены в Национальной стратегии устойчивого социально-экономического развития Республики Беларусь на период до 2020 гг. и Государственной программе «Охрана окружающей среды и устойчивое использование природных ресурсов» на 2016-2020 гг. Государственные органы и общественные организации должны прилагать усилия для достижения одной цели – благополучия окружающей среды.</w:t>
      </w:r>
      <w:proofErr w:type="gramEnd"/>
      <w:r>
        <w:rPr>
          <w:rFonts w:ascii="Times New Roman" w:hAnsi="Times New Roman"/>
          <w:sz w:val="30"/>
          <w:szCs w:val="30"/>
        </w:rPr>
        <w:t xml:space="preserve"> Поэтому, на наш взгляд, если Минприроды и общественные организации будут основываться на вышеобоз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наченных приоритетах, это позволит добиться более значимых результатов по достижению целей, заложенных в стратегических документах.</w:t>
      </w:r>
      <w:r w:rsidRPr="00977D6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Соответственно, полагаем целесообразным, чтобы общественные организации координировали свою деятельность с Минприроды до заключения договора с донорами, что позволит повысить эффективность работы и избежать дублирования мероприятий, подчеркнула Козакевич С.Н.</w:t>
      </w:r>
    </w:p>
    <w:p w:rsidR="00EF2E2E" w:rsidRDefault="00EF2E2E" w:rsidP="008C0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Генеральный директор ОО «Белорусское экологическое движение» Жданович А.</w:t>
      </w:r>
      <w:r w:rsidR="00F56D67">
        <w:rPr>
          <w:rFonts w:ascii="Times New Roman" w:hAnsi="Times New Roman"/>
          <w:sz w:val="30"/>
          <w:szCs w:val="30"/>
        </w:rPr>
        <w:t>И.</w:t>
      </w:r>
      <w:r>
        <w:rPr>
          <w:rFonts w:ascii="Times New Roman" w:hAnsi="Times New Roman"/>
          <w:sz w:val="30"/>
          <w:szCs w:val="30"/>
        </w:rPr>
        <w:t xml:space="preserve"> согласилась с тем, что очень важно взаимодействовать с государственными органами. </w:t>
      </w:r>
    </w:p>
    <w:p w:rsidR="00A46D1E" w:rsidRDefault="00EF2E2E" w:rsidP="008C0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 поблагодарил Жданович А.</w:t>
      </w:r>
      <w:r w:rsidR="00F56D67">
        <w:rPr>
          <w:rFonts w:ascii="Times New Roman" w:hAnsi="Times New Roman"/>
          <w:sz w:val="30"/>
          <w:szCs w:val="30"/>
        </w:rPr>
        <w:t>И.</w:t>
      </w:r>
      <w:r>
        <w:rPr>
          <w:rFonts w:ascii="Times New Roman" w:hAnsi="Times New Roman"/>
          <w:sz w:val="30"/>
          <w:szCs w:val="30"/>
        </w:rPr>
        <w:t xml:space="preserve"> за доклад, </w:t>
      </w:r>
      <w:r w:rsidR="00E4228E">
        <w:rPr>
          <w:rFonts w:ascii="Times New Roman" w:hAnsi="Times New Roman"/>
          <w:sz w:val="30"/>
          <w:szCs w:val="30"/>
        </w:rPr>
        <w:t>подчеркнув, что к</w:t>
      </w:r>
      <w:r>
        <w:rPr>
          <w:rFonts w:ascii="Times New Roman" w:hAnsi="Times New Roman"/>
          <w:sz w:val="30"/>
          <w:szCs w:val="30"/>
        </w:rPr>
        <w:t>аждый должен выполнять свои функции</w:t>
      </w:r>
      <w:r w:rsidR="00E4228E">
        <w:rPr>
          <w:rFonts w:ascii="Times New Roman" w:hAnsi="Times New Roman"/>
          <w:sz w:val="30"/>
          <w:szCs w:val="30"/>
        </w:rPr>
        <w:t>. Государственные органы</w:t>
      </w:r>
      <w:r w:rsidR="00A46D1E">
        <w:rPr>
          <w:rFonts w:ascii="Times New Roman" w:hAnsi="Times New Roman"/>
          <w:sz w:val="30"/>
          <w:szCs w:val="30"/>
        </w:rPr>
        <w:t xml:space="preserve"> и общественные объединения должны объединять свои действия, с пониманием идти навстречу друг другу</w:t>
      </w:r>
      <w:r>
        <w:rPr>
          <w:rFonts w:ascii="Times New Roman" w:hAnsi="Times New Roman"/>
          <w:sz w:val="30"/>
          <w:szCs w:val="30"/>
        </w:rPr>
        <w:t>.</w:t>
      </w:r>
    </w:p>
    <w:p w:rsidR="00A46D1E" w:rsidRDefault="00882905" w:rsidP="008C0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информации и связей с общественностью Евдасёва Т.П. поблагодарила докладчика за высту</w:t>
      </w:r>
      <w:r w:rsidR="004F728B">
        <w:rPr>
          <w:rFonts w:ascii="Times New Roman" w:hAnsi="Times New Roman"/>
          <w:sz w:val="30"/>
          <w:szCs w:val="30"/>
        </w:rPr>
        <w:t xml:space="preserve">пление и </w:t>
      </w:r>
      <w:r w:rsidR="00E4228E">
        <w:rPr>
          <w:rFonts w:ascii="Times New Roman" w:hAnsi="Times New Roman"/>
          <w:sz w:val="30"/>
          <w:szCs w:val="30"/>
        </w:rPr>
        <w:t xml:space="preserve">проинформировала </w:t>
      </w:r>
      <w:r w:rsidR="004F728B">
        <w:rPr>
          <w:rFonts w:ascii="Times New Roman" w:hAnsi="Times New Roman"/>
          <w:sz w:val="30"/>
          <w:szCs w:val="30"/>
        </w:rPr>
        <w:t>генерально</w:t>
      </w:r>
      <w:r w:rsidR="00E4228E">
        <w:rPr>
          <w:rFonts w:ascii="Times New Roman" w:hAnsi="Times New Roman"/>
          <w:sz w:val="30"/>
          <w:szCs w:val="30"/>
        </w:rPr>
        <w:t>го</w:t>
      </w:r>
      <w:r w:rsidR="004F728B">
        <w:rPr>
          <w:rFonts w:ascii="Times New Roman" w:hAnsi="Times New Roman"/>
          <w:sz w:val="30"/>
          <w:szCs w:val="30"/>
        </w:rPr>
        <w:t xml:space="preserve"> директор</w:t>
      </w:r>
      <w:r w:rsidR="00E4228E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ОО «Белорусское экологическое движение» Жданович А.</w:t>
      </w:r>
      <w:r w:rsidR="00F56D67">
        <w:rPr>
          <w:rFonts w:ascii="Times New Roman" w:hAnsi="Times New Roman"/>
          <w:sz w:val="30"/>
          <w:szCs w:val="30"/>
        </w:rPr>
        <w:t>И.</w:t>
      </w:r>
      <w:r>
        <w:rPr>
          <w:rFonts w:ascii="Times New Roman" w:hAnsi="Times New Roman"/>
          <w:sz w:val="30"/>
          <w:szCs w:val="30"/>
        </w:rPr>
        <w:t xml:space="preserve"> </w:t>
      </w:r>
      <w:r w:rsidR="00E4228E">
        <w:rPr>
          <w:rFonts w:ascii="Times New Roman" w:hAnsi="Times New Roman"/>
          <w:sz w:val="30"/>
          <w:szCs w:val="30"/>
        </w:rPr>
        <w:t xml:space="preserve">о порядке вступления </w:t>
      </w:r>
      <w:r>
        <w:rPr>
          <w:rFonts w:ascii="Times New Roman" w:hAnsi="Times New Roman"/>
          <w:sz w:val="30"/>
          <w:szCs w:val="30"/>
        </w:rPr>
        <w:t>в состав общественного координационного экологического совета при  Минприроды.</w:t>
      </w:r>
    </w:p>
    <w:p w:rsidR="005D3D3A" w:rsidRDefault="005D3D3A" w:rsidP="008C0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B5DB8" w:rsidRDefault="005B5DB8" w:rsidP="005B5DB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B36BA">
        <w:rPr>
          <w:rFonts w:ascii="Times New Roman" w:hAnsi="Times New Roman"/>
          <w:sz w:val="30"/>
          <w:szCs w:val="30"/>
        </w:rPr>
        <w:lastRenderedPageBreak/>
        <w:t xml:space="preserve">РЕШИЛИ: </w:t>
      </w:r>
    </w:p>
    <w:p w:rsidR="005B5DB8" w:rsidRPr="006B36BA" w:rsidRDefault="005B5DB8" w:rsidP="005B5DB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B36BA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r w:rsidR="00882905">
        <w:rPr>
          <w:rFonts w:ascii="Times New Roman" w:hAnsi="Times New Roman"/>
          <w:sz w:val="30"/>
          <w:szCs w:val="30"/>
        </w:rPr>
        <w:t>Жданович</w:t>
      </w:r>
      <w:r w:rsidRPr="006B36BA">
        <w:rPr>
          <w:rFonts w:ascii="Times New Roman" w:hAnsi="Times New Roman"/>
          <w:sz w:val="30"/>
          <w:szCs w:val="30"/>
        </w:rPr>
        <w:t xml:space="preserve"> </w:t>
      </w:r>
      <w:r w:rsidR="00882905">
        <w:rPr>
          <w:rFonts w:ascii="Times New Roman" w:hAnsi="Times New Roman"/>
          <w:sz w:val="30"/>
          <w:szCs w:val="30"/>
        </w:rPr>
        <w:t>А</w:t>
      </w:r>
      <w:r w:rsidRPr="006B36BA">
        <w:rPr>
          <w:rFonts w:ascii="Times New Roman" w:hAnsi="Times New Roman"/>
          <w:sz w:val="30"/>
          <w:szCs w:val="30"/>
        </w:rPr>
        <w:t>.</w:t>
      </w:r>
      <w:r w:rsidR="00F56D67">
        <w:rPr>
          <w:rFonts w:ascii="Times New Roman" w:hAnsi="Times New Roman"/>
          <w:sz w:val="30"/>
          <w:szCs w:val="30"/>
        </w:rPr>
        <w:t>И.</w:t>
      </w:r>
    </w:p>
    <w:p w:rsidR="005B5DB8" w:rsidRDefault="005B5DB8" w:rsidP="005B5DB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B5DB8" w:rsidRPr="007C709E" w:rsidRDefault="005B5DB8" w:rsidP="005B5DB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  <w:r w:rsidRPr="007C709E">
        <w:rPr>
          <w:rFonts w:ascii="Times New Roman" w:hAnsi="Times New Roman"/>
          <w:sz w:val="30"/>
          <w:szCs w:val="30"/>
          <w:u w:val="single"/>
        </w:rPr>
        <w:t>По третьему вопросу:</w:t>
      </w:r>
    </w:p>
    <w:p w:rsidR="005B5DB8" w:rsidRDefault="005B5DB8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СЛУШАЛИ: </w:t>
      </w:r>
      <w:r w:rsidR="00882905">
        <w:rPr>
          <w:rFonts w:ascii="Times New Roman" w:hAnsi="Times New Roman"/>
          <w:sz w:val="30"/>
          <w:szCs w:val="30"/>
        </w:rPr>
        <w:t xml:space="preserve">начальника управления регулирования воздействий на атмосферный воздух и водные ресурсы Завьялова С.В., который </w:t>
      </w:r>
      <w:r w:rsidR="004F728B">
        <w:rPr>
          <w:rFonts w:ascii="Times New Roman" w:hAnsi="Times New Roman"/>
          <w:sz w:val="30"/>
          <w:szCs w:val="30"/>
        </w:rPr>
        <w:t>информировал</w:t>
      </w:r>
      <w:r w:rsidR="00882905">
        <w:rPr>
          <w:rFonts w:ascii="Times New Roman" w:hAnsi="Times New Roman"/>
          <w:sz w:val="30"/>
          <w:szCs w:val="30"/>
        </w:rPr>
        <w:t xml:space="preserve"> присутствующи</w:t>
      </w:r>
      <w:r w:rsidR="00E4228E">
        <w:rPr>
          <w:rFonts w:ascii="Times New Roman" w:hAnsi="Times New Roman"/>
          <w:sz w:val="30"/>
          <w:szCs w:val="30"/>
        </w:rPr>
        <w:t>х</w:t>
      </w:r>
      <w:r w:rsidR="00882905">
        <w:rPr>
          <w:rFonts w:ascii="Times New Roman" w:hAnsi="Times New Roman"/>
          <w:sz w:val="30"/>
          <w:szCs w:val="30"/>
        </w:rPr>
        <w:t xml:space="preserve"> о ходе работы  над проектом Плана мероприятий по реализации </w:t>
      </w:r>
      <w:r w:rsidR="00AF02BC">
        <w:rPr>
          <w:rFonts w:ascii="Times New Roman" w:hAnsi="Times New Roman"/>
          <w:sz w:val="30"/>
          <w:szCs w:val="30"/>
        </w:rPr>
        <w:t xml:space="preserve">положений </w:t>
      </w:r>
      <w:r w:rsidR="00882905">
        <w:rPr>
          <w:rFonts w:ascii="Times New Roman" w:hAnsi="Times New Roman"/>
          <w:sz w:val="30"/>
          <w:szCs w:val="30"/>
        </w:rPr>
        <w:t>Парижского соглашения</w:t>
      </w:r>
      <w:r w:rsidR="00AF02BC">
        <w:rPr>
          <w:rFonts w:ascii="Times New Roman" w:hAnsi="Times New Roman"/>
          <w:sz w:val="30"/>
          <w:szCs w:val="30"/>
        </w:rPr>
        <w:t xml:space="preserve"> к Рамочной конвенции Организации Объединенных Наций об изменении климата, принятого Указом Президента Республики Беларусь от 20 сентября 2016 г. № 345</w:t>
      </w:r>
      <w:r w:rsidR="00DB6F67">
        <w:rPr>
          <w:rFonts w:ascii="Times New Roman" w:hAnsi="Times New Roman"/>
          <w:sz w:val="30"/>
          <w:szCs w:val="30"/>
        </w:rPr>
        <w:t xml:space="preserve"> (далее </w:t>
      </w:r>
      <w:r w:rsidR="00E4228E">
        <w:rPr>
          <w:rFonts w:ascii="Times New Roman" w:hAnsi="Times New Roman"/>
          <w:sz w:val="30"/>
          <w:szCs w:val="30"/>
        </w:rPr>
        <w:t>–</w:t>
      </w:r>
      <w:r w:rsidR="00DB6F67">
        <w:rPr>
          <w:rFonts w:ascii="Times New Roman" w:hAnsi="Times New Roman"/>
          <w:sz w:val="30"/>
          <w:szCs w:val="30"/>
        </w:rPr>
        <w:t xml:space="preserve"> </w:t>
      </w:r>
      <w:r w:rsidR="00E4228E">
        <w:rPr>
          <w:rFonts w:ascii="Times New Roman" w:hAnsi="Times New Roman"/>
          <w:sz w:val="30"/>
          <w:szCs w:val="30"/>
        </w:rPr>
        <w:t xml:space="preserve">проект </w:t>
      </w:r>
      <w:r w:rsidR="00DB6F67">
        <w:rPr>
          <w:rFonts w:ascii="Times New Roman" w:hAnsi="Times New Roman"/>
          <w:sz w:val="30"/>
          <w:szCs w:val="30"/>
        </w:rPr>
        <w:t>План)</w:t>
      </w:r>
      <w:r w:rsidR="00E4228E">
        <w:rPr>
          <w:rFonts w:ascii="Times New Roman" w:hAnsi="Times New Roman"/>
          <w:sz w:val="30"/>
          <w:szCs w:val="30"/>
        </w:rPr>
        <w:t>, указав</w:t>
      </w:r>
      <w:r w:rsidR="00484E1A">
        <w:rPr>
          <w:rFonts w:ascii="Times New Roman" w:hAnsi="Times New Roman"/>
          <w:sz w:val="30"/>
          <w:szCs w:val="30"/>
        </w:rPr>
        <w:t>,</w:t>
      </w:r>
      <w:r w:rsidR="00E4228E">
        <w:rPr>
          <w:rFonts w:ascii="Times New Roman" w:hAnsi="Times New Roman"/>
          <w:sz w:val="30"/>
          <w:szCs w:val="30"/>
        </w:rPr>
        <w:t xml:space="preserve"> что проект</w:t>
      </w:r>
      <w:r w:rsidR="00882905">
        <w:rPr>
          <w:rFonts w:ascii="Times New Roman" w:hAnsi="Times New Roman"/>
          <w:sz w:val="30"/>
          <w:szCs w:val="30"/>
        </w:rPr>
        <w:t xml:space="preserve"> План</w:t>
      </w:r>
      <w:r w:rsidR="00E4228E">
        <w:rPr>
          <w:rFonts w:ascii="Times New Roman" w:hAnsi="Times New Roman"/>
          <w:sz w:val="30"/>
          <w:szCs w:val="30"/>
        </w:rPr>
        <w:t>а</w:t>
      </w:r>
      <w:r w:rsidR="00882905">
        <w:rPr>
          <w:rFonts w:ascii="Times New Roman" w:hAnsi="Times New Roman"/>
          <w:sz w:val="30"/>
          <w:szCs w:val="30"/>
        </w:rPr>
        <w:t xml:space="preserve"> размещен на сайте Минприроды в разделе </w:t>
      </w:r>
      <w:r w:rsidR="002626A9">
        <w:rPr>
          <w:rFonts w:ascii="Times New Roman" w:hAnsi="Times New Roman"/>
          <w:sz w:val="30"/>
          <w:szCs w:val="30"/>
        </w:rPr>
        <w:t>«Общественные обсуждения».</w:t>
      </w:r>
    </w:p>
    <w:p w:rsidR="00E4228E" w:rsidRDefault="006F68DD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Республика Беларусь стала 30-й стороной Парижского соглашения, принятого на 21-й сессии </w:t>
      </w:r>
      <w:proofErr w:type="gramStart"/>
      <w:r>
        <w:rPr>
          <w:rFonts w:ascii="Times New Roman" w:hAnsi="Times New Roman"/>
          <w:sz w:val="30"/>
          <w:szCs w:val="30"/>
        </w:rPr>
        <w:t>Конференции Сторон Рамочной конвенции Организации Объединенных Наций</w:t>
      </w:r>
      <w:proofErr w:type="gramEnd"/>
      <w:r>
        <w:rPr>
          <w:rFonts w:ascii="Times New Roman" w:hAnsi="Times New Roman"/>
          <w:sz w:val="30"/>
          <w:szCs w:val="30"/>
        </w:rPr>
        <w:t xml:space="preserve"> об изменении климата в г. Париже 12 декабря 2016 года, подписанного 22 апреля 2016 года. </w:t>
      </w:r>
    </w:p>
    <w:p w:rsidR="00E4228E" w:rsidRDefault="006F68DD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Первое Совещание Сторон</w:t>
      </w:r>
      <w:r w:rsidR="009F1937">
        <w:rPr>
          <w:rFonts w:ascii="Times New Roman" w:hAnsi="Times New Roman"/>
          <w:sz w:val="30"/>
          <w:szCs w:val="30"/>
        </w:rPr>
        <w:t xml:space="preserve"> в Марракеше </w:t>
      </w:r>
      <w:r w:rsidR="00E4228E">
        <w:rPr>
          <w:rFonts w:ascii="Times New Roman" w:hAnsi="Times New Roman"/>
          <w:sz w:val="30"/>
          <w:szCs w:val="30"/>
        </w:rPr>
        <w:t>не приняло конкретных решений, они отложены</w:t>
      </w:r>
      <w:r w:rsidR="009F1937">
        <w:rPr>
          <w:rFonts w:ascii="Times New Roman" w:hAnsi="Times New Roman"/>
          <w:sz w:val="30"/>
          <w:szCs w:val="30"/>
        </w:rPr>
        <w:t xml:space="preserve"> на 2018 год. </w:t>
      </w:r>
      <w:r w:rsidR="00E4228E">
        <w:rPr>
          <w:rFonts w:ascii="Times New Roman" w:hAnsi="Times New Roman"/>
          <w:sz w:val="30"/>
          <w:szCs w:val="30"/>
        </w:rPr>
        <w:t>Однако требуются</w:t>
      </w:r>
      <w:r w:rsidR="009F1937">
        <w:rPr>
          <w:rFonts w:ascii="Times New Roman" w:hAnsi="Times New Roman"/>
          <w:sz w:val="30"/>
          <w:szCs w:val="30"/>
        </w:rPr>
        <w:t xml:space="preserve"> некие программы действий со стороны Правительства, всех органов государственного управления, исполнительной власти и гражданского общества</w:t>
      </w:r>
      <w:r w:rsidR="00E4228E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E4228E">
        <w:rPr>
          <w:rFonts w:ascii="Times New Roman" w:hAnsi="Times New Roman"/>
          <w:sz w:val="30"/>
          <w:szCs w:val="30"/>
        </w:rPr>
        <w:t>П</w:t>
      </w:r>
      <w:r w:rsidR="009F1937">
        <w:rPr>
          <w:rFonts w:ascii="Times New Roman" w:hAnsi="Times New Roman"/>
          <w:sz w:val="30"/>
          <w:szCs w:val="30"/>
        </w:rPr>
        <w:t>ервый посыл сдела</w:t>
      </w:r>
      <w:r w:rsidR="00E4228E">
        <w:rPr>
          <w:rFonts w:ascii="Times New Roman" w:hAnsi="Times New Roman"/>
          <w:sz w:val="30"/>
          <w:szCs w:val="30"/>
        </w:rPr>
        <w:t>н</w:t>
      </w:r>
      <w:r w:rsidR="009F1937">
        <w:rPr>
          <w:rFonts w:ascii="Times New Roman" w:hAnsi="Times New Roman"/>
          <w:sz w:val="30"/>
          <w:szCs w:val="30"/>
        </w:rPr>
        <w:t xml:space="preserve"> в рамках первого Национального определяемого вклада, где </w:t>
      </w:r>
      <w:r w:rsidR="00E4228E">
        <w:rPr>
          <w:rFonts w:ascii="Times New Roman" w:hAnsi="Times New Roman"/>
          <w:sz w:val="30"/>
          <w:szCs w:val="30"/>
        </w:rPr>
        <w:t>заявлено</w:t>
      </w:r>
      <w:r w:rsidR="009F1937">
        <w:rPr>
          <w:rFonts w:ascii="Times New Roman" w:hAnsi="Times New Roman"/>
          <w:sz w:val="30"/>
          <w:szCs w:val="30"/>
        </w:rPr>
        <w:t>, что</w:t>
      </w:r>
      <w:r w:rsidR="008E4962">
        <w:rPr>
          <w:rFonts w:ascii="Times New Roman" w:hAnsi="Times New Roman"/>
          <w:sz w:val="30"/>
          <w:szCs w:val="30"/>
        </w:rPr>
        <w:t xml:space="preserve"> обязательством Республики Беларусь по </w:t>
      </w:r>
      <w:r w:rsidR="004F728B">
        <w:rPr>
          <w:rFonts w:ascii="Times New Roman" w:hAnsi="Times New Roman"/>
          <w:sz w:val="30"/>
          <w:szCs w:val="30"/>
        </w:rPr>
        <w:t>П</w:t>
      </w:r>
      <w:r w:rsidR="008E4962">
        <w:rPr>
          <w:rFonts w:ascii="Times New Roman" w:hAnsi="Times New Roman"/>
          <w:sz w:val="30"/>
          <w:szCs w:val="30"/>
        </w:rPr>
        <w:t xml:space="preserve">арижскому соглашению является сокращение </w:t>
      </w:r>
      <w:r w:rsidR="004F728B">
        <w:rPr>
          <w:rFonts w:ascii="Times New Roman" w:hAnsi="Times New Roman"/>
          <w:sz w:val="30"/>
          <w:szCs w:val="30"/>
        </w:rPr>
        <w:t>выбросов парниковых газов на 28 %</w:t>
      </w:r>
      <w:r w:rsidR="008E4962">
        <w:rPr>
          <w:rFonts w:ascii="Times New Roman" w:hAnsi="Times New Roman"/>
          <w:sz w:val="30"/>
          <w:szCs w:val="30"/>
        </w:rPr>
        <w:t xml:space="preserve"> в 2030 году по сравнению с 1990 годом, </w:t>
      </w:r>
      <w:r w:rsidR="007A3E35">
        <w:rPr>
          <w:rFonts w:ascii="Times New Roman" w:hAnsi="Times New Roman"/>
          <w:sz w:val="30"/>
          <w:szCs w:val="30"/>
        </w:rPr>
        <w:t xml:space="preserve">и вторая важная цель </w:t>
      </w:r>
      <w:r w:rsidR="008E4962">
        <w:rPr>
          <w:rFonts w:ascii="Times New Roman" w:hAnsi="Times New Roman"/>
          <w:sz w:val="30"/>
          <w:szCs w:val="30"/>
        </w:rPr>
        <w:t xml:space="preserve">- </w:t>
      </w:r>
      <w:r w:rsidR="007A3E35">
        <w:rPr>
          <w:rFonts w:ascii="Times New Roman" w:hAnsi="Times New Roman"/>
          <w:sz w:val="30"/>
          <w:szCs w:val="30"/>
        </w:rPr>
        <w:t>это увеличить расход поглотителей через позиции, связанные с увеличением лесистости территории от 39,6 %</w:t>
      </w:r>
      <w:r w:rsidR="009F1937">
        <w:rPr>
          <w:rFonts w:ascii="Times New Roman" w:hAnsi="Times New Roman"/>
          <w:sz w:val="30"/>
          <w:szCs w:val="30"/>
        </w:rPr>
        <w:t xml:space="preserve">  </w:t>
      </w:r>
      <w:r w:rsidR="007A3E35">
        <w:rPr>
          <w:rFonts w:ascii="Times New Roman" w:hAnsi="Times New Roman"/>
          <w:sz w:val="30"/>
          <w:szCs w:val="30"/>
        </w:rPr>
        <w:t>до 41 % к 2030 году</w:t>
      </w:r>
      <w:r w:rsidR="00E4228E">
        <w:rPr>
          <w:rFonts w:ascii="Times New Roman" w:hAnsi="Times New Roman"/>
          <w:sz w:val="30"/>
          <w:szCs w:val="30"/>
        </w:rPr>
        <w:t>,</w:t>
      </w:r>
      <w:r w:rsidR="007A3E35">
        <w:rPr>
          <w:rFonts w:ascii="Times New Roman" w:hAnsi="Times New Roman"/>
          <w:sz w:val="30"/>
          <w:szCs w:val="30"/>
        </w:rPr>
        <w:t xml:space="preserve"> и увеличение площади особо охраняемых</w:t>
      </w:r>
      <w:proofErr w:type="gramEnd"/>
      <w:r w:rsidR="007A3E35">
        <w:rPr>
          <w:rFonts w:ascii="Times New Roman" w:hAnsi="Times New Roman"/>
          <w:sz w:val="30"/>
          <w:szCs w:val="30"/>
        </w:rPr>
        <w:t xml:space="preserve"> территорий, сохранение болот, реабилитация нарушенных торфяников и их использование.</w:t>
      </w:r>
      <w:r w:rsidR="009215DE">
        <w:rPr>
          <w:rFonts w:ascii="Times New Roman" w:hAnsi="Times New Roman"/>
          <w:sz w:val="30"/>
          <w:szCs w:val="30"/>
        </w:rPr>
        <w:t xml:space="preserve"> </w:t>
      </w:r>
    </w:p>
    <w:p w:rsidR="00E4228E" w:rsidRDefault="009215DE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Главная цель Парижского соглашения в 21 веке – это идти к сбалансированности  между выбросами парниковых газов и абсорбции их поглотителей. </w:t>
      </w:r>
      <w:r w:rsidR="00AF02BC">
        <w:rPr>
          <w:rFonts w:ascii="Times New Roman" w:hAnsi="Times New Roman"/>
          <w:sz w:val="30"/>
          <w:szCs w:val="30"/>
        </w:rPr>
        <w:t xml:space="preserve">В этой связи в </w:t>
      </w:r>
      <w:r w:rsidR="00E4228E">
        <w:rPr>
          <w:rFonts w:ascii="Times New Roman" w:hAnsi="Times New Roman"/>
          <w:sz w:val="30"/>
          <w:szCs w:val="30"/>
        </w:rPr>
        <w:t xml:space="preserve">проект </w:t>
      </w:r>
      <w:r w:rsidR="00AF02BC">
        <w:rPr>
          <w:rFonts w:ascii="Times New Roman" w:hAnsi="Times New Roman"/>
          <w:sz w:val="30"/>
          <w:szCs w:val="30"/>
        </w:rPr>
        <w:t>План</w:t>
      </w:r>
      <w:r w:rsidR="00E4228E">
        <w:rPr>
          <w:rFonts w:ascii="Times New Roman" w:hAnsi="Times New Roman"/>
          <w:sz w:val="30"/>
          <w:szCs w:val="30"/>
        </w:rPr>
        <w:t>а</w:t>
      </w:r>
      <w:r w:rsidR="00AF02BC">
        <w:rPr>
          <w:rFonts w:ascii="Times New Roman" w:hAnsi="Times New Roman"/>
          <w:sz w:val="30"/>
          <w:szCs w:val="30"/>
        </w:rPr>
        <w:t xml:space="preserve"> вошли 2 направления. Это разработка Национального плана мероприятий по абсорбции поглотителей парниковых газов на период до 2030 года и Национальный план по адаптации к изменениям климата. </w:t>
      </w:r>
    </w:p>
    <w:p w:rsidR="00BC2B09" w:rsidRDefault="00AF02BC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Сегодня практически все основные отрасли, такие как сельское хозяйство, коммунальное хозяйство, промышленность, жилищный сектор, лесное хозяйство в той или иной мере подвержены климатическим изменениям, и тот план, который будет разрабатываться, должен включать в себя соответствующие направления этой деятельности. </w:t>
      </w:r>
      <w:r w:rsidR="00970481">
        <w:rPr>
          <w:rFonts w:ascii="Times New Roman" w:hAnsi="Times New Roman"/>
          <w:sz w:val="30"/>
          <w:szCs w:val="30"/>
        </w:rPr>
        <w:t xml:space="preserve">Один из главных пунктов Плана по </w:t>
      </w:r>
      <w:r w:rsidR="00970481">
        <w:rPr>
          <w:rFonts w:ascii="Times New Roman" w:hAnsi="Times New Roman"/>
          <w:sz w:val="30"/>
          <w:szCs w:val="30"/>
        </w:rPr>
        <w:lastRenderedPageBreak/>
        <w:t>адаптации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970481">
        <w:rPr>
          <w:rFonts w:ascii="Times New Roman" w:hAnsi="Times New Roman"/>
          <w:sz w:val="30"/>
          <w:szCs w:val="30"/>
        </w:rPr>
        <w:t xml:space="preserve">- это работа, связанная с чрезвычайными ситуациями. Сегодня интенсивность стихийных или природных явлений приносит достаточно большой ущерб, и поэтому этому блоку должно быть уделено пристальное внимание. </w:t>
      </w:r>
      <w:r w:rsidR="004C4C88">
        <w:rPr>
          <w:rFonts w:ascii="Times New Roman" w:hAnsi="Times New Roman"/>
          <w:sz w:val="30"/>
          <w:szCs w:val="30"/>
        </w:rPr>
        <w:t>Э</w:t>
      </w:r>
      <w:r w:rsidR="00970481">
        <w:rPr>
          <w:rFonts w:ascii="Times New Roman" w:hAnsi="Times New Roman"/>
          <w:sz w:val="30"/>
          <w:szCs w:val="30"/>
        </w:rPr>
        <w:t>то разработка системы мер по раннему предупреждению</w:t>
      </w:r>
      <w:r w:rsidR="004C4C88">
        <w:rPr>
          <w:rFonts w:ascii="Times New Roman" w:hAnsi="Times New Roman"/>
          <w:sz w:val="30"/>
          <w:szCs w:val="30"/>
        </w:rPr>
        <w:t xml:space="preserve">, прогнозированию и соответственно, система мер, направленных на быструю реализацию тех последствий, которые приводят к стихийным бедствиям.  </w:t>
      </w:r>
    </w:p>
    <w:p w:rsidR="002626A9" w:rsidRDefault="00BC2B09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Следующее направление, которое неотъемлемо от первого и второго – это </w:t>
      </w:r>
      <w:r w:rsidR="00B80541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тратегия низкоуглеродного развития</w:t>
      </w:r>
      <w:r w:rsidR="00B80541">
        <w:rPr>
          <w:rFonts w:ascii="Times New Roman" w:hAnsi="Times New Roman"/>
          <w:sz w:val="30"/>
          <w:szCs w:val="30"/>
        </w:rPr>
        <w:t>. Для того чтобы продолжить в этом направлении работать, нужно увеличить потребление электрической энергии. Надо поменять показатели энергоемкости, показатели энергоэффективности валового внутреннего продукта для других позици</w:t>
      </w:r>
      <w:r w:rsidR="004F728B">
        <w:rPr>
          <w:rFonts w:ascii="Times New Roman" w:hAnsi="Times New Roman"/>
          <w:sz w:val="30"/>
          <w:szCs w:val="30"/>
        </w:rPr>
        <w:t>й. Поэтому направления Стратегии</w:t>
      </w:r>
      <w:r w:rsidR="00B80541">
        <w:rPr>
          <w:rFonts w:ascii="Times New Roman" w:hAnsi="Times New Roman"/>
          <w:sz w:val="30"/>
          <w:szCs w:val="30"/>
        </w:rPr>
        <w:t xml:space="preserve"> низкоуглеродного развития будут включать все эти блоки. </w:t>
      </w:r>
      <w:r w:rsidR="00AD59F2">
        <w:rPr>
          <w:rFonts w:ascii="Times New Roman" w:hAnsi="Times New Roman"/>
          <w:sz w:val="30"/>
          <w:szCs w:val="30"/>
        </w:rPr>
        <w:t>Кроме того, создавая все эти системы, мы не можем не создать систему учета</w:t>
      </w:r>
      <w:r w:rsidR="008E24FD">
        <w:rPr>
          <w:rFonts w:ascii="Times New Roman" w:hAnsi="Times New Roman"/>
          <w:sz w:val="30"/>
          <w:szCs w:val="30"/>
        </w:rPr>
        <w:t xml:space="preserve"> отчетности</w:t>
      </w:r>
      <w:r w:rsidR="00AD59F2">
        <w:rPr>
          <w:rFonts w:ascii="Times New Roman" w:hAnsi="Times New Roman"/>
          <w:sz w:val="30"/>
          <w:szCs w:val="30"/>
        </w:rPr>
        <w:t xml:space="preserve"> и</w:t>
      </w:r>
      <w:r w:rsidR="008E24FD">
        <w:rPr>
          <w:rFonts w:ascii="Times New Roman" w:hAnsi="Times New Roman"/>
          <w:sz w:val="30"/>
          <w:szCs w:val="30"/>
        </w:rPr>
        <w:t xml:space="preserve"> верификации</w:t>
      </w:r>
      <w:r w:rsidR="00AD59F2">
        <w:rPr>
          <w:rFonts w:ascii="Times New Roman" w:hAnsi="Times New Roman"/>
          <w:sz w:val="30"/>
          <w:szCs w:val="30"/>
        </w:rPr>
        <w:t>, как выбросов парниковых газов, так и поглотителей парниковых газов.</w:t>
      </w:r>
      <w:r w:rsidR="00B80541">
        <w:rPr>
          <w:rFonts w:ascii="Times New Roman" w:hAnsi="Times New Roman"/>
          <w:sz w:val="30"/>
          <w:szCs w:val="30"/>
        </w:rPr>
        <w:t xml:space="preserve"> </w:t>
      </w:r>
    </w:p>
    <w:p w:rsidR="00C1101A" w:rsidRDefault="00AD59F2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Эти блоки должны содержать достаточно серьезные подходы, связанные с разработкой и внедрением новых технологий. И одно из направлений – это развитие электротранспорта. Например, в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/>
          <w:sz w:val="30"/>
          <w:szCs w:val="30"/>
        </w:rPr>
        <w:t xml:space="preserve">. Гродно уже </w:t>
      </w:r>
      <w:r w:rsidR="00646C01">
        <w:rPr>
          <w:rFonts w:ascii="Times New Roman" w:hAnsi="Times New Roman"/>
          <w:sz w:val="30"/>
          <w:szCs w:val="30"/>
        </w:rPr>
        <w:t>эксплуатируется</w:t>
      </w:r>
      <w:r>
        <w:rPr>
          <w:rFonts w:ascii="Times New Roman" w:hAnsi="Times New Roman"/>
          <w:sz w:val="30"/>
          <w:szCs w:val="30"/>
        </w:rPr>
        <w:t xml:space="preserve"> 9 троллейбусов</w:t>
      </w:r>
      <w:r w:rsidR="00717C0B">
        <w:rPr>
          <w:rFonts w:ascii="Times New Roman" w:hAnsi="Times New Roman"/>
          <w:sz w:val="30"/>
          <w:szCs w:val="30"/>
        </w:rPr>
        <w:t xml:space="preserve">, не привязанных к линиям электропередач. </w:t>
      </w:r>
      <w:r w:rsidR="006424F5">
        <w:rPr>
          <w:rFonts w:ascii="Times New Roman" w:hAnsi="Times New Roman"/>
          <w:sz w:val="30"/>
          <w:szCs w:val="30"/>
        </w:rPr>
        <w:t xml:space="preserve">Также есть заказ </w:t>
      </w:r>
      <w:proofErr w:type="gramStart"/>
      <w:r w:rsidR="006424F5">
        <w:rPr>
          <w:rFonts w:ascii="Times New Roman" w:hAnsi="Times New Roman"/>
          <w:sz w:val="30"/>
          <w:szCs w:val="30"/>
        </w:rPr>
        <w:t>г</w:t>
      </w:r>
      <w:proofErr w:type="gramEnd"/>
      <w:r w:rsidR="006424F5">
        <w:rPr>
          <w:rFonts w:ascii="Times New Roman" w:hAnsi="Times New Roman"/>
          <w:sz w:val="30"/>
          <w:szCs w:val="30"/>
        </w:rPr>
        <w:t>. Минска на 50 первых электробусов. Вот это направление для Министерства промышленности Республики Беларусь особо выделя</w:t>
      </w:r>
      <w:r w:rsidR="00C1101A">
        <w:rPr>
          <w:rFonts w:ascii="Times New Roman" w:hAnsi="Times New Roman"/>
          <w:sz w:val="30"/>
          <w:szCs w:val="30"/>
        </w:rPr>
        <w:t>ется</w:t>
      </w:r>
      <w:r w:rsidR="006424F5">
        <w:rPr>
          <w:rFonts w:ascii="Times New Roman" w:hAnsi="Times New Roman"/>
          <w:sz w:val="30"/>
          <w:szCs w:val="30"/>
        </w:rPr>
        <w:t xml:space="preserve"> и в программе развития машиностроения</w:t>
      </w:r>
      <w:r w:rsidR="00C1101A">
        <w:rPr>
          <w:rFonts w:ascii="Times New Roman" w:hAnsi="Times New Roman"/>
          <w:sz w:val="30"/>
          <w:szCs w:val="30"/>
        </w:rPr>
        <w:t>.</w:t>
      </w:r>
    </w:p>
    <w:p w:rsidR="003836E7" w:rsidRDefault="00A20839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Отчетность по </w:t>
      </w:r>
      <w:r w:rsidR="008E4962">
        <w:rPr>
          <w:rFonts w:ascii="Times New Roman" w:hAnsi="Times New Roman"/>
          <w:sz w:val="30"/>
          <w:szCs w:val="30"/>
        </w:rPr>
        <w:t xml:space="preserve">Рамочной </w:t>
      </w:r>
      <w:r>
        <w:rPr>
          <w:rFonts w:ascii="Times New Roman" w:hAnsi="Times New Roman"/>
          <w:sz w:val="30"/>
          <w:szCs w:val="30"/>
        </w:rPr>
        <w:t>Конвенц</w:t>
      </w:r>
      <w:proofErr w:type="gramStart"/>
      <w:r>
        <w:rPr>
          <w:rFonts w:ascii="Times New Roman" w:hAnsi="Times New Roman"/>
          <w:sz w:val="30"/>
          <w:szCs w:val="30"/>
        </w:rPr>
        <w:t>ии</w:t>
      </w:r>
      <w:r w:rsidR="008E4962">
        <w:rPr>
          <w:rFonts w:ascii="Times New Roman" w:hAnsi="Times New Roman"/>
          <w:sz w:val="30"/>
          <w:szCs w:val="30"/>
        </w:rPr>
        <w:t xml:space="preserve"> ОО</w:t>
      </w:r>
      <w:proofErr w:type="gramEnd"/>
      <w:r w:rsidR="008E4962">
        <w:rPr>
          <w:rFonts w:ascii="Times New Roman" w:hAnsi="Times New Roman"/>
          <w:sz w:val="30"/>
          <w:szCs w:val="30"/>
        </w:rPr>
        <w:t>Н об изменении климата и по Парижскому Соглашению будет нескольк</w:t>
      </w:r>
      <w:r w:rsidR="003836E7">
        <w:rPr>
          <w:rFonts w:ascii="Times New Roman" w:hAnsi="Times New Roman"/>
          <w:sz w:val="30"/>
          <w:szCs w:val="30"/>
        </w:rPr>
        <w:t>о реформирована. Отчет о</w:t>
      </w:r>
      <w:r w:rsidR="008214CF">
        <w:rPr>
          <w:rFonts w:ascii="Times New Roman" w:hAnsi="Times New Roman"/>
          <w:sz w:val="30"/>
          <w:szCs w:val="30"/>
        </w:rPr>
        <w:t>б</w:t>
      </w:r>
      <w:r w:rsidR="003836E7">
        <w:rPr>
          <w:rFonts w:ascii="Times New Roman" w:hAnsi="Times New Roman"/>
          <w:sz w:val="30"/>
          <w:szCs w:val="30"/>
        </w:rPr>
        <w:t xml:space="preserve"> инвентаризации выбросов парниковых газов будет предоставляться один раз в два года. Остаются двухгодичные доклады от каждой страны и один раз в четыре года национальные сообщения.</w:t>
      </w:r>
    </w:p>
    <w:p w:rsidR="008E4962" w:rsidRDefault="003836E7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Минприроды видит большую роль для дальнейшего развития </w:t>
      </w:r>
      <w:r w:rsidR="00646C01">
        <w:rPr>
          <w:rFonts w:ascii="Times New Roman" w:hAnsi="Times New Roman"/>
          <w:sz w:val="30"/>
          <w:szCs w:val="30"/>
        </w:rPr>
        <w:t xml:space="preserve">нашей страны в развитии </w:t>
      </w:r>
      <w:r>
        <w:rPr>
          <w:rFonts w:ascii="Times New Roman" w:hAnsi="Times New Roman"/>
          <w:sz w:val="30"/>
          <w:szCs w:val="30"/>
        </w:rPr>
        <w:t>возобновляемых источников энергии.</w:t>
      </w:r>
      <w:r w:rsidR="00556EBA">
        <w:rPr>
          <w:rFonts w:ascii="Times New Roman" w:hAnsi="Times New Roman"/>
          <w:sz w:val="30"/>
          <w:szCs w:val="30"/>
        </w:rPr>
        <w:t xml:space="preserve"> </w:t>
      </w:r>
    </w:p>
    <w:p w:rsidR="008214CF" w:rsidRDefault="008214CF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Читая Парижское соглашение видно, что оно поощряет действия на добровольное сокращение выбросов парниковых газов и есть блок нормативных и технических актов, в частности, Указ Президента Республики Беларуси от 08.12.2010 № 625 «О некоторых вопросах сокращения выбросов парниковых газов», которые подлежат реформированию.</w:t>
      </w:r>
    </w:p>
    <w:p w:rsidR="00C1101A" w:rsidRDefault="008214CF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Предварительно проект Плана был обсужден на заседании Рабочей группы</w:t>
      </w:r>
      <w:r w:rsidR="00D031CE">
        <w:rPr>
          <w:rFonts w:ascii="Times New Roman" w:hAnsi="Times New Roman"/>
          <w:sz w:val="30"/>
          <w:szCs w:val="30"/>
        </w:rPr>
        <w:t xml:space="preserve"> по проблемам изменения климата в ГУО Республиканский центр государственной экологической экспертизы и повышения квалификации руководящих работников и специалистов» </w:t>
      </w:r>
      <w:r w:rsidR="00D031CE">
        <w:rPr>
          <w:rFonts w:ascii="Times New Roman" w:hAnsi="Times New Roman"/>
          <w:sz w:val="30"/>
          <w:szCs w:val="30"/>
        </w:rPr>
        <w:lastRenderedPageBreak/>
        <w:t xml:space="preserve">Минприроды 29-30 ноября 2016 г. </w:t>
      </w:r>
      <w:r w:rsidR="00DB6F67">
        <w:rPr>
          <w:rFonts w:ascii="Times New Roman" w:hAnsi="Times New Roman"/>
          <w:sz w:val="30"/>
          <w:szCs w:val="30"/>
        </w:rPr>
        <w:t xml:space="preserve">Все члены рабочей группы получили официальное уведомление о проекте Плана и высказали свое мнение. На сегодняшний день есть незначительные замечания от Министерства транспорта и коммуникаций Республики Беларусь, есть замечания от Департамента по энергоэффективности Государственного комитета по стандартизации Республики Беларусь, и незначительные замечания от Министерства лесного хозяйства Республики Беларусь. </w:t>
      </w:r>
    </w:p>
    <w:p w:rsidR="00780D3E" w:rsidRDefault="00780D3E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Следующий наш Национальный определяемый вклад должен быть представлен Сторонам в 2019 году.</w:t>
      </w:r>
    </w:p>
    <w:p w:rsidR="00780D3E" w:rsidRDefault="00780D3E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Эта вся работа, которая велась в рамках подготовки Плана, подытожил Завьялов С.В.</w:t>
      </w:r>
    </w:p>
    <w:p w:rsidR="00C25E17" w:rsidRDefault="00C1101A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На вопрос представителя ОО</w:t>
      </w:r>
      <w:r w:rsidR="00780D3E">
        <w:rPr>
          <w:rFonts w:ascii="Times New Roman" w:hAnsi="Times New Roman"/>
          <w:sz w:val="30"/>
          <w:szCs w:val="30"/>
        </w:rPr>
        <w:t xml:space="preserve"> «Экодом» Сухий И.Г. </w:t>
      </w:r>
      <w:r>
        <w:rPr>
          <w:rFonts w:ascii="Times New Roman" w:hAnsi="Times New Roman"/>
          <w:sz w:val="30"/>
          <w:szCs w:val="30"/>
        </w:rPr>
        <w:t>о том</w:t>
      </w:r>
      <w:r w:rsidR="00780D3E">
        <w:rPr>
          <w:rFonts w:ascii="Times New Roman" w:hAnsi="Times New Roman"/>
          <w:sz w:val="30"/>
          <w:szCs w:val="30"/>
        </w:rPr>
        <w:t xml:space="preserve">, кто входит в Рабочую группу по проблемам изменения климата и </w:t>
      </w:r>
      <w:r w:rsidR="00780D3E" w:rsidRPr="008D30C6">
        <w:rPr>
          <w:rFonts w:ascii="Times New Roman" w:hAnsi="Times New Roman"/>
          <w:sz w:val="30"/>
          <w:szCs w:val="30"/>
        </w:rPr>
        <w:t>каким образом повышение потребления электроэнергии уменьшит выбросы парниковых газов</w:t>
      </w:r>
      <w:r>
        <w:rPr>
          <w:rFonts w:ascii="Times New Roman" w:hAnsi="Times New Roman"/>
          <w:sz w:val="30"/>
          <w:szCs w:val="30"/>
        </w:rPr>
        <w:t xml:space="preserve">, Завьялов С.В. пояснил, что </w:t>
      </w:r>
      <w:r w:rsidR="000C0C90">
        <w:rPr>
          <w:rFonts w:ascii="Times New Roman" w:hAnsi="Times New Roman"/>
          <w:sz w:val="30"/>
          <w:szCs w:val="30"/>
        </w:rPr>
        <w:t xml:space="preserve"> </w:t>
      </w:r>
      <w:r w:rsidR="00894DFF">
        <w:rPr>
          <w:rFonts w:ascii="Times New Roman" w:hAnsi="Times New Roman"/>
          <w:sz w:val="30"/>
          <w:szCs w:val="30"/>
        </w:rPr>
        <w:t xml:space="preserve">расширенное заседание Рабочей группы состоялось 29-30 ноября </w:t>
      </w:r>
      <w:r w:rsidR="004F728B">
        <w:rPr>
          <w:rFonts w:ascii="Times New Roman" w:hAnsi="Times New Roman"/>
          <w:sz w:val="30"/>
          <w:szCs w:val="30"/>
        </w:rPr>
        <w:t>2016</w:t>
      </w:r>
      <w:r w:rsidR="00894DFF">
        <w:rPr>
          <w:rFonts w:ascii="Times New Roman" w:hAnsi="Times New Roman"/>
          <w:sz w:val="30"/>
          <w:szCs w:val="30"/>
        </w:rPr>
        <w:t xml:space="preserve"> года и на нем присутствовало около 70 человек, в том числе и представители общественных организаций.</w:t>
      </w:r>
      <w:proofErr w:type="gramEnd"/>
      <w:r w:rsidR="00894DFF">
        <w:rPr>
          <w:rFonts w:ascii="Times New Roman" w:hAnsi="Times New Roman"/>
          <w:sz w:val="30"/>
          <w:szCs w:val="30"/>
        </w:rPr>
        <w:t xml:space="preserve"> Что касается второго вопроса, то </w:t>
      </w:r>
      <w:r w:rsidR="008D30C6">
        <w:rPr>
          <w:rFonts w:ascii="Times New Roman" w:hAnsi="Times New Roman"/>
          <w:sz w:val="30"/>
          <w:szCs w:val="30"/>
        </w:rPr>
        <w:t xml:space="preserve">высокое потребление электрической энергии, широкое использование в быту электроприборов, </w:t>
      </w:r>
      <w:r>
        <w:rPr>
          <w:rFonts w:ascii="Times New Roman" w:hAnsi="Times New Roman"/>
          <w:sz w:val="30"/>
          <w:szCs w:val="30"/>
        </w:rPr>
        <w:t xml:space="preserve">переход на электротранспорт </w:t>
      </w:r>
      <w:r w:rsidR="008D30C6">
        <w:rPr>
          <w:rFonts w:ascii="Times New Roman" w:hAnsi="Times New Roman"/>
          <w:sz w:val="30"/>
          <w:szCs w:val="30"/>
        </w:rPr>
        <w:t xml:space="preserve">ведет </w:t>
      </w:r>
      <w:r>
        <w:rPr>
          <w:rFonts w:ascii="Times New Roman" w:hAnsi="Times New Roman"/>
          <w:sz w:val="30"/>
          <w:szCs w:val="30"/>
        </w:rPr>
        <w:t xml:space="preserve">к сокращению </w:t>
      </w:r>
      <w:r w:rsidR="008D30C6">
        <w:rPr>
          <w:rFonts w:ascii="Times New Roman" w:hAnsi="Times New Roman"/>
          <w:sz w:val="30"/>
          <w:szCs w:val="30"/>
        </w:rPr>
        <w:t>выброс</w:t>
      </w:r>
      <w:r>
        <w:rPr>
          <w:rFonts w:ascii="Times New Roman" w:hAnsi="Times New Roman"/>
          <w:sz w:val="30"/>
          <w:szCs w:val="30"/>
        </w:rPr>
        <w:t>ов</w:t>
      </w:r>
      <w:r w:rsidR="008D30C6">
        <w:rPr>
          <w:rFonts w:ascii="Times New Roman" w:hAnsi="Times New Roman"/>
          <w:sz w:val="30"/>
          <w:szCs w:val="30"/>
        </w:rPr>
        <w:t xml:space="preserve"> парниковых газов.</w:t>
      </w:r>
    </w:p>
    <w:p w:rsidR="00177D43" w:rsidRDefault="00177D43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ОО «Фонд Экомир» Овсейчик Ф.Ф. </w:t>
      </w:r>
      <w:r w:rsidR="00C25E17">
        <w:rPr>
          <w:rFonts w:ascii="Times New Roman" w:hAnsi="Times New Roman"/>
          <w:sz w:val="30"/>
          <w:szCs w:val="30"/>
        </w:rPr>
        <w:t xml:space="preserve">в дополнение к выступлению </w:t>
      </w:r>
      <w:r>
        <w:rPr>
          <w:rFonts w:ascii="Times New Roman" w:hAnsi="Times New Roman"/>
          <w:sz w:val="30"/>
          <w:szCs w:val="30"/>
        </w:rPr>
        <w:t>пояснил о</w:t>
      </w:r>
      <w:r w:rsidR="00B6120F">
        <w:rPr>
          <w:rFonts w:ascii="Times New Roman" w:hAnsi="Times New Roman"/>
          <w:sz w:val="30"/>
          <w:szCs w:val="30"/>
        </w:rPr>
        <w:t xml:space="preserve"> </w:t>
      </w:r>
      <w:r w:rsidR="00C25E17">
        <w:rPr>
          <w:rFonts w:ascii="Times New Roman" w:hAnsi="Times New Roman"/>
          <w:sz w:val="30"/>
          <w:szCs w:val="30"/>
        </w:rPr>
        <w:t>не</w:t>
      </w:r>
      <w:r>
        <w:rPr>
          <w:rFonts w:ascii="Times New Roman" w:hAnsi="Times New Roman"/>
          <w:sz w:val="30"/>
          <w:szCs w:val="30"/>
        </w:rPr>
        <w:t xml:space="preserve"> </w:t>
      </w:r>
      <w:r w:rsidR="00C25E17">
        <w:rPr>
          <w:rFonts w:ascii="Times New Roman" w:hAnsi="Times New Roman"/>
          <w:sz w:val="30"/>
          <w:szCs w:val="30"/>
        </w:rPr>
        <w:t>окуп</w:t>
      </w:r>
      <w:r>
        <w:rPr>
          <w:rFonts w:ascii="Times New Roman" w:hAnsi="Times New Roman"/>
          <w:sz w:val="30"/>
          <w:szCs w:val="30"/>
        </w:rPr>
        <w:t>аемости электротранспорта, указав, что срок окупаемости больше 20 лет, а</w:t>
      </w:r>
      <w:r w:rsidR="00C25E17">
        <w:rPr>
          <w:rFonts w:ascii="Times New Roman" w:hAnsi="Times New Roman"/>
          <w:sz w:val="30"/>
          <w:szCs w:val="30"/>
        </w:rPr>
        <w:t xml:space="preserve"> автобус - 10 лет и на свалку</w:t>
      </w:r>
      <w:r w:rsidR="00F74245">
        <w:rPr>
          <w:rFonts w:ascii="Times New Roman" w:hAnsi="Times New Roman"/>
          <w:sz w:val="30"/>
          <w:szCs w:val="30"/>
        </w:rPr>
        <w:t>.</w:t>
      </w:r>
    </w:p>
    <w:p w:rsidR="00193116" w:rsidRDefault="00177D43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proofErr w:type="gramStart"/>
      <w:r>
        <w:rPr>
          <w:rFonts w:ascii="Times New Roman" w:hAnsi="Times New Roman"/>
          <w:sz w:val="30"/>
          <w:szCs w:val="30"/>
        </w:rPr>
        <w:t>вопрос</w:t>
      </w:r>
      <w:proofErr w:type="gramEnd"/>
      <w:r>
        <w:rPr>
          <w:rFonts w:ascii="Times New Roman" w:hAnsi="Times New Roman"/>
          <w:sz w:val="30"/>
          <w:szCs w:val="30"/>
        </w:rPr>
        <w:t>: к</w:t>
      </w:r>
      <w:r w:rsidR="00C25E17">
        <w:rPr>
          <w:rFonts w:ascii="Times New Roman" w:hAnsi="Times New Roman"/>
          <w:sz w:val="30"/>
          <w:szCs w:val="30"/>
        </w:rPr>
        <w:t xml:space="preserve">акие сроки окупаемости электроэнергии, Завьялов С.В. </w:t>
      </w:r>
      <w:r>
        <w:rPr>
          <w:rFonts w:ascii="Times New Roman" w:hAnsi="Times New Roman"/>
          <w:sz w:val="30"/>
          <w:szCs w:val="30"/>
        </w:rPr>
        <w:t>пояснил, что для окупаемости</w:t>
      </w:r>
      <w:r w:rsidR="00C25E1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необходимо</w:t>
      </w:r>
      <w:r w:rsidR="00C25E17">
        <w:rPr>
          <w:rFonts w:ascii="Times New Roman" w:hAnsi="Times New Roman"/>
          <w:sz w:val="30"/>
          <w:szCs w:val="30"/>
        </w:rPr>
        <w:t xml:space="preserve"> подтянуть </w:t>
      </w:r>
      <w:r w:rsidR="00646C01">
        <w:rPr>
          <w:rFonts w:ascii="Times New Roman" w:hAnsi="Times New Roman"/>
          <w:sz w:val="30"/>
          <w:szCs w:val="30"/>
        </w:rPr>
        <w:t>финансовые ресурсы, чтобы быть</w:t>
      </w:r>
      <w:r w:rsidR="00C25E17">
        <w:rPr>
          <w:rFonts w:ascii="Times New Roman" w:hAnsi="Times New Roman"/>
          <w:sz w:val="30"/>
          <w:szCs w:val="30"/>
        </w:rPr>
        <w:t xml:space="preserve"> на первом месте</w:t>
      </w:r>
      <w:r>
        <w:rPr>
          <w:rFonts w:ascii="Times New Roman" w:hAnsi="Times New Roman"/>
          <w:sz w:val="30"/>
          <w:szCs w:val="30"/>
        </w:rPr>
        <w:t>, тогда и</w:t>
      </w:r>
      <w:r w:rsidR="00646C01">
        <w:rPr>
          <w:rFonts w:ascii="Times New Roman" w:hAnsi="Times New Roman"/>
          <w:sz w:val="30"/>
          <w:szCs w:val="30"/>
        </w:rPr>
        <w:t xml:space="preserve"> </w:t>
      </w:r>
      <w:r w:rsidR="00C25E17">
        <w:rPr>
          <w:rFonts w:ascii="Times New Roman" w:hAnsi="Times New Roman"/>
          <w:sz w:val="30"/>
          <w:szCs w:val="30"/>
        </w:rPr>
        <w:t xml:space="preserve">электробус окупился за 3-5 лет, а не за 20 лет. </w:t>
      </w:r>
      <w:r>
        <w:rPr>
          <w:rFonts w:ascii="Times New Roman" w:hAnsi="Times New Roman"/>
          <w:sz w:val="30"/>
          <w:szCs w:val="30"/>
        </w:rPr>
        <w:t>С</w:t>
      </w:r>
      <w:r w:rsidR="00C25E17">
        <w:rPr>
          <w:rFonts w:ascii="Times New Roman" w:hAnsi="Times New Roman"/>
          <w:sz w:val="30"/>
          <w:szCs w:val="30"/>
        </w:rPr>
        <w:t xml:space="preserve">егодня не надо с нуля заниматься, например, ветроэнергетическими установками. Сегодня развитие этого направления показывает, что мы пришли к эффективным </w:t>
      </w:r>
      <w:r w:rsidR="00193116">
        <w:rPr>
          <w:rFonts w:ascii="Times New Roman" w:hAnsi="Times New Roman"/>
          <w:sz w:val="30"/>
          <w:szCs w:val="30"/>
        </w:rPr>
        <w:t xml:space="preserve">результатам. Сегодня типовые 3,6 мегаватт единичной мощности </w:t>
      </w:r>
      <w:r w:rsidR="00646C01">
        <w:rPr>
          <w:rFonts w:ascii="Times New Roman" w:hAnsi="Times New Roman"/>
          <w:sz w:val="30"/>
          <w:szCs w:val="30"/>
        </w:rPr>
        <w:t xml:space="preserve">установки </w:t>
      </w:r>
      <w:r w:rsidR="00193116">
        <w:rPr>
          <w:rFonts w:ascii="Times New Roman" w:hAnsi="Times New Roman"/>
          <w:sz w:val="30"/>
          <w:szCs w:val="30"/>
        </w:rPr>
        <w:t>уже никого не удивляют. Сегодня ведущие компании испытывают свои установки мощностью 6,8 мегаватт единичной мощности. И срок окупаемости сегодня сократился</w:t>
      </w:r>
      <w:r w:rsidR="00646C01">
        <w:rPr>
          <w:rFonts w:ascii="Times New Roman" w:hAnsi="Times New Roman"/>
          <w:sz w:val="30"/>
          <w:szCs w:val="30"/>
        </w:rPr>
        <w:t xml:space="preserve"> до 3-5 лет</w:t>
      </w:r>
      <w:r w:rsidR="00193116">
        <w:rPr>
          <w:rFonts w:ascii="Times New Roman" w:hAnsi="Times New Roman"/>
          <w:sz w:val="30"/>
          <w:szCs w:val="30"/>
        </w:rPr>
        <w:t>.</w:t>
      </w:r>
    </w:p>
    <w:p w:rsidR="00D126C0" w:rsidRDefault="00177D43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Исполнительный директор Ассоциации «Возобновляемая энергетика» </w:t>
      </w:r>
      <w:r w:rsidR="003B11A0">
        <w:rPr>
          <w:rFonts w:ascii="Times New Roman" w:hAnsi="Times New Roman"/>
          <w:sz w:val="30"/>
          <w:szCs w:val="30"/>
        </w:rPr>
        <w:t xml:space="preserve">Нистюк В.П. </w:t>
      </w:r>
      <w:r>
        <w:rPr>
          <w:rFonts w:ascii="Times New Roman" w:hAnsi="Times New Roman"/>
          <w:sz w:val="30"/>
          <w:szCs w:val="30"/>
        </w:rPr>
        <w:t>добавил</w:t>
      </w:r>
      <w:r w:rsidR="003B11A0">
        <w:rPr>
          <w:rFonts w:ascii="Times New Roman" w:hAnsi="Times New Roman"/>
          <w:sz w:val="30"/>
          <w:szCs w:val="30"/>
        </w:rPr>
        <w:t xml:space="preserve">, что проблемы сегодня решаются комплексно. </w:t>
      </w:r>
      <w:proofErr w:type="gramStart"/>
      <w:r w:rsidR="003B11A0">
        <w:rPr>
          <w:rFonts w:ascii="Times New Roman" w:hAnsi="Times New Roman"/>
          <w:sz w:val="30"/>
          <w:szCs w:val="30"/>
        </w:rPr>
        <w:t>Сейчас все бы с удовольствием заменили все углеводородсодержащие виды топлива на возобновляемые и потенциал такой у белорусов есть.</w:t>
      </w:r>
      <w:proofErr w:type="gramEnd"/>
      <w:r w:rsidR="003B11A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</w:t>
      </w:r>
      <w:r w:rsidR="003B11A0">
        <w:rPr>
          <w:rFonts w:ascii="Times New Roman" w:hAnsi="Times New Roman"/>
          <w:sz w:val="30"/>
          <w:szCs w:val="30"/>
        </w:rPr>
        <w:t xml:space="preserve">ольшое количество </w:t>
      </w:r>
      <w:r>
        <w:rPr>
          <w:rFonts w:ascii="Times New Roman" w:hAnsi="Times New Roman"/>
          <w:sz w:val="30"/>
          <w:szCs w:val="30"/>
        </w:rPr>
        <w:t xml:space="preserve">электробусов сразу </w:t>
      </w:r>
      <w:r w:rsidR="003B11A0">
        <w:rPr>
          <w:rFonts w:ascii="Times New Roman" w:hAnsi="Times New Roman"/>
          <w:sz w:val="30"/>
          <w:szCs w:val="30"/>
        </w:rPr>
        <w:t xml:space="preserve">запустить не удастся, так это дорого не только для людей, но и для </w:t>
      </w:r>
      <w:r w:rsidR="00E40688">
        <w:rPr>
          <w:rFonts w:ascii="Times New Roman" w:hAnsi="Times New Roman"/>
          <w:sz w:val="30"/>
          <w:szCs w:val="30"/>
        </w:rPr>
        <w:t>государства</w:t>
      </w:r>
      <w:r w:rsidR="003B11A0">
        <w:rPr>
          <w:rFonts w:ascii="Times New Roman" w:hAnsi="Times New Roman"/>
          <w:sz w:val="30"/>
          <w:szCs w:val="30"/>
        </w:rPr>
        <w:t xml:space="preserve"> в целом. </w:t>
      </w:r>
      <w:r w:rsidR="00E40688">
        <w:rPr>
          <w:rFonts w:ascii="Times New Roman" w:hAnsi="Times New Roman"/>
          <w:sz w:val="30"/>
          <w:szCs w:val="30"/>
        </w:rPr>
        <w:t xml:space="preserve">Но, с другой стороны, 6-7 лет назад ставили первые солнечные электростанции. Все говорили о дороговизне </w:t>
      </w:r>
      <w:r w:rsidR="00E40688">
        <w:rPr>
          <w:rFonts w:ascii="Times New Roman" w:hAnsi="Times New Roman"/>
          <w:sz w:val="30"/>
          <w:szCs w:val="30"/>
        </w:rPr>
        <w:lastRenderedPageBreak/>
        <w:t xml:space="preserve">оборудования. Прошло 6 лет. И ровно в два раза уменьшилась его стоимость. Сегодня ветер менее выгоден, чем солнце. Если мы не будем развивать возобновляемые источники энергии, то будет сложно решить первую задачу – предотвращение вредных выбросов. Эта задача сегодня одна из самых ключевых и важных. Поэтому, надо не выбирать между экономикой и экологией, а пытаться свести это все в комплексное решение. </w:t>
      </w:r>
    </w:p>
    <w:p w:rsidR="00EB0591" w:rsidRDefault="00E40688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Нистюк В.П. поблагодарил Минприроды за то, что это сегодня единственное Министерство, которое осторожно проводит политику и максимально старается привлечь общественные организации </w:t>
      </w:r>
      <w:r w:rsidR="00EE7677">
        <w:rPr>
          <w:rFonts w:ascii="Times New Roman" w:hAnsi="Times New Roman"/>
          <w:sz w:val="30"/>
          <w:szCs w:val="30"/>
        </w:rPr>
        <w:t>для проведения общественных обсуждений тех или иных вопросов.</w:t>
      </w:r>
    </w:p>
    <w:p w:rsidR="00D126C0" w:rsidRDefault="00D126C0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учреждения «Центр экологических решений» </w:t>
      </w:r>
      <w:r w:rsidR="00607A11">
        <w:rPr>
          <w:rFonts w:ascii="Times New Roman" w:hAnsi="Times New Roman"/>
          <w:sz w:val="30"/>
          <w:szCs w:val="30"/>
        </w:rPr>
        <w:t xml:space="preserve">Лобанов Е.А. поинтересовался у докладчика о разработке </w:t>
      </w:r>
      <w:r w:rsidR="00403EC2" w:rsidRPr="00403EC2">
        <w:rPr>
          <w:rFonts w:ascii="Times New Roman" w:hAnsi="Times New Roman"/>
          <w:sz w:val="30"/>
          <w:szCs w:val="30"/>
        </w:rPr>
        <w:t xml:space="preserve">Национального плана действий в области адаптации к изменению климата, </w:t>
      </w:r>
      <w:r w:rsidR="00403EC2">
        <w:rPr>
          <w:rFonts w:ascii="Times New Roman" w:hAnsi="Times New Roman"/>
          <w:sz w:val="30"/>
          <w:szCs w:val="30"/>
        </w:rPr>
        <w:t>а именно, кто е</w:t>
      </w:r>
      <w:r w:rsidR="000F3902">
        <w:rPr>
          <w:rFonts w:ascii="Times New Roman" w:hAnsi="Times New Roman"/>
          <w:sz w:val="30"/>
          <w:szCs w:val="30"/>
        </w:rPr>
        <w:t xml:space="preserve">го будет разрабатывать. </w:t>
      </w:r>
    </w:p>
    <w:p w:rsidR="00607A11" w:rsidRDefault="000F3902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Завьялов</w:t>
      </w:r>
      <w:r w:rsidR="00403EC2">
        <w:rPr>
          <w:rFonts w:ascii="Times New Roman" w:hAnsi="Times New Roman"/>
          <w:sz w:val="30"/>
          <w:szCs w:val="30"/>
        </w:rPr>
        <w:t xml:space="preserve"> С.В. в ответе на этот вопрос сослался на п. 6 Плана, который будет в</w:t>
      </w:r>
      <w:r>
        <w:rPr>
          <w:rFonts w:ascii="Times New Roman" w:hAnsi="Times New Roman"/>
          <w:sz w:val="30"/>
          <w:szCs w:val="30"/>
        </w:rPr>
        <w:t xml:space="preserve"> себе содержать разделы сельского хозяйства</w:t>
      </w:r>
      <w:r w:rsidR="00403EC2">
        <w:rPr>
          <w:rFonts w:ascii="Times New Roman" w:hAnsi="Times New Roman"/>
          <w:sz w:val="30"/>
          <w:szCs w:val="30"/>
        </w:rPr>
        <w:t xml:space="preserve">, лесное хозяйство, жилищное и коммунальное хозяйство, транспортный сектор и чрезвычайные ситуации. Соответственно, ответственные исполнители </w:t>
      </w:r>
      <w:r w:rsidR="00F424E8">
        <w:rPr>
          <w:rFonts w:ascii="Times New Roman" w:hAnsi="Times New Roman"/>
          <w:sz w:val="30"/>
          <w:szCs w:val="30"/>
        </w:rPr>
        <w:t xml:space="preserve">за сектор сельское хозяйство – Министерство сельского хозяйства и продовольствия Республики Беларусь, за сектор лесного хозяйства – Министерство лесного хозяйства Республики Беларусь, за сектор жилищно-коммунального хозяйства – Министерство жилищно-коммунального хозяйства Республики Беларусь, за сектор транспорта – Министерство транспорта и коммуникаций Республики Беларусь, за сектор чрезвычайных ситуаций – Министерство по чрезвычайным ситуациям Республики Беларусь. </w:t>
      </w:r>
    </w:p>
    <w:p w:rsidR="00780D3E" w:rsidRDefault="000325F0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председателя Совета</w:t>
      </w:r>
      <w:r w:rsidR="00450135">
        <w:rPr>
          <w:rFonts w:ascii="Times New Roman" w:hAnsi="Times New Roman"/>
          <w:sz w:val="30"/>
          <w:szCs w:val="30"/>
        </w:rPr>
        <w:t xml:space="preserve"> общественного объединения «Экоправо»</w:t>
      </w:r>
      <w:r>
        <w:rPr>
          <w:rFonts w:ascii="Times New Roman" w:hAnsi="Times New Roman"/>
          <w:sz w:val="30"/>
          <w:szCs w:val="30"/>
        </w:rPr>
        <w:t xml:space="preserve"> Лаевская Е.В. </w:t>
      </w:r>
      <w:r w:rsidR="00D67563">
        <w:rPr>
          <w:rFonts w:ascii="Times New Roman" w:hAnsi="Times New Roman"/>
          <w:sz w:val="30"/>
          <w:szCs w:val="30"/>
        </w:rPr>
        <w:t xml:space="preserve">обратила внимание присутствующих на то, что она давно занимается правовыми аспектами Национального плана </w:t>
      </w:r>
      <w:r w:rsidR="000F3902">
        <w:rPr>
          <w:rFonts w:ascii="Times New Roman" w:hAnsi="Times New Roman"/>
          <w:sz w:val="30"/>
          <w:szCs w:val="30"/>
        </w:rPr>
        <w:t>по адаптации к изменениям</w:t>
      </w:r>
      <w:r w:rsidR="00D67563">
        <w:rPr>
          <w:rFonts w:ascii="Times New Roman" w:hAnsi="Times New Roman"/>
          <w:sz w:val="30"/>
          <w:szCs w:val="30"/>
        </w:rPr>
        <w:t xml:space="preserve"> климата. Это действительно очень серьезная проблема. Республика Беларусь подготовила очень много нормативных правовых актов, стремилась очень много сделать, в том числе и Минприроды. Но, к сожалению, поправка к Киотскому протоколу не сработала, была не ратифицирована, и время </w:t>
      </w:r>
      <w:r w:rsidR="00675C12">
        <w:rPr>
          <w:rFonts w:ascii="Times New Roman" w:hAnsi="Times New Roman"/>
          <w:sz w:val="30"/>
          <w:szCs w:val="30"/>
        </w:rPr>
        <w:t>было</w:t>
      </w:r>
      <w:r w:rsidR="00D67563">
        <w:rPr>
          <w:rFonts w:ascii="Times New Roman" w:hAnsi="Times New Roman"/>
          <w:sz w:val="30"/>
          <w:szCs w:val="30"/>
        </w:rPr>
        <w:t xml:space="preserve"> упущено</w:t>
      </w:r>
      <w:r w:rsidR="00675C12">
        <w:rPr>
          <w:rFonts w:ascii="Times New Roman" w:hAnsi="Times New Roman"/>
          <w:sz w:val="30"/>
          <w:szCs w:val="30"/>
        </w:rPr>
        <w:t>. Соответственно, теперь нужно менять всю правовую базу в свете Парижского соглашения.</w:t>
      </w:r>
      <w:r w:rsidR="00D67563">
        <w:rPr>
          <w:rFonts w:ascii="Times New Roman" w:hAnsi="Times New Roman"/>
          <w:sz w:val="30"/>
          <w:szCs w:val="30"/>
        </w:rPr>
        <w:t xml:space="preserve"> </w:t>
      </w:r>
    </w:p>
    <w:p w:rsidR="00DC6AE6" w:rsidRDefault="00D126C0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вопрос </w:t>
      </w:r>
      <w:r w:rsidR="00DC6AE6">
        <w:rPr>
          <w:rFonts w:ascii="Times New Roman" w:hAnsi="Times New Roman"/>
          <w:sz w:val="30"/>
          <w:szCs w:val="30"/>
        </w:rPr>
        <w:t>Лаевск</w:t>
      </w:r>
      <w:r>
        <w:rPr>
          <w:rFonts w:ascii="Times New Roman" w:hAnsi="Times New Roman"/>
          <w:sz w:val="30"/>
          <w:szCs w:val="30"/>
        </w:rPr>
        <w:t>ой</w:t>
      </w:r>
      <w:r w:rsidR="00DC6AE6">
        <w:rPr>
          <w:rFonts w:ascii="Times New Roman" w:hAnsi="Times New Roman"/>
          <w:sz w:val="30"/>
          <w:szCs w:val="30"/>
        </w:rPr>
        <w:t xml:space="preserve"> Е.В., каким уровнем нормативного правового акта планируется утверждать этот план</w:t>
      </w:r>
      <w:r>
        <w:rPr>
          <w:rFonts w:ascii="Times New Roman" w:hAnsi="Times New Roman"/>
          <w:sz w:val="30"/>
          <w:szCs w:val="30"/>
        </w:rPr>
        <w:t xml:space="preserve">, </w:t>
      </w:r>
      <w:r w:rsidR="00DC6AE6">
        <w:rPr>
          <w:rFonts w:ascii="Times New Roman" w:hAnsi="Times New Roman"/>
          <w:sz w:val="30"/>
          <w:szCs w:val="30"/>
        </w:rPr>
        <w:t xml:space="preserve">Завьялов С.В. </w:t>
      </w:r>
      <w:r>
        <w:rPr>
          <w:rFonts w:ascii="Times New Roman" w:hAnsi="Times New Roman"/>
          <w:sz w:val="30"/>
          <w:szCs w:val="30"/>
        </w:rPr>
        <w:t>пояснил</w:t>
      </w:r>
      <w:r w:rsidR="00DC6AE6">
        <w:rPr>
          <w:rFonts w:ascii="Times New Roman" w:hAnsi="Times New Roman"/>
          <w:sz w:val="30"/>
          <w:szCs w:val="30"/>
        </w:rPr>
        <w:t xml:space="preserve">, что План будет утвержден Советом Министров Республики Беларусь. На что Лаевская Е.В. </w:t>
      </w:r>
      <w:r>
        <w:rPr>
          <w:rFonts w:ascii="Times New Roman" w:hAnsi="Times New Roman"/>
          <w:sz w:val="30"/>
          <w:szCs w:val="30"/>
        </w:rPr>
        <w:t>отметила</w:t>
      </w:r>
      <w:r w:rsidR="00DC6AE6">
        <w:rPr>
          <w:rFonts w:ascii="Times New Roman" w:hAnsi="Times New Roman"/>
          <w:sz w:val="30"/>
          <w:szCs w:val="30"/>
        </w:rPr>
        <w:t xml:space="preserve">, что это очень важно, </w:t>
      </w:r>
      <w:r>
        <w:rPr>
          <w:rFonts w:ascii="Times New Roman" w:hAnsi="Times New Roman"/>
          <w:sz w:val="30"/>
          <w:szCs w:val="30"/>
        </w:rPr>
        <w:t>поскольку</w:t>
      </w:r>
      <w:r w:rsidR="00DC6AE6">
        <w:rPr>
          <w:rFonts w:ascii="Times New Roman" w:hAnsi="Times New Roman"/>
          <w:sz w:val="30"/>
          <w:szCs w:val="30"/>
        </w:rPr>
        <w:t xml:space="preserve"> в настоящее время очень м</w:t>
      </w:r>
      <w:r>
        <w:rPr>
          <w:rFonts w:ascii="Times New Roman" w:hAnsi="Times New Roman"/>
          <w:sz w:val="30"/>
          <w:szCs w:val="30"/>
        </w:rPr>
        <w:t>ногие м</w:t>
      </w:r>
      <w:r w:rsidR="00DC6AE6">
        <w:rPr>
          <w:rFonts w:ascii="Times New Roman" w:hAnsi="Times New Roman"/>
          <w:sz w:val="30"/>
          <w:szCs w:val="30"/>
        </w:rPr>
        <w:t xml:space="preserve">инистерства не понимают степень </w:t>
      </w:r>
      <w:r w:rsidR="00DC6AE6">
        <w:rPr>
          <w:rFonts w:ascii="Times New Roman" w:hAnsi="Times New Roman"/>
          <w:sz w:val="30"/>
          <w:szCs w:val="30"/>
        </w:rPr>
        <w:lastRenderedPageBreak/>
        <w:t>своей ответственности. Минприроды является ключевой фигурой в этом процессе, то</w:t>
      </w:r>
      <w:r w:rsidR="006B1026">
        <w:rPr>
          <w:rFonts w:ascii="Times New Roman" w:hAnsi="Times New Roman"/>
          <w:sz w:val="30"/>
          <w:szCs w:val="30"/>
        </w:rPr>
        <w:t xml:space="preserve"> есть возможна ответственность</w:t>
      </w:r>
      <w:r w:rsidR="00DC6AE6">
        <w:rPr>
          <w:rFonts w:ascii="Times New Roman" w:hAnsi="Times New Roman"/>
          <w:sz w:val="30"/>
          <w:szCs w:val="30"/>
        </w:rPr>
        <w:t xml:space="preserve"> за реализацию  Рамочной конвенции. </w:t>
      </w:r>
    </w:p>
    <w:p w:rsidR="009960F7" w:rsidRPr="008D30C6" w:rsidRDefault="008D30C6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8D30C6">
        <w:rPr>
          <w:rFonts w:ascii="Times New Roman" w:hAnsi="Times New Roman"/>
          <w:sz w:val="30"/>
          <w:szCs w:val="30"/>
        </w:rPr>
        <w:t xml:space="preserve">Е.Н.Лаевская поинтересовалась, </w:t>
      </w:r>
      <w:r w:rsidR="00E56C44" w:rsidRPr="008D30C6">
        <w:rPr>
          <w:rFonts w:ascii="Times New Roman" w:hAnsi="Times New Roman"/>
          <w:sz w:val="30"/>
          <w:szCs w:val="30"/>
        </w:rPr>
        <w:t xml:space="preserve">будет ли обсуждаться вопрос, связанный с обсуждением вопроса об </w:t>
      </w:r>
      <w:r w:rsidR="00607A11" w:rsidRPr="008D30C6">
        <w:rPr>
          <w:rFonts w:ascii="Times New Roman" w:hAnsi="Times New Roman"/>
          <w:sz w:val="30"/>
          <w:szCs w:val="30"/>
        </w:rPr>
        <w:t>«</w:t>
      </w:r>
      <w:r w:rsidR="00E56C44" w:rsidRPr="008D30C6">
        <w:rPr>
          <w:rFonts w:ascii="Times New Roman" w:hAnsi="Times New Roman"/>
          <w:sz w:val="30"/>
          <w:szCs w:val="30"/>
        </w:rPr>
        <w:t>углеродном налоге</w:t>
      </w:r>
      <w:r w:rsidR="00607A11" w:rsidRPr="008D30C6">
        <w:rPr>
          <w:rFonts w:ascii="Times New Roman" w:hAnsi="Times New Roman"/>
          <w:sz w:val="30"/>
          <w:szCs w:val="30"/>
        </w:rPr>
        <w:t>»</w:t>
      </w:r>
      <w:r w:rsidR="00E56C44" w:rsidRPr="008D30C6">
        <w:rPr>
          <w:rFonts w:ascii="Times New Roman" w:hAnsi="Times New Roman"/>
          <w:sz w:val="30"/>
          <w:szCs w:val="30"/>
        </w:rPr>
        <w:t>, о торговле выбросами парниковых газов</w:t>
      </w:r>
      <w:r w:rsidR="00F6362E" w:rsidRPr="008D30C6">
        <w:rPr>
          <w:rFonts w:ascii="Times New Roman" w:hAnsi="Times New Roman"/>
          <w:sz w:val="30"/>
          <w:szCs w:val="30"/>
        </w:rPr>
        <w:t>.</w:t>
      </w:r>
    </w:p>
    <w:p w:rsidR="00DC6AE6" w:rsidRDefault="00607A11" w:rsidP="0088290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вопросам, связанным с налогом, Завьялов С.В. отметил, что этот блок есть в Плане по реализации </w:t>
      </w:r>
      <w:r w:rsidR="00B150E0">
        <w:rPr>
          <w:rFonts w:ascii="Times New Roman" w:hAnsi="Times New Roman"/>
          <w:sz w:val="30"/>
          <w:szCs w:val="30"/>
        </w:rPr>
        <w:t xml:space="preserve">третьего </w:t>
      </w:r>
      <w:r>
        <w:rPr>
          <w:rFonts w:ascii="Times New Roman" w:hAnsi="Times New Roman"/>
          <w:sz w:val="30"/>
          <w:szCs w:val="30"/>
        </w:rPr>
        <w:t>Обзора</w:t>
      </w:r>
      <w:r w:rsidR="00B150E0">
        <w:rPr>
          <w:rFonts w:ascii="Times New Roman" w:hAnsi="Times New Roman"/>
          <w:sz w:val="30"/>
          <w:szCs w:val="30"/>
        </w:rPr>
        <w:t xml:space="preserve"> результативности экологической деятельности Республики Беларусь</w:t>
      </w:r>
      <w:r>
        <w:rPr>
          <w:rFonts w:ascii="Times New Roman" w:hAnsi="Times New Roman"/>
          <w:sz w:val="30"/>
          <w:szCs w:val="30"/>
        </w:rPr>
        <w:t xml:space="preserve">, т.е. там </w:t>
      </w:r>
      <w:r w:rsidR="00B150E0">
        <w:rPr>
          <w:rFonts w:ascii="Times New Roman" w:hAnsi="Times New Roman"/>
          <w:sz w:val="30"/>
          <w:szCs w:val="30"/>
        </w:rPr>
        <w:t xml:space="preserve">отмечен </w:t>
      </w:r>
      <w:r>
        <w:rPr>
          <w:rFonts w:ascii="Times New Roman" w:hAnsi="Times New Roman"/>
          <w:sz w:val="30"/>
          <w:szCs w:val="30"/>
        </w:rPr>
        <w:t xml:space="preserve">блок </w:t>
      </w:r>
      <w:r w:rsidR="00B150E0">
        <w:rPr>
          <w:rFonts w:ascii="Times New Roman" w:hAnsi="Times New Roman"/>
          <w:sz w:val="30"/>
          <w:szCs w:val="30"/>
        </w:rPr>
        <w:t>реформирования системы платежей, налогов и иных экономических инструментов. Кроме того, в этом Плане есть отдельная концепция, подготовленная управлением регулирования воздействий на атмосферный воздух и водные ресурсы по реформированию законодательства, связанного с экономическими механизмами.</w:t>
      </w:r>
      <w:r w:rsidR="00394988">
        <w:rPr>
          <w:rFonts w:ascii="Times New Roman" w:hAnsi="Times New Roman"/>
          <w:sz w:val="30"/>
          <w:szCs w:val="30"/>
        </w:rPr>
        <w:t xml:space="preserve"> Работа ведется, тем более что сроки по Плану </w:t>
      </w:r>
      <w:r w:rsidR="00D126C0">
        <w:rPr>
          <w:rFonts w:ascii="Times New Roman" w:hAnsi="Times New Roman"/>
          <w:sz w:val="30"/>
          <w:szCs w:val="30"/>
        </w:rPr>
        <w:t xml:space="preserve">- </w:t>
      </w:r>
      <w:r w:rsidR="00394988">
        <w:rPr>
          <w:rFonts w:ascii="Times New Roman" w:hAnsi="Times New Roman"/>
          <w:sz w:val="30"/>
          <w:szCs w:val="30"/>
        </w:rPr>
        <w:t xml:space="preserve"> 2018-2020 гг.</w:t>
      </w:r>
      <w:r w:rsidR="00B150E0">
        <w:rPr>
          <w:rFonts w:ascii="Times New Roman" w:hAnsi="Times New Roman"/>
          <w:sz w:val="30"/>
          <w:szCs w:val="30"/>
        </w:rPr>
        <w:t xml:space="preserve"> </w:t>
      </w:r>
    </w:p>
    <w:p w:rsidR="005B5DB8" w:rsidRDefault="005B5DB8" w:rsidP="005B5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507DEF">
        <w:rPr>
          <w:rFonts w:ascii="Times New Roman" w:hAnsi="Times New Roman"/>
          <w:sz w:val="30"/>
          <w:szCs w:val="30"/>
        </w:rPr>
        <w:t>РЕШИЛИ:</w:t>
      </w:r>
    </w:p>
    <w:p w:rsidR="005B5DB8" w:rsidRDefault="00394988" w:rsidP="005B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36BA">
        <w:rPr>
          <w:rFonts w:ascii="Times New Roman" w:hAnsi="Times New Roman"/>
          <w:sz w:val="30"/>
          <w:szCs w:val="30"/>
        </w:rPr>
        <w:t>принять к сведению информацию</w:t>
      </w:r>
      <w:r>
        <w:rPr>
          <w:rFonts w:ascii="Times New Roman" w:hAnsi="Times New Roman"/>
          <w:sz w:val="30"/>
          <w:szCs w:val="30"/>
        </w:rPr>
        <w:t xml:space="preserve"> Завьялова С.В.</w:t>
      </w:r>
      <w:r w:rsidR="005B5DB8">
        <w:rPr>
          <w:rFonts w:ascii="Times New Roman" w:hAnsi="Times New Roman"/>
          <w:sz w:val="30"/>
          <w:szCs w:val="30"/>
        </w:rPr>
        <w:t>.</w:t>
      </w:r>
    </w:p>
    <w:p w:rsidR="00394988" w:rsidRDefault="00394988" w:rsidP="005B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4988" w:rsidRPr="00125654" w:rsidRDefault="00394988" w:rsidP="0039498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  <w:r w:rsidRPr="00125654">
        <w:rPr>
          <w:rFonts w:ascii="Times New Roman" w:hAnsi="Times New Roman"/>
          <w:sz w:val="30"/>
          <w:szCs w:val="30"/>
          <w:u w:val="single"/>
        </w:rPr>
        <w:t>По четвертому вопросу:</w:t>
      </w:r>
    </w:p>
    <w:p w:rsidR="00A727EB" w:rsidRDefault="00394988" w:rsidP="0003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СЛУШАЛИ:</w:t>
      </w:r>
      <w:r w:rsidR="004259F3">
        <w:rPr>
          <w:rFonts w:ascii="Times New Roman" w:hAnsi="Times New Roman"/>
          <w:sz w:val="30"/>
          <w:szCs w:val="30"/>
        </w:rPr>
        <w:t xml:space="preserve"> заместителя начальника отдела международного сотрудничества Козакевич С.Н., которая </w:t>
      </w:r>
      <w:r w:rsidR="00A727EB">
        <w:rPr>
          <w:rFonts w:ascii="Times New Roman" w:hAnsi="Times New Roman"/>
          <w:sz w:val="30"/>
          <w:szCs w:val="30"/>
        </w:rPr>
        <w:t xml:space="preserve">проинформировала </w:t>
      </w:r>
      <w:r w:rsidR="004259F3">
        <w:rPr>
          <w:rFonts w:ascii="Times New Roman" w:hAnsi="Times New Roman"/>
          <w:sz w:val="30"/>
          <w:szCs w:val="30"/>
        </w:rPr>
        <w:t xml:space="preserve">присутствующих </w:t>
      </w:r>
      <w:r w:rsidR="00A727EB">
        <w:rPr>
          <w:rFonts w:ascii="Times New Roman" w:hAnsi="Times New Roman"/>
          <w:sz w:val="30"/>
          <w:szCs w:val="30"/>
        </w:rPr>
        <w:t xml:space="preserve">о возможности представить предложения по применению </w:t>
      </w:r>
      <w:r w:rsidR="004259F3">
        <w:rPr>
          <w:rFonts w:ascii="Times New Roman" w:hAnsi="Times New Roman"/>
          <w:sz w:val="30"/>
          <w:szCs w:val="30"/>
        </w:rPr>
        <w:t xml:space="preserve">норм Декрета Президента Республики Беларусь от 31 августа 2015 года </w:t>
      </w:r>
      <w:r w:rsidR="00A36253">
        <w:rPr>
          <w:rFonts w:ascii="Times New Roman" w:hAnsi="Times New Roman"/>
          <w:sz w:val="30"/>
          <w:szCs w:val="30"/>
        </w:rPr>
        <w:t xml:space="preserve">№ 5 </w:t>
      </w:r>
      <w:r w:rsidR="004259F3">
        <w:rPr>
          <w:rFonts w:ascii="Times New Roman" w:hAnsi="Times New Roman"/>
          <w:sz w:val="30"/>
          <w:szCs w:val="30"/>
        </w:rPr>
        <w:t>«</w:t>
      </w:r>
      <w:r w:rsidR="00A36253">
        <w:rPr>
          <w:rFonts w:ascii="Times New Roman" w:hAnsi="Times New Roman"/>
          <w:sz w:val="30"/>
          <w:szCs w:val="30"/>
        </w:rPr>
        <w:t>Об иностранной безвозмездной помощи</w:t>
      </w:r>
      <w:r w:rsidR="004259F3">
        <w:rPr>
          <w:rFonts w:ascii="Times New Roman" w:hAnsi="Times New Roman"/>
          <w:sz w:val="30"/>
          <w:szCs w:val="30"/>
        </w:rPr>
        <w:t>»</w:t>
      </w:r>
      <w:r w:rsidR="00A727EB">
        <w:rPr>
          <w:rFonts w:ascii="Times New Roman" w:hAnsi="Times New Roman"/>
          <w:sz w:val="30"/>
          <w:szCs w:val="30"/>
        </w:rPr>
        <w:t xml:space="preserve"> и об уже поступивших в адрес Минприроды </w:t>
      </w:r>
      <w:r w:rsidR="00D4725E">
        <w:rPr>
          <w:rFonts w:ascii="Times New Roman" w:hAnsi="Times New Roman"/>
          <w:sz w:val="30"/>
          <w:szCs w:val="30"/>
        </w:rPr>
        <w:t>предложения</w:t>
      </w:r>
      <w:r w:rsidR="00A727EB">
        <w:rPr>
          <w:rFonts w:ascii="Times New Roman" w:hAnsi="Times New Roman"/>
          <w:sz w:val="30"/>
          <w:szCs w:val="30"/>
        </w:rPr>
        <w:t>х</w:t>
      </w:r>
      <w:r w:rsidR="00D4725E">
        <w:rPr>
          <w:rFonts w:ascii="Times New Roman" w:hAnsi="Times New Roman"/>
          <w:sz w:val="30"/>
          <w:szCs w:val="30"/>
        </w:rPr>
        <w:t xml:space="preserve"> Центра правовой трансформации</w:t>
      </w:r>
      <w:r w:rsidR="00A727EB">
        <w:rPr>
          <w:rFonts w:ascii="Times New Roman" w:hAnsi="Times New Roman"/>
          <w:sz w:val="30"/>
          <w:szCs w:val="30"/>
        </w:rPr>
        <w:t>.</w:t>
      </w:r>
      <w:r w:rsidR="00125654">
        <w:rPr>
          <w:rFonts w:ascii="Times New Roman" w:hAnsi="Times New Roman"/>
          <w:sz w:val="30"/>
          <w:szCs w:val="30"/>
        </w:rPr>
        <w:t xml:space="preserve"> </w:t>
      </w:r>
    </w:p>
    <w:p w:rsidR="009F49C0" w:rsidRDefault="00125654" w:rsidP="0003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О</w:t>
      </w:r>
      <w:r w:rsidR="00033700">
        <w:rPr>
          <w:rFonts w:ascii="Times New Roman" w:hAnsi="Times New Roman"/>
          <w:sz w:val="30"/>
          <w:szCs w:val="30"/>
        </w:rPr>
        <w:t>сновные проблемы законодательства об иностранной безвозмездной</w:t>
      </w:r>
      <w:r>
        <w:rPr>
          <w:rFonts w:ascii="Times New Roman" w:hAnsi="Times New Roman"/>
          <w:sz w:val="30"/>
          <w:szCs w:val="30"/>
        </w:rPr>
        <w:t>,</w:t>
      </w:r>
      <w:r w:rsidR="0003370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мнению общественных объединений, в следующем</w:t>
      </w:r>
      <w:r w:rsidR="00033700">
        <w:rPr>
          <w:rFonts w:ascii="Times New Roman" w:hAnsi="Times New Roman"/>
          <w:sz w:val="30"/>
          <w:szCs w:val="30"/>
        </w:rPr>
        <w:t>: отсутствие минимального размера иностранной помощи, не требующего регистрации; установление перечня целей, на которые может быть получена иностранная безвозмездная помощь; установление запрета на получение иностранной безвозмездной помощи для проведения семинаров и других форм агитационно-массовой работы среди населения; нечеткое регулирование вопроса освобождения от налога на прибыль иностранной безвозмездной помощи;</w:t>
      </w:r>
      <w:proofErr w:type="gramEnd"/>
      <w:r w:rsidR="00033700">
        <w:rPr>
          <w:rFonts w:ascii="Times New Roman" w:hAnsi="Times New Roman"/>
          <w:sz w:val="30"/>
          <w:szCs w:val="30"/>
        </w:rPr>
        <w:t xml:space="preserve"> необходимость предоставления заключений государственных органов для регистрации помощи; невозможность регистрации долгосрочного проекта (за исключением гуманитарных программ); отсутствие законодательно установленных сроков регистрации иностранной безвозмездной помощи</w:t>
      </w:r>
      <w:r w:rsidR="009F49C0">
        <w:rPr>
          <w:rFonts w:ascii="Times New Roman" w:hAnsi="Times New Roman"/>
          <w:sz w:val="30"/>
          <w:szCs w:val="30"/>
        </w:rPr>
        <w:t xml:space="preserve">, претендующих на освобождение от налогов; требования о детализации планов целевого использования </w:t>
      </w:r>
      <w:r w:rsidR="009F49C0">
        <w:rPr>
          <w:rFonts w:ascii="Times New Roman" w:hAnsi="Times New Roman"/>
          <w:sz w:val="30"/>
          <w:szCs w:val="30"/>
        </w:rPr>
        <w:lastRenderedPageBreak/>
        <w:t xml:space="preserve">(распределения) иностранной безвозмездной помощи; необходимость расчетов в рамках проекта в белорусских рублях; необходимость согласования с Департаментом по гуманитарной деятельности целей использования  полученной в виде имущества помощи после окончания проекта; не отнесение имущества, приобретенного за счет помощи, к иностранной безвозмездной помощи и не распространение на это имущество норм об освобождении от налогов; отсутствие критериев разграничения иностранной безвозмездной помощи и международной технической помощи; постоянно меняющиеся требования Департамента по гуманитарной деятельности к документам, представляемым для регистрации иностранной безвозмездной помощи. </w:t>
      </w:r>
    </w:p>
    <w:p w:rsidR="009F49C0" w:rsidRDefault="00125654" w:rsidP="0003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Представленные замечания и предложения будут </w:t>
      </w:r>
      <w:r w:rsidR="009F49C0">
        <w:rPr>
          <w:rFonts w:ascii="Times New Roman" w:hAnsi="Times New Roman"/>
          <w:sz w:val="30"/>
          <w:szCs w:val="30"/>
        </w:rPr>
        <w:t>направлен</w:t>
      </w:r>
      <w:r>
        <w:rPr>
          <w:rFonts w:ascii="Times New Roman" w:hAnsi="Times New Roman"/>
          <w:sz w:val="30"/>
          <w:szCs w:val="30"/>
        </w:rPr>
        <w:t>ы в</w:t>
      </w:r>
      <w:r w:rsidR="009F49C0">
        <w:rPr>
          <w:rFonts w:ascii="Times New Roman" w:hAnsi="Times New Roman"/>
          <w:sz w:val="30"/>
          <w:szCs w:val="30"/>
        </w:rPr>
        <w:t xml:space="preserve"> Управление делами Президента Республики Беларусь на рассмотрение. </w:t>
      </w:r>
    </w:p>
    <w:p w:rsidR="00484E1A" w:rsidRDefault="004413F2" w:rsidP="0024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На вопрос ю</w:t>
      </w:r>
      <w:r w:rsidR="00D72525">
        <w:rPr>
          <w:rFonts w:ascii="Times New Roman" w:hAnsi="Times New Roman"/>
          <w:sz w:val="30"/>
          <w:szCs w:val="30"/>
        </w:rPr>
        <w:t>рисконсульт</w:t>
      </w:r>
      <w:r>
        <w:rPr>
          <w:rFonts w:ascii="Times New Roman" w:hAnsi="Times New Roman"/>
          <w:sz w:val="30"/>
          <w:szCs w:val="30"/>
        </w:rPr>
        <w:t>а</w:t>
      </w:r>
      <w:r w:rsidR="00D72525">
        <w:rPr>
          <w:rFonts w:ascii="Times New Roman" w:hAnsi="Times New Roman"/>
          <w:sz w:val="30"/>
          <w:szCs w:val="30"/>
        </w:rPr>
        <w:t xml:space="preserve"> Белорусского общественного объединения «Экологическая инициатива» Циунель С.Г. в рамках чего запрашивают информацию у общественных организаций</w:t>
      </w:r>
      <w:r w:rsidR="005C0E9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484E1A">
        <w:rPr>
          <w:rFonts w:ascii="Times New Roman" w:hAnsi="Times New Roman"/>
          <w:sz w:val="30"/>
          <w:szCs w:val="30"/>
        </w:rPr>
        <w:t>Козакевич С.Н. пояснила, что информация запрашивается Управлением делами Президента Республики Беларусь в рамках подготовки доклада Главе Государства о поступлении иностранной безвозмездной помощи в соответствии с поручениями Главы Государства по контролю за целевым использованием иностранной безвозмездной помощи.</w:t>
      </w:r>
      <w:proofErr w:type="gramEnd"/>
    </w:p>
    <w:p w:rsidR="00244B6F" w:rsidRDefault="00125654" w:rsidP="0024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Козакевич С.Н </w:t>
      </w:r>
      <w:r w:rsidR="00CB79A5">
        <w:rPr>
          <w:rFonts w:ascii="Times New Roman" w:hAnsi="Times New Roman"/>
          <w:sz w:val="30"/>
          <w:szCs w:val="30"/>
        </w:rPr>
        <w:t xml:space="preserve">обратила внимание присутствующих на заседании о </w:t>
      </w:r>
      <w:r w:rsidR="004413F2">
        <w:rPr>
          <w:rFonts w:ascii="Times New Roman" w:hAnsi="Times New Roman"/>
          <w:sz w:val="30"/>
          <w:szCs w:val="30"/>
        </w:rPr>
        <w:t>целесообразно</w:t>
      </w:r>
      <w:r w:rsidR="00CB79A5">
        <w:rPr>
          <w:rFonts w:ascii="Times New Roman" w:hAnsi="Times New Roman"/>
          <w:sz w:val="30"/>
          <w:szCs w:val="30"/>
        </w:rPr>
        <w:t>сти донесения</w:t>
      </w:r>
      <w:r>
        <w:rPr>
          <w:rFonts w:ascii="Times New Roman" w:hAnsi="Times New Roman"/>
          <w:sz w:val="30"/>
          <w:szCs w:val="30"/>
        </w:rPr>
        <w:t xml:space="preserve"> по данному вопросу</w:t>
      </w:r>
      <w:r w:rsidR="00CB79A5">
        <w:rPr>
          <w:rFonts w:ascii="Times New Roman" w:hAnsi="Times New Roman"/>
          <w:sz w:val="30"/>
          <w:szCs w:val="30"/>
        </w:rPr>
        <w:t xml:space="preserve"> не только позиции</w:t>
      </w:r>
      <w:r w:rsidR="004413F2">
        <w:rPr>
          <w:rFonts w:ascii="Times New Roman" w:hAnsi="Times New Roman"/>
          <w:sz w:val="30"/>
          <w:szCs w:val="30"/>
        </w:rPr>
        <w:t xml:space="preserve"> Минприроды как госуд</w:t>
      </w:r>
      <w:r w:rsidR="00CB79A5">
        <w:rPr>
          <w:rFonts w:ascii="Times New Roman" w:hAnsi="Times New Roman"/>
          <w:sz w:val="30"/>
          <w:szCs w:val="30"/>
        </w:rPr>
        <w:t>арственного органа, но и позиции</w:t>
      </w:r>
      <w:r w:rsidR="004413F2">
        <w:rPr>
          <w:rFonts w:ascii="Times New Roman" w:hAnsi="Times New Roman"/>
          <w:sz w:val="30"/>
          <w:szCs w:val="30"/>
        </w:rPr>
        <w:t xml:space="preserve"> общественных организаций как исполнителей таких программ и проектов.</w:t>
      </w:r>
    </w:p>
    <w:p w:rsidR="009F49C0" w:rsidRDefault="004413F2" w:rsidP="0003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D72525">
        <w:rPr>
          <w:rFonts w:ascii="Times New Roman" w:hAnsi="Times New Roman"/>
          <w:sz w:val="30"/>
          <w:szCs w:val="30"/>
        </w:rPr>
        <w:t xml:space="preserve"> </w:t>
      </w:r>
    </w:p>
    <w:p w:rsidR="00036D1B" w:rsidRDefault="00033700" w:rsidP="00395F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395F2B">
        <w:rPr>
          <w:rFonts w:ascii="Times New Roman" w:hAnsi="Times New Roman"/>
          <w:sz w:val="30"/>
          <w:szCs w:val="30"/>
        </w:rPr>
        <w:tab/>
      </w:r>
      <w:r w:rsidR="00125654">
        <w:rPr>
          <w:rFonts w:ascii="Times New Roman" w:hAnsi="Times New Roman"/>
          <w:sz w:val="30"/>
          <w:szCs w:val="30"/>
        </w:rPr>
        <w:t xml:space="preserve">СЛУШАЛИ: начальника отдела информации и связей с общественностью </w:t>
      </w:r>
      <w:r w:rsidR="002F3E33">
        <w:rPr>
          <w:rFonts w:ascii="Times New Roman" w:hAnsi="Times New Roman"/>
          <w:sz w:val="30"/>
          <w:szCs w:val="30"/>
        </w:rPr>
        <w:t>Евдасёв</w:t>
      </w:r>
      <w:r w:rsidR="00125654">
        <w:rPr>
          <w:rFonts w:ascii="Times New Roman" w:hAnsi="Times New Roman"/>
          <w:sz w:val="30"/>
          <w:szCs w:val="30"/>
        </w:rPr>
        <w:t xml:space="preserve">у Т.П., которая доложила, что отделом информации был </w:t>
      </w:r>
      <w:r w:rsidR="002F3E33">
        <w:rPr>
          <w:rFonts w:ascii="Times New Roman" w:hAnsi="Times New Roman"/>
          <w:sz w:val="30"/>
          <w:szCs w:val="30"/>
        </w:rPr>
        <w:t xml:space="preserve">проведен мониторинг работы </w:t>
      </w:r>
      <w:r w:rsidR="00125654">
        <w:rPr>
          <w:rFonts w:ascii="Times New Roman" w:hAnsi="Times New Roman"/>
          <w:sz w:val="30"/>
          <w:szCs w:val="30"/>
        </w:rPr>
        <w:t xml:space="preserve">ОКЭС и участия в нем </w:t>
      </w:r>
      <w:r w:rsidR="002F3E33">
        <w:rPr>
          <w:rFonts w:ascii="Times New Roman" w:hAnsi="Times New Roman"/>
          <w:sz w:val="30"/>
          <w:szCs w:val="30"/>
        </w:rPr>
        <w:t>общественных организаций</w:t>
      </w:r>
      <w:r w:rsidR="00125654">
        <w:rPr>
          <w:rFonts w:ascii="Times New Roman" w:hAnsi="Times New Roman"/>
          <w:sz w:val="30"/>
          <w:szCs w:val="30"/>
        </w:rPr>
        <w:t xml:space="preserve"> за 2015-2016 годы</w:t>
      </w:r>
      <w:r w:rsidR="002F3E33">
        <w:rPr>
          <w:rFonts w:ascii="Times New Roman" w:hAnsi="Times New Roman"/>
          <w:sz w:val="30"/>
          <w:szCs w:val="30"/>
        </w:rPr>
        <w:t xml:space="preserve">. </w:t>
      </w:r>
      <w:r w:rsidR="00036D1B">
        <w:rPr>
          <w:rFonts w:ascii="Times New Roman" w:hAnsi="Times New Roman"/>
          <w:sz w:val="30"/>
          <w:szCs w:val="30"/>
        </w:rPr>
        <w:t xml:space="preserve">В рабочем порядке была запрошена и информация </w:t>
      </w:r>
      <w:r w:rsidR="002F3E33">
        <w:rPr>
          <w:rFonts w:ascii="Times New Roman" w:hAnsi="Times New Roman"/>
          <w:sz w:val="30"/>
          <w:szCs w:val="30"/>
        </w:rPr>
        <w:t>в Министерстве юстиции Республики Беларусь</w:t>
      </w:r>
      <w:r w:rsidR="00395F2B">
        <w:rPr>
          <w:rFonts w:ascii="Times New Roman" w:hAnsi="Times New Roman"/>
          <w:sz w:val="30"/>
          <w:szCs w:val="30"/>
        </w:rPr>
        <w:t xml:space="preserve"> (далее - Минюст)</w:t>
      </w:r>
      <w:r w:rsidR="002F3E33">
        <w:rPr>
          <w:rFonts w:ascii="Times New Roman" w:hAnsi="Times New Roman"/>
          <w:sz w:val="30"/>
          <w:szCs w:val="30"/>
        </w:rPr>
        <w:t xml:space="preserve">, поскольку все зарегистрированные общественные организации предоставляют </w:t>
      </w:r>
      <w:r w:rsidR="00036D1B">
        <w:rPr>
          <w:rFonts w:ascii="Times New Roman" w:hAnsi="Times New Roman"/>
          <w:sz w:val="30"/>
          <w:szCs w:val="30"/>
        </w:rPr>
        <w:t xml:space="preserve">в указанный госорган </w:t>
      </w:r>
      <w:r w:rsidR="002F3E33">
        <w:rPr>
          <w:rFonts w:ascii="Times New Roman" w:hAnsi="Times New Roman"/>
          <w:sz w:val="30"/>
          <w:szCs w:val="30"/>
        </w:rPr>
        <w:t>отчеты о своей работе</w:t>
      </w:r>
      <w:r w:rsidR="00036D1B">
        <w:rPr>
          <w:rFonts w:ascii="Times New Roman" w:hAnsi="Times New Roman"/>
          <w:sz w:val="30"/>
          <w:szCs w:val="30"/>
        </w:rPr>
        <w:t xml:space="preserve"> за год</w:t>
      </w:r>
      <w:r w:rsidR="002F3E33">
        <w:rPr>
          <w:rFonts w:ascii="Times New Roman" w:hAnsi="Times New Roman"/>
          <w:sz w:val="30"/>
          <w:szCs w:val="30"/>
        </w:rPr>
        <w:t xml:space="preserve">. </w:t>
      </w:r>
    </w:p>
    <w:p w:rsidR="00395F2B" w:rsidRDefault="00036D1B" w:rsidP="00395F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F3E33">
        <w:rPr>
          <w:rFonts w:ascii="Times New Roman" w:hAnsi="Times New Roman"/>
          <w:sz w:val="30"/>
          <w:szCs w:val="30"/>
        </w:rPr>
        <w:t>По результатам этой работы на заседани</w:t>
      </w:r>
      <w:r w:rsidR="00102966">
        <w:rPr>
          <w:rFonts w:ascii="Times New Roman" w:hAnsi="Times New Roman"/>
          <w:sz w:val="30"/>
          <w:szCs w:val="30"/>
        </w:rPr>
        <w:t>е</w:t>
      </w:r>
      <w:r w:rsidR="00696D1B">
        <w:rPr>
          <w:rFonts w:ascii="Times New Roman" w:hAnsi="Times New Roman"/>
          <w:sz w:val="30"/>
          <w:szCs w:val="30"/>
        </w:rPr>
        <w:t xml:space="preserve"> </w:t>
      </w:r>
      <w:r w:rsidR="002F3E33">
        <w:rPr>
          <w:rFonts w:ascii="Times New Roman" w:hAnsi="Times New Roman"/>
          <w:sz w:val="30"/>
          <w:szCs w:val="30"/>
        </w:rPr>
        <w:t xml:space="preserve">вынесен вопрос об исключении из состава </w:t>
      </w:r>
      <w:r w:rsidR="00696D1B">
        <w:rPr>
          <w:rFonts w:ascii="Times New Roman" w:hAnsi="Times New Roman"/>
          <w:sz w:val="30"/>
          <w:szCs w:val="30"/>
        </w:rPr>
        <w:t xml:space="preserve">ОКЭС </w:t>
      </w:r>
      <w:r w:rsidR="002F3E33">
        <w:rPr>
          <w:rFonts w:ascii="Times New Roman" w:hAnsi="Times New Roman"/>
          <w:sz w:val="30"/>
          <w:szCs w:val="30"/>
        </w:rPr>
        <w:t xml:space="preserve">Международного общественного объединения «Экосфера» </w:t>
      </w:r>
      <w:r w:rsidR="00102966">
        <w:rPr>
          <w:rFonts w:ascii="Times New Roman" w:hAnsi="Times New Roman"/>
          <w:sz w:val="30"/>
          <w:szCs w:val="30"/>
        </w:rPr>
        <w:t>(</w:t>
      </w:r>
      <w:r w:rsidR="002F3E33">
        <w:rPr>
          <w:rFonts w:ascii="Times New Roman" w:hAnsi="Times New Roman"/>
          <w:sz w:val="30"/>
          <w:szCs w:val="30"/>
        </w:rPr>
        <w:t>председатель Вератинский Геннадий Леонидович</w:t>
      </w:r>
      <w:r w:rsidR="00102966">
        <w:rPr>
          <w:rFonts w:ascii="Times New Roman" w:hAnsi="Times New Roman"/>
          <w:sz w:val="30"/>
          <w:szCs w:val="30"/>
        </w:rPr>
        <w:t>)</w:t>
      </w:r>
      <w:r w:rsidR="002F3E33">
        <w:rPr>
          <w:rFonts w:ascii="Times New Roman" w:hAnsi="Times New Roman"/>
          <w:sz w:val="30"/>
          <w:szCs w:val="30"/>
        </w:rPr>
        <w:t xml:space="preserve"> и </w:t>
      </w:r>
      <w:r w:rsidR="00395F2B">
        <w:rPr>
          <w:rFonts w:ascii="Times New Roman" w:hAnsi="Times New Roman"/>
          <w:sz w:val="30"/>
          <w:szCs w:val="30"/>
        </w:rPr>
        <w:t xml:space="preserve">Брестской экологической организации «Зеленый край» </w:t>
      </w:r>
      <w:r w:rsidR="00102966">
        <w:rPr>
          <w:rFonts w:ascii="Times New Roman" w:hAnsi="Times New Roman"/>
          <w:sz w:val="30"/>
          <w:szCs w:val="30"/>
        </w:rPr>
        <w:t>(</w:t>
      </w:r>
      <w:r w:rsidR="00395F2B">
        <w:rPr>
          <w:rFonts w:ascii="Times New Roman" w:hAnsi="Times New Roman"/>
          <w:sz w:val="30"/>
          <w:szCs w:val="30"/>
        </w:rPr>
        <w:t>председатель Михальчук Николай Васильевич</w:t>
      </w:r>
      <w:r w:rsidR="00102966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поскольку </w:t>
      </w:r>
      <w:r w:rsidR="00395F2B">
        <w:rPr>
          <w:rFonts w:ascii="Times New Roman" w:hAnsi="Times New Roman"/>
          <w:sz w:val="30"/>
          <w:szCs w:val="30"/>
        </w:rPr>
        <w:t xml:space="preserve">в течение </w:t>
      </w:r>
      <w:r>
        <w:rPr>
          <w:rFonts w:ascii="Times New Roman" w:hAnsi="Times New Roman"/>
          <w:sz w:val="30"/>
          <w:szCs w:val="30"/>
        </w:rPr>
        <w:t>2015-</w:t>
      </w:r>
      <w:r w:rsidR="00395F2B">
        <w:rPr>
          <w:rFonts w:ascii="Times New Roman" w:hAnsi="Times New Roman"/>
          <w:sz w:val="30"/>
          <w:szCs w:val="30"/>
        </w:rPr>
        <w:t>2016 год</w:t>
      </w:r>
      <w:r>
        <w:rPr>
          <w:rFonts w:ascii="Times New Roman" w:hAnsi="Times New Roman"/>
          <w:sz w:val="30"/>
          <w:szCs w:val="30"/>
        </w:rPr>
        <w:t>ов</w:t>
      </w:r>
      <w:r w:rsidR="00395F2B">
        <w:rPr>
          <w:rFonts w:ascii="Times New Roman" w:hAnsi="Times New Roman"/>
          <w:sz w:val="30"/>
          <w:szCs w:val="30"/>
        </w:rPr>
        <w:t xml:space="preserve"> указанные лица и представители этих организаций не </w:t>
      </w:r>
      <w:r>
        <w:rPr>
          <w:rFonts w:ascii="Times New Roman" w:hAnsi="Times New Roman"/>
          <w:sz w:val="30"/>
          <w:szCs w:val="30"/>
        </w:rPr>
        <w:lastRenderedPageBreak/>
        <w:t>посещали</w:t>
      </w:r>
      <w:r w:rsidR="00395F2B">
        <w:rPr>
          <w:rFonts w:ascii="Times New Roman" w:hAnsi="Times New Roman"/>
          <w:sz w:val="30"/>
          <w:szCs w:val="30"/>
        </w:rPr>
        <w:t xml:space="preserve"> заседани</w:t>
      </w:r>
      <w:r>
        <w:rPr>
          <w:rFonts w:ascii="Times New Roman" w:hAnsi="Times New Roman"/>
          <w:sz w:val="30"/>
          <w:szCs w:val="30"/>
        </w:rPr>
        <w:t>й</w:t>
      </w:r>
      <w:r w:rsidR="00395F2B">
        <w:rPr>
          <w:rFonts w:ascii="Times New Roman" w:hAnsi="Times New Roman"/>
          <w:sz w:val="30"/>
          <w:szCs w:val="30"/>
        </w:rPr>
        <w:t xml:space="preserve"> ОКЭС. Кроме того, последний отчет о своей работе Международное общественное объединение «Экосфера» </w:t>
      </w:r>
      <w:r>
        <w:rPr>
          <w:rFonts w:ascii="Times New Roman" w:hAnsi="Times New Roman"/>
          <w:sz w:val="30"/>
          <w:szCs w:val="30"/>
        </w:rPr>
        <w:t>представило</w:t>
      </w:r>
      <w:r w:rsidR="00395F2B">
        <w:rPr>
          <w:rFonts w:ascii="Times New Roman" w:hAnsi="Times New Roman"/>
          <w:sz w:val="30"/>
          <w:szCs w:val="30"/>
        </w:rPr>
        <w:t xml:space="preserve"> в Минюст в 2013 году, а Брестская экологическая организация «Зеленый край» в 2009 году. Минюстом направлялись представления в адреса данных организаций, </w:t>
      </w:r>
      <w:r w:rsidR="00696D1B">
        <w:rPr>
          <w:rFonts w:ascii="Times New Roman" w:hAnsi="Times New Roman"/>
          <w:sz w:val="30"/>
          <w:szCs w:val="30"/>
        </w:rPr>
        <w:t>но</w:t>
      </w:r>
      <w:r w:rsidR="00395F2B">
        <w:rPr>
          <w:rFonts w:ascii="Times New Roman" w:hAnsi="Times New Roman"/>
          <w:sz w:val="30"/>
          <w:szCs w:val="30"/>
        </w:rPr>
        <w:t xml:space="preserve"> они вернулись без ответа. </w:t>
      </w:r>
    </w:p>
    <w:p w:rsidR="00395F2B" w:rsidRDefault="00395F2B" w:rsidP="00395F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507DEF">
        <w:rPr>
          <w:rFonts w:ascii="Times New Roman" w:hAnsi="Times New Roman"/>
          <w:sz w:val="30"/>
          <w:szCs w:val="30"/>
        </w:rPr>
        <w:t>РЕШИЛИ:</w:t>
      </w:r>
    </w:p>
    <w:p w:rsidR="00395F2B" w:rsidRDefault="00395F2B" w:rsidP="0069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B36BA">
        <w:rPr>
          <w:rFonts w:ascii="Times New Roman" w:hAnsi="Times New Roman"/>
          <w:sz w:val="30"/>
          <w:szCs w:val="30"/>
        </w:rPr>
        <w:t>принять к сведению информацию</w:t>
      </w:r>
      <w:r>
        <w:rPr>
          <w:rFonts w:ascii="Times New Roman" w:hAnsi="Times New Roman"/>
          <w:sz w:val="30"/>
          <w:szCs w:val="30"/>
        </w:rPr>
        <w:t xml:space="preserve"> Евдасёвой Т.П. и единогласно было высказано</w:t>
      </w:r>
      <w:proofErr w:type="gramEnd"/>
      <w:r>
        <w:rPr>
          <w:rFonts w:ascii="Times New Roman" w:hAnsi="Times New Roman"/>
          <w:sz w:val="30"/>
          <w:szCs w:val="30"/>
        </w:rPr>
        <w:t xml:space="preserve"> мнение исключить </w:t>
      </w:r>
      <w:r w:rsidR="00696D1B">
        <w:rPr>
          <w:rFonts w:ascii="Times New Roman" w:hAnsi="Times New Roman"/>
          <w:sz w:val="30"/>
          <w:szCs w:val="30"/>
        </w:rPr>
        <w:t>из состава ОКЭС Международное общественное объединение «Экосфера» и Брестскую экологическую организацию «Зеленый край».</w:t>
      </w:r>
    </w:p>
    <w:p w:rsidR="00696D1B" w:rsidRDefault="00696D1B" w:rsidP="0069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36D1B" w:rsidRDefault="000753C4" w:rsidP="0007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 </w:t>
      </w:r>
      <w:r w:rsidR="00036D1B">
        <w:rPr>
          <w:rFonts w:ascii="Times New Roman" w:hAnsi="Times New Roman"/>
          <w:sz w:val="30"/>
          <w:szCs w:val="30"/>
        </w:rPr>
        <w:t xml:space="preserve">в рамках заседания Евдасёвой Т.П. был поднят вопрос о включении </w:t>
      </w:r>
      <w:r>
        <w:rPr>
          <w:rFonts w:ascii="Times New Roman" w:hAnsi="Times New Roman"/>
          <w:sz w:val="30"/>
          <w:szCs w:val="30"/>
        </w:rPr>
        <w:t>в состав ОКЭС белорусской общественно-политической партии «Зеленые»</w:t>
      </w:r>
      <w:r w:rsidR="00036D1B">
        <w:rPr>
          <w:rFonts w:ascii="Times New Roman" w:hAnsi="Times New Roman"/>
          <w:sz w:val="30"/>
          <w:szCs w:val="30"/>
        </w:rPr>
        <w:t xml:space="preserve"> и общественной организации «Багна»</w:t>
      </w:r>
      <w:r>
        <w:rPr>
          <w:rFonts w:ascii="Times New Roman" w:hAnsi="Times New Roman"/>
          <w:sz w:val="30"/>
          <w:szCs w:val="30"/>
        </w:rPr>
        <w:t>.</w:t>
      </w:r>
      <w:r w:rsidR="00036D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036D1B">
        <w:rPr>
          <w:rFonts w:ascii="Times New Roman" w:hAnsi="Times New Roman"/>
          <w:sz w:val="30"/>
          <w:szCs w:val="30"/>
        </w:rPr>
        <w:t xml:space="preserve">Указанными организациями поданы заявления, </w:t>
      </w:r>
      <w:r>
        <w:rPr>
          <w:rFonts w:ascii="Times New Roman" w:hAnsi="Times New Roman"/>
          <w:sz w:val="30"/>
          <w:szCs w:val="30"/>
        </w:rPr>
        <w:t>представлен</w:t>
      </w:r>
      <w:r w:rsidR="00036D1B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копи</w:t>
      </w:r>
      <w:r w:rsidR="00036D1B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Устав</w:t>
      </w:r>
      <w:r w:rsidR="00036D1B">
        <w:rPr>
          <w:rFonts w:ascii="Times New Roman" w:hAnsi="Times New Roman"/>
          <w:sz w:val="30"/>
          <w:szCs w:val="30"/>
        </w:rPr>
        <w:t xml:space="preserve">ов и </w:t>
      </w:r>
      <w:r>
        <w:rPr>
          <w:rFonts w:ascii="Times New Roman" w:hAnsi="Times New Roman"/>
          <w:sz w:val="30"/>
          <w:szCs w:val="30"/>
        </w:rPr>
        <w:t xml:space="preserve"> копи</w:t>
      </w:r>
      <w:r w:rsidR="00036D1B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свидетельств о регистрации. </w:t>
      </w:r>
    </w:p>
    <w:p w:rsidR="000753C4" w:rsidRDefault="00036D1B" w:rsidP="0007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0753C4">
        <w:rPr>
          <w:rFonts w:ascii="Times New Roman" w:hAnsi="Times New Roman"/>
          <w:sz w:val="30"/>
          <w:szCs w:val="30"/>
        </w:rPr>
        <w:t>ерв</w:t>
      </w:r>
      <w:r>
        <w:rPr>
          <w:rFonts w:ascii="Times New Roman" w:hAnsi="Times New Roman"/>
          <w:sz w:val="30"/>
          <w:szCs w:val="30"/>
        </w:rPr>
        <w:t>ый</w:t>
      </w:r>
      <w:r w:rsidR="000753C4">
        <w:rPr>
          <w:rFonts w:ascii="Times New Roman" w:hAnsi="Times New Roman"/>
          <w:sz w:val="30"/>
          <w:szCs w:val="30"/>
        </w:rPr>
        <w:t xml:space="preserve"> заместител</w:t>
      </w:r>
      <w:r>
        <w:rPr>
          <w:rFonts w:ascii="Times New Roman" w:hAnsi="Times New Roman"/>
          <w:sz w:val="30"/>
          <w:szCs w:val="30"/>
        </w:rPr>
        <w:t>ь</w:t>
      </w:r>
      <w:r w:rsidR="00CB79A5">
        <w:rPr>
          <w:rFonts w:ascii="Times New Roman" w:hAnsi="Times New Roman"/>
          <w:sz w:val="30"/>
          <w:szCs w:val="30"/>
        </w:rPr>
        <w:t xml:space="preserve"> председателя Кучук</w:t>
      </w:r>
      <w:r w:rsidR="000753C4">
        <w:rPr>
          <w:rFonts w:ascii="Times New Roman" w:hAnsi="Times New Roman"/>
          <w:sz w:val="30"/>
          <w:szCs w:val="30"/>
        </w:rPr>
        <w:t xml:space="preserve"> Д.Л.</w:t>
      </w:r>
      <w:r w:rsidRPr="00036D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белорусской общественно-политической партии «Зеленые» </w:t>
      </w:r>
      <w:r w:rsidR="000753C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пояснил</w:t>
      </w:r>
      <w:r w:rsidR="000753C4">
        <w:rPr>
          <w:rFonts w:ascii="Times New Roman" w:hAnsi="Times New Roman"/>
          <w:sz w:val="30"/>
          <w:szCs w:val="30"/>
        </w:rPr>
        <w:t>, что партия была основана и зарегистрирована в 1994 году</w:t>
      </w:r>
      <w:r w:rsidR="007158CD">
        <w:rPr>
          <w:rFonts w:ascii="Times New Roman" w:hAnsi="Times New Roman"/>
          <w:sz w:val="30"/>
          <w:szCs w:val="30"/>
        </w:rPr>
        <w:t xml:space="preserve"> в </w:t>
      </w:r>
      <w:proofErr w:type="gramStart"/>
      <w:r w:rsidR="007158CD">
        <w:rPr>
          <w:rFonts w:ascii="Times New Roman" w:hAnsi="Times New Roman"/>
          <w:sz w:val="30"/>
          <w:szCs w:val="30"/>
        </w:rPr>
        <w:t>г</w:t>
      </w:r>
      <w:proofErr w:type="gramEnd"/>
      <w:r w:rsidR="007158CD">
        <w:rPr>
          <w:rFonts w:ascii="Times New Roman" w:hAnsi="Times New Roman"/>
          <w:sz w:val="30"/>
          <w:szCs w:val="30"/>
        </w:rPr>
        <w:t>. Гомеле на фоне аварии на Чернобыльской АЭС</w:t>
      </w:r>
      <w:r w:rsidR="000753C4">
        <w:rPr>
          <w:rFonts w:ascii="Times New Roman" w:hAnsi="Times New Roman"/>
          <w:sz w:val="30"/>
          <w:szCs w:val="30"/>
        </w:rPr>
        <w:t xml:space="preserve">. С 2008 года она имеет статус члена-наблюдателя в Европейской партии зеленых. </w:t>
      </w:r>
      <w:r w:rsidR="007158CD">
        <w:rPr>
          <w:rFonts w:ascii="Times New Roman" w:hAnsi="Times New Roman"/>
          <w:sz w:val="30"/>
          <w:szCs w:val="30"/>
        </w:rPr>
        <w:t xml:space="preserve">«Зеленые» выступают за социальную справедливость, увеличения внимания к охране окружающей среды. На сегодняшний день в партии зарегистрировано 1370 человек. Партия работает по заявительному принципу. Партия каждый год подает данные в Минюст. </w:t>
      </w:r>
    </w:p>
    <w:p w:rsidR="007158CD" w:rsidRDefault="007158CD" w:rsidP="0007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вопрос председателя Международного общественного </w:t>
      </w:r>
      <w:r w:rsidR="005C0E9C">
        <w:rPr>
          <w:rFonts w:ascii="Times New Roman" w:hAnsi="Times New Roman"/>
          <w:sz w:val="30"/>
          <w:szCs w:val="30"/>
        </w:rPr>
        <w:t>объединения «Экопроект «Партнерство» Яблонской Ю.</w:t>
      </w:r>
      <w:proofErr w:type="gramStart"/>
      <w:r w:rsidR="005C0E9C">
        <w:rPr>
          <w:rFonts w:ascii="Times New Roman" w:hAnsi="Times New Roman"/>
          <w:sz w:val="30"/>
          <w:szCs w:val="30"/>
        </w:rPr>
        <w:t>В.</w:t>
      </w:r>
      <w:proofErr w:type="gramEnd"/>
      <w:r w:rsidR="005C0E9C">
        <w:rPr>
          <w:rFonts w:ascii="Times New Roman" w:hAnsi="Times New Roman"/>
          <w:sz w:val="30"/>
          <w:szCs w:val="30"/>
        </w:rPr>
        <w:t xml:space="preserve"> какие  у партии были значимые достижения за последние 2-3 года,  Кучук Д.Л. отметил, что в 2016 году они выступили как соорганизаторы вместе с общественными организациями в проведении конференции «Чернобыльский шлях». Также, много проводится с участием партии образовательных лекций на экологическую тематику с экспертами, которые озвучивают международные тенденции и направления, связанные с ветроэнергетикой, с гендерными вопросами.</w:t>
      </w:r>
    </w:p>
    <w:p w:rsidR="005C0E9C" w:rsidRDefault="005C0E9C" w:rsidP="0007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Нистюк В.П. акцентировал внимание на том, чтобы юристы внимательно изучили данный вопрос, так как ни в одном общественном совете ни одна политическая партия не представлена. </w:t>
      </w:r>
    </w:p>
    <w:p w:rsidR="005C0E9C" w:rsidRDefault="005C0E9C" w:rsidP="0007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Евдас</w:t>
      </w:r>
      <w:r w:rsidR="00CD7EB6">
        <w:rPr>
          <w:rFonts w:ascii="Times New Roman" w:hAnsi="Times New Roman"/>
          <w:sz w:val="30"/>
          <w:szCs w:val="30"/>
        </w:rPr>
        <w:t>ё</w:t>
      </w:r>
      <w:r>
        <w:rPr>
          <w:rFonts w:ascii="Times New Roman" w:hAnsi="Times New Roman"/>
          <w:sz w:val="30"/>
          <w:szCs w:val="30"/>
        </w:rPr>
        <w:t xml:space="preserve">ва Т.П. </w:t>
      </w:r>
      <w:r w:rsidR="001E4518">
        <w:rPr>
          <w:rFonts w:ascii="Times New Roman" w:hAnsi="Times New Roman"/>
          <w:sz w:val="30"/>
          <w:szCs w:val="30"/>
        </w:rPr>
        <w:t>за</w:t>
      </w:r>
      <w:r w:rsidR="00DE2DF8">
        <w:rPr>
          <w:rFonts w:ascii="Times New Roman" w:hAnsi="Times New Roman"/>
          <w:sz w:val="30"/>
          <w:szCs w:val="30"/>
        </w:rPr>
        <w:t xml:space="preserve">читала выдержку из Положения об общественном координационном экологическом совете при Министерстве природных ресурсов и охраны окружающей среды Республики Беларусь </w:t>
      </w:r>
      <w:r w:rsidR="001E4518">
        <w:rPr>
          <w:rFonts w:ascii="Times New Roman" w:hAnsi="Times New Roman"/>
          <w:sz w:val="30"/>
          <w:szCs w:val="30"/>
        </w:rPr>
        <w:t>согласно которой</w:t>
      </w:r>
      <w:r w:rsidR="00DE2DF8">
        <w:rPr>
          <w:rFonts w:ascii="Times New Roman" w:hAnsi="Times New Roman"/>
          <w:sz w:val="30"/>
          <w:szCs w:val="30"/>
        </w:rPr>
        <w:t xml:space="preserve">, совет образуется из представителей Минприроды и </w:t>
      </w:r>
      <w:r w:rsidR="00DE2DF8">
        <w:rPr>
          <w:rFonts w:ascii="Times New Roman" w:hAnsi="Times New Roman"/>
          <w:sz w:val="30"/>
          <w:szCs w:val="30"/>
        </w:rPr>
        <w:lastRenderedPageBreak/>
        <w:t>зарегистрированных в установленном порядке общественных объединений и иных организаций, осуществляющих деятельность в области охраны окружающей среды и рационального использования природных ресурсов.</w:t>
      </w:r>
      <w:proofErr w:type="gramEnd"/>
    </w:p>
    <w:p w:rsidR="00DE2DF8" w:rsidRDefault="001E4518" w:rsidP="0007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ОО «Экодом» Сухий И.Г., пояснила, что с </w:t>
      </w:r>
      <w:r w:rsidR="00DE2DF8">
        <w:rPr>
          <w:rFonts w:ascii="Times New Roman" w:hAnsi="Times New Roman"/>
          <w:sz w:val="30"/>
          <w:szCs w:val="30"/>
        </w:rPr>
        <w:t xml:space="preserve">точки зрения формулировки «общественные объединения и иные организации, осуществляющие деятельность в области охраны окружающей среды и рационального использования природных ресурсов», препятствий </w:t>
      </w:r>
      <w:r>
        <w:rPr>
          <w:rFonts w:ascii="Times New Roman" w:hAnsi="Times New Roman"/>
          <w:sz w:val="30"/>
          <w:szCs w:val="30"/>
        </w:rPr>
        <w:t xml:space="preserve">для включения в состав ОКЭС Кучука Д.Л. </w:t>
      </w:r>
      <w:r w:rsidR="00DE2DF8">
        <w:rPr>
          <w:rFonts w:ascii="Times New Roman" w:hAnsi="Times New Roman"/>
          <w:sz w:val="30"/>
          <w:szCs w:val="30"/>
        </w:rPr>
        <w:t>нет.</w:t>
      </w:r>
    </w:p>
    <w:p w:rsidR="00CD7EB6" w:rsidRDefault="001E4518" w:rsidP="00CD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вопрос ч</w:t>
      </w:r>
      <w:r w:rsidR="00DE2DF8">
        <w:rPr>
          <w:rFonts w:ascii="Times New Roman" w:hAnsi="Times New Roman"/>
          <w:sz w:val="30"/>
          <w:szCs w:val="30"/>
        </w:rPr>
        <w:t>лен</w:t>
      </w:r>
      <w:r>
        <w:rPr>
          <w:rFonts w:ascii="Times New Roman" w:hAnsi="Times New Roman"/>
          <w:sz w:val="30"/>
          <w:szCs w:val="30"/>
        </w:rPr>
        <w:t>а</w:t>
      </w:r>
      <w:r w:rsidR="00DE2DF8">
        <w:rPr>
          <w:rFonts w:ascii="Times New Roman" w:hAnsi="Times New Roman"/>
          <w:sz w:val="30"/>
          <w:szCs w:val="30"/>
        </w:rPr>
        <w:t xml:space="preserve"> правления общественного объединения «Белорусский социально-экологический союз «Чернобыль» Титов</w:t>
      </w:r>
      <w:r>
        <w:rPr>
          <w:rFonts w:ascii="Times New Roman" w:hAnsi="Times New Roman"/>
          <w:sz w:val="30"/>
          <w:szCs w:val="30"/>
        </w:rPr>
        <w:t>а</w:t>
      </w:r>
      <w:r w:rsidR="00DE2DF8">
        <w:rPr>
          <w:rFonts w:ascii="Times New Roman" w:hAnsi="Times New Roman"/>
          <w:sz w:val="30"/>
          <w:szCs w:val="30"/>
        </w:rPr>
        <w:t xml:space="preserve"> Л.С.</w:t>
      </w:r>
      <w:r>
        <w:rPr>
          <w:rFonts w:ascii="Times New Roman" w:hAnsi="Times New Roman"/>
          <w:sz w:val="30"/>
          <w:szCs w:val="30"/>
        </w:rPr>
        <w:t>, на какие финансовые средства партия существует, Кучук Д.Л. пояснил</w:t>
      </w:r>
      <w:r w:rsidR="00CD7EB6">
        <w:rPr>
          <w:rFonts w:ascii="Times New Roman" w:hAnsi="Times New Roman"/>
          <w:sz w:val="30"/>
          <w:szCs w:val="30"/>
        </w:rPr>
        <w:t>,</w:t>
      </w:r>
      <w:r w:rsidR="00DE2DF8">
        <w:rPr>
          <w:rFonts w:ascii="Times New Roman" w:hAnsi="Times New Roman"/>
          <w:sz w:val="30"/>
          <w:szCs w:val="30"/>
        </w:rPr>
        <w:t xml:space="preserve"> что партия</w:t>
      </w:r>
      <w:r w:rsidR="00CD7EB6">
        <w:rPr>
          <w:rFonts w:ascii="Times New Roman" w:hAnsi="Times New Roman"/>
          <w:sz w:val="30"/>
          <w:szCs w:val="30"/>
        </w:rPr>
        <w:t xml:space="preserve"> может получать деньги за счет выпуска газеты и через пожертвования граждан.</w:t>
      </w:r>
    </w:p>
    <w:p w:rsidR="00DE2DF8" w:rsidRDefault="001E4518" w:rsidP="00CD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учреждения «Центр экологических решений» </w:t>
      </w:r>
      <w:r w:rsidR="00CD7EB6">
        <w:rPr>
          <w:rFonts w:ascii="Times New Roman" w:hAnsi="Times New Roman"/>
          <w:sz w:val="30"/>
          <w:szCs w:val="30"/>
        </w:rPr>
        <w:t xml:space="preserve">Лобанов Е.А. </w:t>
      </w:r>
      <w:r>
        <w:rPr>
          <w:rFonts w:ascii="Times New Roman" w:hAnsi="Times New Roman"/>
          <w:sz w:val="30"/>
          <w:szCs w:val="30"/>
        </w:rPr>
        <w:t>пояснил</w:t>
      </w:r>
      <w:r w:rsidR="00CD7EB6">
        <w:rPr>
          <w:rFonts w:ascii="Times New Roman" w:hAnsi="Times New Roman"/>
          <w:sz w:val="30"/>
          <w:szCs w:val="30"/>
        </w:rPr>
        <w:t>, что совет при Минприроды не принимает решений, а проводит дискуссии по проблемны</w:t>
      </w:r>
      <w:r>
        <w:rPr>
          <w:rFonts w:ascii="Times New Roman" w:hAnsi="Times New Roman"/>
          <w:sz w:val="30"/>
          <w:szCs w:val="30"/>
        </w:rPr>
        <w:t>м</w:t>
      </w:r>
      <w:r w:rsidR="00CD7EB6">
        <w:rPr>
          <w:rFonts w:ascii="Times New Roman" w:hAnsi="Times New Roman"/>
          <w:sz w:val="30"/>
          <w:szCs w:val="30"/>
        </w:rPr>
        <w:t xml:space="preserve"> вопросам, требующим решений. И чем больше будет субъектов, принимающих участие, тем дискуссия будет интересней и информативней. </w:t>
      </w:r>
      <w:r w:rsidR="00DE2DF8">
        <w:rPr>
          <w:rFonts w:ascii="Times New Roman" w:hAnsi="Times New Roman"/>
          <w:sz w:val="30"/>
          <w:szCs w:val="30"/>
        </w:rPr>
        <w:t xml:space="preserve"> </w:t>
      </w:r>
    </w:p>
    <w:p w:rsidR="00C31490" w:rsidRDefault="00C31490" w:rsidP="00CD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Первый заместитель председателя Кучук Д.Л. сказал, что белорусская общественно-политическая партия «Зеленые» хочет вступить в ряды ОКЭС для участия в общественной жизни и принятия решений по экологическим вопросам.</w:t>
      </w:r>
    </w:p>
    <w:p w:rsidR="00C31490" w:rsidRDefault="00C31490" w:rsidP="00CD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Лаевская Е.Н. отметила, что поскольку встал вопрос о формальных вещах, то мы как члены совета можем рекомендовать вступить </w:t>
      </w:r>
      <w:r w:rsidR="00D2484A">
        <w:rPr>
          <w:rFonts w:ascii="Times New Roman" w:hAnsi="Times New Roman"/>
          <w:sz w:val="30"/>
          <w:szCs w:val="30"/>
        </w:rPr>
        <w:t>в ОКЭС, а, с другой стороны, у нас заявительный принцип.</w:t>
      </w:r>
    </w:p>
    <w:p w:rsidR="00696D1B" w:rsidRDefault="00D2484A" w:rsidP="0069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Евдасёва Т.П. высказалась относительно того, что вступив в общественный координационный экологический совет, от представителей белорусской общественно-политической партии «Зеленые» хотелось бы видеть в дальнейшем решения вопросов, связанных с деятельностью в области охраны окружающей среды и рационального использования природных ресурсов.</w:t>
      </w:r>
    </w:p>
    <w:p w:rsidR="00D2484A" w:rsidRDefault="001E4518" w:rsidP="0069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284037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="00284037">
        <w:rPr>
          <w:rFonts w:ascii="Times New Roman" w:hAnsi="Times New Roman"/>
          <w:sz w:val="30"/>
          <w:szCs w:val="30"/>
        </w:rPr>
        <w:t xml:space="preserve"> общественной организации «Багна» Каскевич О.</w:t>
      </w:r>
      <w:r w:rsidR="00DC25E9">
        <w:rPr>
          <w:rFonts w:ascii="Times New Roman" w:hAnsi="Times New Roman"/>
          <w:sz w:val="30"/>
          <w:szCs w:val="30"/>
        </w:rPr>
        <w:t>А.</w:t>
      </w:r>
      <w:r w:rsidR="00284037">
        <w:rPr>
          <w:rFonts w:ascii="Times New Roman" w:hAnsi="Times New Roman"/>
          <w:sz w:val="30"/>
          <w:szCs w:val="30"/>
        </w:rPr>
        <w:t xml:space="preserve"> проинформировала о том, что организация была зарегистрирована в 2015 году</w:t>
      </w:r>
      <w:r w:rsidR="00197905">
        <w:rPr>
          <w:rFonts w:ascii="Times New Roman" w:hAnsi="Times New Roman"/>
          <w:sz w:val="30"/>
          <w:szCs w:val="30"/>
        </w:rPr>
        <w:t xml:space="preserve"> и занимается сох</w:t>
      </w:r>
      <w:r w:rsidR="00284037">
        <w:rPr>
          <w:rFonts w:ascii="Times New Roman" w:hAnsi="Times New Roman"/>
          <w:sz w:val="30"/>
          <w:szCs w:val="30"/>
        </w:rPr>
        <w:t xml:space="preserve">ранением дикой природы, биологическим разнообразием и особо охраняемыми природными территориями. Общественная организация </w:t>
      </w:r>
      <w:r w:rsidR="00197905">
        <w:rPr>
          <w:rFonts w:ascii="Times New Roman" w:hAnsi="Times New Roman"/>
          <w:sz w:val="30"/>
          <w:szCs w:val="30"/>
        </w:rPr>
        <w:t>является членом Совета по биологическому разнообразию при Минприроды.</w:t>
      </w:r>
      <w:r w:rsidR="0028403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Существует</w:t>
      </w:r>
      <w:r w:rsidR="00197905">
        <w:rPr>
          <w:rFonts w:ascii="Times New Roman" w:hAnsi="Times New Roman"/>
          <w:sz w:val="30"/>
          <w:szCs w:val="30"/>
        </w:rPr>
        <w:t xml:space="preserve"> сайт </w:t>
      </w:r>
      <w:r w:rsidR="00197905">
        <w:rPr>
          <w:rFonts w:ascii="Times New Roman" w:hAnsi="Times New Roman"/>
          <w:sz w:val="30"/>
          <w:szCs w:val="30"/>
          <w:lang w:val="en-US"/>
        </w:rPr>
        <w:t>bahna</w:t>
      </w:r>
      <w:r w:rsidR="00197905" w:rsidRPr="00197905">
        <w:rPr>
          <w:rFonts w:ascii="Times New Roman" w:hAnsi="Times New Roman"/>
          <w:sz w:val="30"/>
          <w:szCs w:val="30"/>
        </w:rPr>
        <w:t>.</w:t>
      </w:r>
      <w:r w:rsidR="00197905">
        <w:rPr>
          <w:rFonts w:ascii="Times New Roman" w:hAnsi="Times New Roman"/>
          <w:sz w:val="30"/>
          <w:szCs w:val="30"/>
          <w:lang w:val="en-US"/>
        </w:rPr>
        <w:t>land</w:t>
      </w:r>
      <w:r w:rsidR="00637625">
        <w:rPr>
          <w:rFonts w:ascii="Times New Roman" w:hAnsi="Times New Roman"/>
          <w:sz w:val="30"/>
          <w:szCs w:val="30"/>
        </w:rPr>
        <w:t>,</w:t>
      </w:r>
      <w:r w:rsidR="0019790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где размещена информация о </w:t>
      </w:r>
      <w:r w:rsidR="00197905">
        <w:rPr>
          <w:rFonts w:ascii="Times New Roman" w:hAnsi="Times New Roman"/>
          <w:sz w:val="30"/>
          <w:szCs w:val="30"/>
        </w:rPr>
        <w:t xml:space="preserve">реализуемых проектах общественной организации «Багна». С 2016 года существует школа дикой природы, где </w:t>
      </w:r>
      <w:r>
        <w:rPr>
          <w:rFonts w:ascii="Times New Roman" w:hAnsi="Times New Roman"/>
          <w:sz w:val="30"/>
          <w:szCs w:val="30"/>
        </w:rPr>
        <w:t>члены организации</w:t>
      </w:r>
      <w:r w:rsidR="0019790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созда</w:t>
      </w:r>
      <w:r w:rsidR="00197905">
        <w:rPr>
          <w:rFonts w:ascii="Times New Roman" w:hAnsi="Times New Roman"/>
          <w:sz w:val="30"/>
          <w:szCs w:val="30"/>
        </w:rPr>
        <w:t>ли площадку для слушателей, которые интересуются вопрос</w:t>
      </w:r>
      <w:r>
        <w:rPr>
          <w:rFonts w:ascii="Times New Roman" w:hAnsi="Times New Roman"/>
          <w:sz w:val="30"/>
          <w:szCs w:val="30"/>
        </w:rPr>
        <w:t>ами биологического разнообразия</w:t>
      </w:r>
      <w:r w:rsidR="00DC25E9">
        <w:rPr>
          <w:rFonts w:ascii="Times New Roman" w:hAnsi="Times New Roman"/>
          <w:sz w:val="30"/>
          <w:szCs w:val="30"/>
        </w:rPr>
        <w:t xml:space="preserve">. </w:t>
      </w:r>
      <w:r w:rsidR="00197905">
        <w:rPr>
          <w:rFonts w:ascii="Times New Roman" w:hAnsi="Times New Roman"/>
          <w:sz w:val="30"/>
          <w:szCs w:val="30"/>
        </w:rPr>
        <w:t>Также</w:t>
      </w:r>
      <w:r w:rsidR="00D51DFD">
        <w:rPr>
          <w:rFonts w:ascii="Times New Roman" w:hAnsi="Times New Roman"/>
          <w:sz w:val="30"/>
          <w:szCs w:val="30"/>
        </w:rPr>
        <w:t>,</w:t>
      </w:r>
      <w:r w:rsidR="00197905">
        <w:rPr>
          <w:rFonts w:ascii="Times New Roman" w:hAnsi="Times New Roman"/>
          <w:sz w:val="30"/>
          <w:szCs w:val="30"/>
        </w:rPr>
        <w:t xml:space="preserve"> в 2017 </w:t>
      </w:r>
      <w:r w:rsidR="00197905">
        <w:rPr>
          <w:rFonts w:ascii="Times New Roman" w:hAnsi="Times New Roman"/>
          <w:sz w:val="30"/>
          <w:szCs w:val="30"/>
        </w:rPr>
        <w:lastRenderedPageBreak/>
        <w:t>году был создан общественный совет при ГНПО «Научно-практический центр Национальной академии наук Беларуси по биоресурсам», куда</w:t>
      </w:r>
      <w:r w:rsidR="00102966">
        <w:rPr>
          <w:rFonts w:ascii="Times New Roman" w:hAnsi="Times New Roman"/>
          <w:sz w:val="30"/>
          <w:szCs w:val="30"/>
        </w:rPr>
        <w:t xml:space="preserve"> вошла</w:t>
      </w:r>
      <w:r w:rsidR="00197905">
        <w:rPr>
          <w:rFonts w:ascii="Times New Roman" w:hAnsi="Times New Roman"/>
          <w:sz w:val="30"/>
          <w:szCs w:val="30"/>
        </w:rPr>
        <w:t xml:space="preserve"> о</w:t>
      </w:r>
      <w:r w:rsidR="00102966">
        <w:rPr>
          <w:rFonts w:ascii="Times New Roman" w:hAnsi="Times New Roman"/>
          <w:sz w:val="30"/>
          <w:szCs w:val="30"/>
        </w:rPr>
        <w:t>бщественная организация «Багна»</w:t>
      </w:r>
      <w:r w:rsidR="00197905">
        <w:rPr>
          <w:rFonts w:ascii="Times New Roman" w:hAnsi="Times New Roman"/>
          <w:sz w:val="30"/>
          <w:szCs w:val="30"/>
        </w:rPr>
        <w:t>.</w:t>
      </w:r>
    </w:p>
    <w:p w:rsidR="00D51DFD" w:rsidRDefault="001E4518" w:rsidP="0069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D51DFD">
        <w:rPr>
          <w:rFonts w:ascii="Times New Roman" w:hAnsi="Times New Roman"/>
          <w:sz w:val="30"/>
          <w:szCs w:val="30"/>
        </w:rPr>
        <w:t xml:space="preserve"> состав общественной организации</w:t>
      </w:r>
      <w:r w:rsidR="006F1467">
        <w:rPr>
          <w:rFonts w:ascii="Times New Roman" w:hAnsi="Times New Roman"/>
          <w:sz w:val="30"/>
          <w:szCs w:val="30"/>
        </w:rPr>
        <w:t xml:space="preserve"> входит </w:t>
      </w:r>
      <w:r w:rsidR="00D51DFD">
        <w:rPr>
          <w:rFonts w:ascii="Times New Roman" w:hAnsi="Times New Roman"/>
          <w:sz w:val="30"/>
          <w:szCs w:val="30"/>
        </w:rPr>
        <w:t xml:space="preserve">8 человек, проинформировала председатель общественной организации «Багна». </w:t>
      </w:r>
      <w:r w:rsidR="006F1467">
        <w:rPr>
          <w:rFonts w:ascii="Times New Roman" w:hAnsi="Times New Roman"/>
          <w:sz w:val="30"/>
          <w:szCs w:val="30"/>
        </w:rPr>
        <w:t xml:space="preserve">Организация </w:t>
      </w:r>
      <w:r w:rsidR="00D51DFD">
        <w:rPr>
          <w:rFonts w:ascii="Times New Roman" w:hAnsi="Times New Roman"/>
          <w:sz w:val="30"/>
          <w:szCs w:val="30"/>
        </w:rPr>
        <w:t>работает также с 14-ю экспертами (биологи, экологи, юристы) из Республики Беларусь и стран Европейского союза</w:t>
      </w:r>
      <w:r w:rsidR="00DC25E9">
        <w:rPr>
          <w:rFonts w:ascii="Times New Roman" w:hAnsi="Times New Roman"/>
          <w:sz w:val="30"/>
          <w:szCs w:val="30"/>
        </w:rPr>
        <w:t>, подчеркнула Каскевич О.А.</w:t>
      </w:r>
    </w:p>
    <w:p w:rsidR="00D51DFD" w:rsidRDefault="00D51DFD" w:rsidP="00D51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507DEF">
        <w:rPr>
          <w:rFonts w:ascii="Times New Roman" w:hAnsi="Times New Roman"/>
          <w:sz w:val="30"/>
          <w:szCs w:val="30"/>
        </w:rPr>
        <w:t>РЕШИЛИ:</w:t>
      </w:r>
    </w:p>
    <w:p w:rsidR="00284037" w:rsidRDefault="006F1467" w:rsidP="0069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Отделу информации и связей с общественностью подготовить изменения в состав ОКЭС при Минприроды с учетом рассмотренной на заседании информацией и поступивших заявлений от организаций.</w:t>
      </w:r>
    </w:p>
    <w:p w:rsidR="005B5DB8" w:rsidRDefault="005B5DB8" w:rsidP="00D51D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B5DB8" w:rsidRDefault="005B5DB8" w:rsidP="005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А.М. Ковхуто</w:t>
      </w:r>
    </w:p>
    <w:p w:rsidR="005B5DB8" w:rsidRDefault="005B5DB8" w:rsidP="005B5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B5DB8" w:rsidRPr="00157946" w:rsidRDefault="005B5DB8" w:rsidP="005B5D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B5DB8" w:rsidRPr="00157946" w:rsidRDefault="005B5DB8" w:rsidP="005B5D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57946">
        <w:rPr>
          <w:rFonts w:ascii="Times New Roman" w:hAnsi="Times New Roman"/>
          <w:sz w:val="30"/>
          <w:szCs w:val="30"/>
        </w:rPr>
        <w:t>Секретарь</w:t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</w:t>
      </w:r>
      <w:r w:rsidR="00197905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>.</w:t>
      </w:r>
      <w:r w:rsidR="00197905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.</w:t>
      </w:r>
      <w:r w:rsidR="00197905">
        <w:rPr>
          <w:rFonts w:ascii="Times New Roman" w:hAnsi="Times New Roman"/>
          <w:sz w:val="30"/>
          <w:szCs w:val="30"/>
        </w:rPr>
        <w:t>Нагелло</w:t>
      </w:r>
    </w:p>
    <w:p w:rsidR="00A52E74" w:rsidRDefault="00A52E74"/>
    <w:sectPr w:rsidR="00A52E74" w:rsidSect="008214CF">
      <w:headerReference w:type="even" r:id="rId8"/>
      <w:headerReference w:type="default" r:id="rId9"/>
      <w:pgSz w:w="11906" w:h="16838"/>
      <w:pgMar w:top="899" w:right="85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A4" w:rsidRDefault="009531A4" w:rsidP="00EA3180">
      <w:pPr>
        <w:spacing w:after="0" w:line="240" w:lineRule="auto"/>
      </w:pPr>
      <w:r>
        <w:separator/>
      </w:r>
    </w:p>
  </w:endnote>
  <w:endnote w:type="continuationSeparator" w:id="0">
    <w:p w:rsidR="009531A4" w:rsidRDefault="009531A4" w:rsidP="00EA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A4" w:rsidRDefault="009531A4" w:rsidP="00EA3180">
      <w:pPr>
        <w:spacing w:after="0" w:line="240" w:lineRule="auto"/>
      </w:pPr>
      <w:r>
        <w:separator/>
      </w:r>
    </w:p>
  </w:footnote>
  <w:footnote w:type="continuationSeparator" w:id="0">
    <w:p w:rsidR="009531A4" w:rsidRDefault="009531A4" w:rsidP="00EA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A4" w:rsidRDefault="00652227" w:rsidP="008214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31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1A4" w:rsidRDefault="009531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A4" w:rsidRDefault="00652227" w:rsidP="008214CF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9531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AAC">
      <w:rPr>
        <w:rStyle w:val="a5"/>
        <w:noProof/>
      </w:rPr>
      <w:t>2</w:t>
    </w:r>
    <w:r>
      <w:rPr>
        <w:rStyle w:val="a5"/>
      </w:rPr>
      <w:fldChar w:fldCharType="end"/>
    </w:r>
  </w:p>
  <w:p w:rsidR="009531A4" w:rsidRPr="00821D5E" w:rsidRDefault="009531A4" w:rsidP="008214C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</w:p>
  <w:p w:rsidR="009531A4" w:rsidRDefault="009531A4" w:rsidP="008214C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4495"/>
    <w:multiLevelType w:val="hybridMultilevel"/>
    <w:tmpl w:val="53D0B3DC"/>
    <w:lvl w:ilvl="0" w:tplc="087E4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B8"/>
    <w:rsid w:val="000131C7"/>
    <w:rsid w:val="000225C7"/>
    <w:rsid w:val="000325F0"/>
    <w:rsid w:val="00033700"/>
    <w:rsid w:val="00036D1B"/>
    <w:rsid w:val="00045276"/>
    <w:rsid w:val="00065FB5"/>
    <w:rsid w:val="000720C3"/>
    <w:rsid w:val="000753C4"/>
    <w:rsid w:val="000A533F"/>
    <w:rsid w:val="000A58CC"/>
    <w:rsid w:val="000B47C3"/>
    <w:rsid w:val="000B50B4"/>
    <w:rsid w:val="000C0C90"/>
    <w:rsid w:val="000F3902"/>
    <w:rsid w:val="00102966"/>
    <w:rsid w:val="00116775"/>
    <w:rsid w:val="00125654"/>
    <w:rsid w:val="0014190B"/>
    <w:rsid w:val="001543EF"/>
    <w:rsid w:val="00163012"/>
    <w:rsid w:val="001756A9"/>
    <w:rsid w:val="00177D43"/>
    <w:rsid w:val="00193116"/>
    <w:rsid w:val="00197905"/>
    <w:rsid w:val="001A239C"/>
    <w:rsid w:val="001A27D6"/>
    <w:rsid w:val="001D0127"/>
    <w:rsid w:val="001E4518"/>
    <w:rsid w:val="002363ED"/>
    <w:rsid w:val="00244AAB"/>
    <w:rsid w:val="00244B6F"/>
    <w:rsid w:val="002626A9"/>
    <w:rsid w:val="002754B6"/>
    <w:rsid w:val="00284037"/>
    <w:rsid w:val="0028408C"/>
    <w:rsid w:val="002953BC"/>
    <w:rsid w:val="002C4B6F"/>
    <w:rsid w:val="002D43AD"/>
    <w:rsid w:val="002E04DF"/>
    <w:rsid w:val="002F3E33"/>
    <w:rsid w:val="002F4A78"/>
    <w:rsid w:val="00317DF6"/>
    <w:rsid w:val="003211B8"/>
    <w:rsid w:val="003836E7"/>
    <w:rsid w:val="00390967"/>
    <w:rsid w:val="00394988"/>
    <w:rsid w:val="00395F2B"/>
    <w:rsid w:val="003B11A0"/>
    <w:rsid w:val="003B29D2"/>
    <w:rsid w:val="003B6CA5"/>
    <w:rsid w:val="003C10FD"/>
    <w:rsid w:val="003E630C"/>
    <w:rsid w:val="00403EC2"/>
    <w:rsid w:val="004259F3"/>
    <w:rsid w:val="00436E8F"/>
    <w:rsid w:val="004413F2"/>
    <w:rsid w:val="00450135"/>
    <w:rsid w:val="00455E96"/>
    <w:rsid w:val="00456496"/>
    <w:rsid w:val="00484E1A"/>
    <w:rsid w:val="00490349"/>
    <w:rsid w:val="004C4C88"/>
    <w:rsid w:val="004E7D35"/>
    <w:rsid w:val="004F23FD"/>
    <w:rsid w:val="004F728B"/>
    <w:rsid w:val="00503B5B"/>
    <w:rsid w:val="005050C1"/>
    <w:rsid w:val="0052003D"/>
    <w:rsid w:val="005344C8"/>
    <w:rsid w:val="0055374B"/>
    <w:rsid w:val="00556EBA"/>
    <w:rsid w:val="00566AA4"/>
    <w:rsid w:val="00570F5A"/>
    <w:rsid w:val="00585D3F"/>
    <w:rsid w:val="005A1945"/>
    <w:rsid w:val="005B5019"/>
    <w:rsid w:val="005B5DB8"/>
    <w:rsid w:val="005C0E9C"/>
    <w:rsid w:val="005C13AE"/>
    <w:rsid w:val="005C2B68"/>
    <w:rsid w:val="005C4B94"/>
    <w:rsid w:val="005D3D3A"/>
    <w:rsid w:val="005F7E8A"/>
    <w:rsid w:val="00607A11"/>
    <w:rsid w:val="00617C25"/>
    <w:rsid w:val="00637625"/>
    <w:rsid w:val="006424F5"/>
    <w:rsid w:val="00646B98"/>
    <w:rsid w:val="00646C01"/>
    <w:rsid w:val="00652227"/>
    <w:rsid w:val="00675C12"/>
    <w:rsid w:val="00696D1B"/>
    <w:rsid w:val="006A5401"/>
    <w:rsid w:val="006B1026"/>
    <w:rsid w:val="006B455F"/>
    <w:rsid w:val="006C04A2"/>
    <w:rsid w:val="006F1467"/>
    <w:rsid w:val="006F68DD"/>
    <w:rsid w:val="006F6FB3"/>
    <w:rsid w:val="0070678D"/>
    <w:rsid w:val="007158CD"/>
    <w:rsid w:val="00717C0B"/>
    <w:rsid w:val="0075416E"/>
    <w:rsid w:val="00761FFC"/>
    <w:rsid w:val="00780D3E"/>
    <w:rsid w:val="00794F3C"/>
    <w:rsid w:val="007A3E35"/>
    <w:rsid w:val="007B5826"/>
    <w:rsid w:val="007C41FF"/>
    <w:rsid w:val="007D5278"/>
    <w:rsid w:val="007F0B26"/>
    <w:rsid w:val="008214CF"/>
    <w:rsid w:val="00882905"/>
    <w:rsid w:val="00883B6D"/>
    <w:rsid w:val="00894DFF"/>
    <w:rsid w:val="008B36E2"/>
    <w:rsid w:val="008C021E"/>
    <w:rsid w:val="008D30C6"/>
    <w:rsid w:val="008E24FD"/>
    <w:rsid w:val="008E4962"/>
    <w:rsid w:val="008E6FFE"/>
    <w:rsid w:val="00900D9F"/>
    <w:rsid w:val="00900FCC"/>
    <w:rsid w:val="00911A82"/>
    <w:rsid w:val="00913A83"/>
    <w:rsid w:val="009215DE"/>
    <w:rsid w:val="00945BFA"/>
    <w:rsid w:val="009531A4"/>
    <w:rsid w:val="0096260F"/>
    <w:rsid w:val="00962884"/>
    <w:rsid w:val="00970481"/>
    <w:rsid w:val="00971930"/>
    <w:rsid w:val="00971C59"/>
    <w:rsid w:val="009960F7"/>
    <w:rsid w:val="009D3AAC"/>
    <w:rsid w:val="009F1937"/>
    <w:rsid w:val="009F49C0"/>
    <w:rsid w:val="00A01949"/>
    <w:rsid w:val="00A20839"/>
    <w:rsid w:val="00A36253"/>
    <w:rsid w:val="00A36E6B"/>
    <w:rsid w:val="00A46D1E"/>
    <w:rsid w:val="00A46EBE"/>
    <w:rsid w:val="00A52E74"/>
    <w:rsid w:val="00A67D3A"/>
    <w:rsid w:val="00A727EB"/>
    <w:rsid w:val="00A753DC"/>
    <w:rsid w:val="00A85410"/>
    <w:rsid w:val="00A93D21"/>
    <w:rsid w:val="00AB1B63"/>
    <w:rsid w:val="00AC0698"/>
    <w:rsid w:val="00AD59F2"/>
    <w:rsid w:val="00AF02BC"/>
    <w:rsid w:val="00AF6ECA"/>
    <w:rsid w:val="00B05571"/>
    <w:rsid w:val="00B14A68"/>
    <w:rsid w:val="00B150E0"/>
    <w:rsid w:val="00B2228F"/>
    <w:rsid w:val="00B22D3C"/>
    <w:rsid w:val="00B47C4A"/>
    <w:rsid w:val="00B6120F"/>
    <w:rsid w:val="00B768FD"/>
    <w:rsid w:val="00B80428"/>
    <w:rsid w:val="00B80541"/>
    <w:rsid w:val="00B90C8D"/>
    <w:rsid w:val="00B9794C"/>
    <w:rsid w:val="00BC2B09"/>
    <w:rsid w:val="00BC48ED"/>
    <w:rsid w:val="00C1101A"/>
    <w:rsid w:val="00C1447B"/>
    <w:rsid w:val="00C25E17"/>
    <w:rsid w:val="00C31490"/>
    <w:rsid w:val="00C54C8E"/>
    <w:rsid w:val="00C94662"/>
    <w:rsid w:val="00CB79A5"/>
    <w:rsid w:val="00CD7EB6"/>
    <w:rsid w:val="00CF0A81"/>
    <w:rsid w:val="00D02AE2"/>
    <w:rsid w:val="00D031CE"/>
    <w:rsid w:val="00D126C0"/>
    <w:rsid w:val="00D2484A"/>
    <w:rsid w:val="00D37913"/>
    <w:rsid w:val="00D45B66"/>
    <w:rsid w:val="00D4725E"/>
    <w:rsid w:val="00D51DFD"/>
    <w:rsid w:val="00D67563"/>
    <w:rsid w:val="00D72525"/>
    <w:rsid w:val="00DB6F67"/>
    <w:rsid w:val="00DC25E9"/>
    <w:rsid w:val="00DC6AE6"/>
    <w:rsid w:val="00DE0CDE"/>
    <w:rsid w:val="00DE2DF8"/>
    <w:rsid w:val="00DF43CF"/>
    <w:rsid w:val="00E201D1"/>
    <w:rsid w:val="00E2190A"/>
    <w:rsid w:val="00E40688"/>
    <w:rsid w:val="00E418D0"/>
    <w:rsid w:val="00E4228E"/>
    <w:rsid w:val="00E56C44"/>
    <w:rsid w:val="00E62182"/>
    <w:rsid w:val="00E6622D"/>
    <w:rsid w:val="00EA3180"/>
    <w:rsid w:val="00EB0591"/>
    <w:rsid w:val="00EC25B5"/>
    <w:rsid w:val="00EC6249"/>
    <w:rsid w:val="00EE7677"/>
    <w:rsid w:val="00EF2E2E"/>
    <w:rsid w:val="00F1612E"/>
    <w:rsid w:val="00F17F0D"/>
    <w:rsid w:val="00F25AA3"/>
    <w:rsid w:val="00F26F8A"/>
    <w:rsid w:val="00F30498"/>
    <w:rsid w:val="00F424E8"/>
    <w:rsid w:val="00F4342D"/>
    <w:rsid w:val="00F45DB4"/>
    <w:rsid w:val="00F56D67"/>
    <w:rsid w:val="00F6362E"/>
    <w:rsid w:val="00F74245"/>
    <w:rsid w:val="00FC3DD3"/>
    <w:rsid w:val="00FD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B8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5B5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5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5B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DB8"/>
    <w:rPr>
      <w:rFonts w:ascii="Calibri" w:eastAsia="Calibri" w:hAnsi="Calibri" w:cs="Times New Roman"/>
    </w:rPr>
  </w:style>
  <w:style w:type="character" w:styleId="a5">
    <w:name w:val="page number"/>
    <w:basedOn w:val="a0"/>
    <w:rsid w:val="005B5DB8"/>
  </w:style>
  <w:style w:type="character" w:customStyle="1" w:styleId="apple-converted-space">
    <w:name w:val="apple-converted-space"/>
    <w:basedOn w:val="a0"/>
    <w:rsid w:val="005B5DB8"/>
  </w:style>
  <w:style w:type="character" w:styleId="a6">
    <w:name w:val="Strong"/>
    <w:basedOn w:val="a0"/>
    <w:qFormat/>
    <w:rsid w:val="005B5DB8"/>
    <w:rPr>
      <w:b/>
      <w:bCs/>
    </w:rPr>
  </w:style>
  <w:style w:type="paragraph" w:styleId="a7">
    <w:name w:val="List Paragraph"/>
    <w:basedOn w:val="a"/>
    <w:uiPriority w:val="34"/>
    <w:qFormat/>
    <w:rsid w:val="0055374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753C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1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527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323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2C8F-7015-429C-AA31-51CC1A18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6502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k217-1</dc:creator>
  <cp:keywords/>
  <dc:description/>
  <cp:lastModifiedBy>k217-1</cp:lastModifiedBy>
  <cp:revision>2</cp:revision>
  <cp:lastPrinted>2017-02-16T06:47:00Z</cp:lastPrinted>
  <dcterms:created xsi:type="dcterms:W3CDTF">2017-02-20T06:23:00Z</dcterms:created>
  <dcterms:modified xsi:type="dcterms:W3CDTF">2017-02-20T06:23:00Z</dcterms:modified>
</cp:coreProperties>
</file>