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F1E6" w14:textId="483A851F" w:rsidR="008E7BB3" w:rsidRPr="008A5D2B" w:rsidRDefault="00E92438" w:rsidP="008E7BB3">
      <w:pPr>
        <w:shd w:val="clear" w:color="auto" w:fill="FFFFFF"/>
        <w:spacing w:after="0" w:line="260" w:lineRule="exact"/>
        <w:ind w:left="4956" w:firstLine="708"/>
        <w:rPr>
          <w:rFonts w:ascii="Times New Roman" w:hAnsi="Times New Roman"/>
          <w:sz w:val="24"/>
          <w:szCs w:val="24"/>
          <w:lang w:val="en-GB"/>
        </w:rPr>
      </w:pPr>
      <w:r w:rsidRPr="008A5D2B">
        <w:rPr>
          <w:rFonts w:ascii="Times New Roman" w:hAnsi="Times New Roman"/>
          <w:sz w:val="24"/>
          <w:szCs w:val="24"/>
          <w:lang w:val="en-GB"/>
        </w:rPr>
        <w:t>APPROVED</w:t>
      </w:r>
    </w:p>
    <w:p w14:paraId="74C0CF55" w14:textId="42259528" w:rsidR="008E7BB3" w:rsidRPr="008A5D2B" w:rsidRDefault="008E7BB3" w:rsidP="008E7BB3">
      <w:pPr>
        <w:spacing w:after="0" w:line="260" w:lineRule="exact"/>
        <w:rPr>
          <w:rFonts w:ascii="Times New Roman" w:hAnsi="Times New Roman"/>
          <w:sz w:val="24"/>
          <w:szCs w:val="24"/>
          <w:lang w:val="en-GB"/>
        </w:rPr>
      </w:pPr>
      <w:r w:rsidRPr="008A5D2B">
        <w:rPr>
          <w:rFonts w:ascii="Times New Roman" w:hAnsi="Times New Roman"/>
          <w:sz w:val="24"/>
          <w:szCs w:val="24"/>
          <w:lang w:val="en-GB"/>
        </w:rPr>
        <w:t xml:space="preserve">                                                                   </w:t>
      </w:r>
      <w:r w:rsidRPr="008A5D2B">
        <w:rPr>
          <w:rFonts w:ascii="Times New Roman" w:hAnsi="Times New Roman"/>
          <w:sz w:val="24"/>
          <w:szCs w:val="24"/>
          <w:lang w:val="en-GB"/>
        </w:rPr>
        <w:tab/>
      </w:r>
      <w:r w:rsidRPr="008A5D2B">
        <w:rPr>
          <w:rFonts w:ascii="Times New Roman" w:hAnsi="Times New Roman"/>
          <w:sz w:val="24"/>
          <w:szCs w:val="24"/>
          <w:lang w:val="en-GB"/>
        </w:rPr>
        <w:tab/>
      </w:r>
      <w:r w:rsidRPr="008A5D2B">
        <w:rPr>
          <w:rFonts w:ascii="Times New Roman" w:hAnsi="Times New Roman"/>
          <w:sz w:val="24"/>
          <w:szCs w:val="24"/>
          <w:lang w:val="en-GB"/>
        </w:rPr>
        <w:tab/>
      </w:r>
      <w:r w:rsidR="00E92438" w:rsidRPr="008A5D2B">
        <w:rPr>
          <w:rFonts w:ascii="Times New Roman" w:hAnsi="Times New Roman"/>
          <w:sz w:val="24"/>
          <w:szCs w:val="24"/>
          <w:lang w:val="en-GB"/>
        </w:rPr>
        <w:t>Deputy Minister</w:t>
      </w:r>
    </w:p>
    <w:p w14:paraId="23DED45C" w14:textId="77777777" w:rsidR="008E7BB3" w:rsidRPr="008A5D2B" w:rsidRDefault="008E7BB3" w:rsidP="008E7BB3">
      <w:pPr>
        <w:spacing w:after="0" w:line="260" w:lineRule="exact"/>
        <w:jc w:val="center"/>
        <w:rPr>
          <w:rFonts w:ascii="Times New Roman" w:hAnsi="Times New Roman"/>
          <w:sz w:val="24"/>
          <w:szCs w:val="24"/>
          <w:lang w:val="en-GB"/>
        </w:rPr>
      </w:pPr>
      <w:r w:rsidRPr="008A5D2B">
        <w:rPr>
          <w:rFonts w:ascii="Times New Roman" w:hAnsi="Times New Roman"/>
          <w:sz w:val="24"/>
          <w:szCs w:val="24"/>
          <w:lang w:val="en-GB"/>
        </w:rPr>
        <w:t xml:space="preserve">                                             </w:t>
      </w:r>
    </w:p>
    <w:p w14:paraId="3685973A" w14:textId="5221EB24" w:rsidR="008E7BB3" w:rsidRPr="008A5D2B" w:rsidRDefault="008E7BB3" w:rsidP="008E7BB3">
      <w:pPr>
        <w:spacing w:after="0" w:line="260" w:lineRule="exact"/>
        <w:rPr>
          <w:rFonts w:ascii="Times New Roman" w:hAnsi="Times New Roman"/>
          <w:sz w:val="24"/>
          <w:szCs w:val="24"/>
          <w:lang w:val="en-GB"/>
        </w:rPr>
      </w:pPr>
      <w:r w:rsidRPr="008A5D2B">
        <w:rPr>
          <w:rFonts w:ascii="Times New Roman" w:hAnsi="Times New Roman"/>
          <w:sz w:val="24"/>
          <w:szCs w:val="24"/>
          <w:lang w:val="en-GB"/>
        </w:rPr>
        <w:t xml:space="preserve">                                                                 </w:t>
      </w:r>
      <w:r w:rsidRPr="008A5D2B">
        <w:rPr>
          <w:rFonts w:ascii="Times New Roman" w:hAnsi="Times New Roman"/>
          <w:sz w:val="24"/>
          <w:szCs w:val="24"/>
          <w:lang w:val="en-GB"/>
        </w:rPr>
        <w:tab/>
        <w:t xml:space="preserve">     </w:t>
      </w:r>
      <w:r w:rsidRPr="008A5D2B">
        <w:rPr>
          <w:rFonts w:ascii="Times New Roman" w:hAnsi="Times New Roman"/>
          <w:sz w:val="24"/>
          <w:szCs w:val="24"/>
          <w:lang w:val="en-GB"/>
        </w:rPr>
        <w:tab/>
      </w:r>
      <w:r w:rsidRPr="008A5D2B">
        <w:rPr>
          <w:rFonts w:ascii="Times New Roman" w:hAnsi="Times New Roman"/>
          <w:sz w:val="24"/>
          <w:szCs w:val="24"/>
          <w:lang w:val="en-GB"/>
        </w:rPr>
        <w:tab/>
      </w:r>
      <w:r w:rsidRPr="008A5D2B">
        <w:rPr>
          <w:rFonts w:ascii="Times New Roman" w:hAnsi="Times New Roman"/>
          <w:sz w:val="24"/>
          <w:szCs w:val="24"/>
          <w:u w:val="single"/>
          <w:lang w:val="en-GB"/>
        </w:rPr>
        <w:t xml:space="preserve">                           </w:t>
      </w:r>
      <w:r w:rsidRPr="008A5D2B">
        <w:rPr>
          <w:rFonts w:ascii="Times New Roman" w:hAnsi="Times New Roman"/>
          <w:sz w:val="24"/>
          <w:szCs w:val="24"/>
          <w:lang w:val="en-GB"/>
        </w:rPr>
        <w:t xml:space="preserve">  </w:t>
      </w:r>
      <w:proofErr w:type="spellStart"/>
      <w:r w:rsidR="00E92438" w:rsidRPr="008A5D2B">
        <w:rPr>
          <w:rFonts w:ascii="Times New Roman" w:hAnsi="Times New Roman"/>
          <w:sz w:val="24"/>
          <w:szCs w:val="24"/>
          <w:lang w:val="en-GB"/>
        </w:rPr>
        <w:t>Aliaxandr</w:t>
      </w:r>
      <w:proofErr w:type="spellEnd"/>
      <w:r w:rsidR="00E92438" w:rsidRPr="008A5D2B">
        <w:rPr>
          <w:rFonts w:ascii="Times New Roman" w:hAnsi="Times New Roman"/>
          <w:sz w:val="24"/>
          <w:szCs w:val="24"/>
          <w:lang w:val="en-GB"/>
        </w:rPr>
        <w:t xml:space="preserve"> </w:t>
      </w:r>
      <w:proofErr w:type="spellStart"/>
      <w:r w:rsidR="00E92438" w:rsidRPr="008A5D2B">
        <w:rPr>
          <w:rFonts w:ascii="Times New Roman" w:hAnsi="Times New Roman"/>
          <w:sz w:val="24"/>
          <w:szCs w:val="24"/>
          <w:lang w:val="en-GB"/>
        </w:rPr>
        <w:t>Korbut</w:t>
      </w:r>
      <w:proofErr w:type="spellEnd"/>
    </w:p>
    <w:p w14:paraId="3E0762B0" w14:textId="77777777" w:rsidR="008E7BB3" w:rsidRPr="008A5D2B" w:rsidRDefault="008E7BB3" w:rsidP="008E7BB3">
      <w:pPr>
        <w:spacing w:after="0" w:line="260" w:lineRule="exact"/>
        <w:rPr>
          <w:rFonts w:ascii="Times New Roman" w:hAnsi="Times New Roman"/>
          <w:sz w:val="24"/>
          <w:szCs w:val="24"/>
          <w:lang w:val="en-GB"/>
        </w:rPr>
      </w:pPr>
      <w:r w:rsidRPr="008A5D2B">
        <w:rPr>
          <w:rFonts w:ascii="Times New Roman" w:hAnsi="Times New Roman"/>
          <w:sz w:val="24"/>
          <w:szCs w:val="24"/>
          <w:lang w:val="en-GB"/>
        </w:rPr>
        <w:t xml:space="preserve">                                                                   </w:t>
      </w:r>
      <w:r w:rsidRPr="008A5D2B">
        <w:rPr>
          <w:rFonts w:ascii="Times New Roman" w:hAnsi="Times New Roman"/>
          <w:sz w:val="24"/>
          <w:szCs w:val="24"/>
          <w:lang w:val="en-GB"/>
        </w:rPr>
        <w:tab/>
      </w:r>
      <w:r w:rsidRPr="008A5D2B">
        <w:rPr>
          <w:rFonts w:ascii="Times New Roman" w:hAnsi="Times New Roman"/>
          <w:sz w:val="24"/>
          <w:szCs w:val="24"/>
          <w:lang w:val="en-GB"/>
        </w:rPr>
        <w:tab/>
      </w:r>
      <w:r w:rsidRPr="008A5D2B">
        <w:rPr>
          <w:rFonts w:ascii="Times New Roman" w:hAnsi="Times New Roman"/>
          <w:sz w:val="24"/>
          <w:szCs w:val="24"/>
          <w:lang w:val="en-GB"/>
        </w:rPr>
        <w:tab/>
        <w:t>«____»__________ 2020</w:t>
      </w:r>
    </w:p>
    <w:p w14:paraId="7E8ED671" w14:textId="77777777" w:rsidR="00296C06" w:rsidRPr="008A5D2B" w:rsidRDefault="00296C06" w:rsidP="00A96ECA">
      <w:pPr>
        <w:spacing w:after="0" w:line="240" w:lineRule="auto"/>
        <w:jc w:val="center"/>
        <w:rPr>
          <w:rFonts w:ascii="Times New Roman" w:hAnsi="Times New Roman"/>
          <w:sz w:val="24"/>
          <w:szCs w:val="24"/>
          <w:lang w:val="en-GB"/>
        </w:rPr>
      </w:pPr>
    </w:p>
    <w:p w14:paraId="1920CDC2" w14:textId="77777777" w:rsidR="00E92438" w:rsidRPr="008A5D2B" w:rsidRDefault="00E92438" w:rsidP="00E92438">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 xml:space="preserve">MINISTRY OF NATURAL RESOURCES AND ENVIRONMENTAL PROTECTION </w:t>
      </w:r>
    </w:p>
    <w:p w14:paraId="76A2224D" w14:textId="76E4EA9A" w:rsidR="00E92438" w:rsidRPr="008A5D2B" w:rsidRDefault="00E92438" w:rsidP="00E92438">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OF THE REPUBLIC OF BELARUS</w:t>
      </w:r>
    </w:p>
    <w:p w14:paraId="450AD770" w14:textId="67315B91" w:rsidR="00A96ECA" w:rsidRPr="008A5D2B" w:rsidRDefault="00A96ECA" w:rsidP="00A96ECA">
      <w:pPr>
        <w:spacing w:after="0" w:line="240" w:lineRule="auto"/>
        <w:jc w:val="center"/>
        <w:rPr>
          <w:rFonts w:ascii="Times New Roman" w:hAnsi="Times New Roman"/>
          <w:sz w:val="24"/>
          <w:szCs w:val="24"/>
          <w:lang w:val="en-GB"/>
        </w:rPr>
      </w:pPr>
    </w:p>
    <w:p w14:paraId="4BF7BA14" w14:textId="77777777" w:rsidR="00A96ECA" w:rsidRPr="008A5D2B" w:rsidRDefault="00A96ECA" w:rsidP="00A21ACB">
      <w:pPr>
        <w:spacing w:after="0" w:line="240" w:lineRule="auto"/>
        <w:jc w:val="center"/>
        <w:rPr>
          <w:rFonts w:ascii="Times New Roman" w:hAnsi="Times New Roman"/>
          <w:sz w:val="24"/>
          <w:szCs w:val="24"/>
          <w:lang w:val="en-GB"/>
        </w:rPr>
      </w:pPr>
    </w:p>
    <w:p w14:paraId="79AA7BA9" w14:textId="103355F2" w:rsidR="00A96ECA" w:rsidRPr="008A5D2B" w:rsidRDefault="00A21ACB" w:rsidP="00A96ECA">
      <w:pPr>
        <w:spacing w:after="0" w:line="240" w:lineRule="auto"/>
        <w:jc w:val="center"/>
        <w:rPr>
          <w:rFonts w:ascii="Times New Roman" w:hAnsi="Times New Roman"/>
          <w:sz w:val="24"/>
          <w:szCs w:val="24"/>
          <w:lang w:val="en-GB"/>
        </w:rPr>
      </w:pPr>
      <w:r w:rsidRPr="008A5D2B">
        <w:rPr>
          <w:rFonts w:ascii="Times New Roman" w:hAnsi="Times New Roman"/>
          <w:sz w:val="24"/>
          <w:szCs w:val="24"/>
          <w:lang w:val="en-GB"/>
        </w:rPr>
        <w:t xml:space="preserve">Project: GEF-6 Belarus </w:t>
      </w:r>
      <w:proofErr w:type="spellStart"/>
      <w:r w:rsidRPr="008A5D2B">
        <w:rPr>
          <w:rFonts w:ascii="Times New Roman" w:hAnsi="Times New Roman"/>
          <w:sz w:val="24"/>
          <w:szCs w:val="24"/>
          <w:lang w:val="en-GB"/>
        </w:rPr>
        <w:t>POPs</w:t>
      </w:r>
      <w:proofErr w:type="spellEnd"/>
      <w:r w:rsidRPr="008A5D2B">
        <w:rPr>
          <w:rFonts w:ascii="Times New Roman" w:hAnsi="Times New Roman"/>
          <w:sz w:val="24"/>
          <w:szCs w:val="24"/>
          <w:lang w:val="en-GB"/>
        </w:rPr>
        <w:t xml:space="preserve"> Legacy and Sustainable Chemicals Management</w:t>
      </w:r>
    </w:p>
    <w:p w14:paraId="50A3FDFC" w14:textId="77777777" w:rsidR="00A96ECA" w:rsidRPr="008A5D2B" w:rsidRDefault="00A96ECA" w:rsidP="00A96ECA">
      <w:pPr>
        <w:pStyle w:val="a3"/>
        <w:jc w:val="right"/>
        <w:rPr>
          <w:b w:val="0"/>
          <w:lang w:val="en-GB"/>
        </w:rPr>
      </w:pPr>
    </w:p>
    <w:p w14:paraId="208ED679" w14:textId="230DB5A4" w:rsidR="00A21ACB" w:rsidRPr="008A5D2B" w:rsidRDefault="00A21ACB" w:rsidP="00A21ACB">
      <w:pPr>
        <w:spacing w:after="0" w:line="240" w:lineRule="auto"/>
        <w:jc w:val="center"/>
        <w:rPr>
          <w:rFonts w:ascii="Times New Roman" w:hAnsi="Times New Roman"/>
          <w:b/>
          <w:sz w:val="24"/>
          <w:szCs w:val="24"/>
          <w:lang w:val="en-GB"/>
        </w:rPr>
      </w:pPr>
      <w:r w:rsidRPr="008A5D2B">
        <w:rPr>
          <w:rFonts w:ascii="Times New Roman" w:hAnsi="Times New Roman"/>
          <w:b/>
          <w:sz w:val="24"/>
          <w:szCs w:val="24"/>
          <w:lang w:val="en-GB"/>
        </w:rPr>
        <w:t xml:space="preserve">Terms of Reference </w:t>
      </w:r>
    </w:p>
    <w:p w14:paraId="6B931E63" w14:textId="29C94D5F" w:rsidR="00A21ACB" w:rsidRPr="008A5D2B" w:rsidRDefault="008A5D2B" w:rsidP="00A21ACB">
      <w:pPr>
        <w:spacing w:after="0" w:line="240" w:lineRule="auto"/>
        <w:jc w:val="center"/>
        <w:rPr>
          <w:rFonts w:ascii="Times New Roman" w:hAnsi="Times New Roman"/>
          <w:b/>
          <w:sz w:val="24"/>
          <w:szCs w:val="24"/>
          <w:lang w:val="en-GB"/>
        </w:rPr>
      </w:pPr>
      <w:r w:rsidRPr="008A5D2B">
        <w:rPr>
          <w:rFonts w:ascii="Times New Roman" w:hAnsi="Times New Roman"/>
          <w:b/>
          <w:sz w:val="24"/>
          <w:szCs w:val="24"/>
          <w:lang w:val="en-GB"/>
        </w:rPr>
        <w:t>for I</w:t>
      </w:r>
      <w:r w:rsidR="00A21ACB" w:rsidRPr="008A5D2B">
        <w:rPr>
          <w:rFonts w:ascii="Times New Roman" w:hAnsi="Times New Roman"/>
          <w:b/>
          <w:sz w:val="24"/>
          <w:szCs w:val="24"/>
          <w:lang w:val="en-GB"/>
        </w:rPr>
        <w:t xml:space="preserve">nternational </w:t>
      </w:r>
      <w:r w:rsidRPr="008A5D2B">
        <w:rPr>
          <w:rFonts w:ascii="Times New Roman" w:hAnsi="Times New Roman"/>
          <w:b/>
          <w:sz w:val="24"/>
          <w:szCs w:val="24"/>
          <w:lang w:val="en-GB"/>
        </w:rPr>
        <w:t>E</w:t>
      </w:r>
      <w:r w:rsidR="00A21ACB" w:rsidRPr="008A5D2B">
        <w:rPr>
          <w:rFonts w:ascii="Times New Roman" w:hAnsi="Times New Roman"/>
          <w:b/>
          <w:sz w:val="24"/>
          <w:szCs w:val="24"/>
          <w:lang w:val="en-GB"/>
        </w:rPr>
        <w:t>xpert on the provision of services for the development of proposals for inclusion in the terms of reference for the environmentally sound disposal o</w:t>
      </w:r>
      <w:r w:rsidRPr="008A5D2B">
        <w:rPr>
          <w:rFonts w:ascii="Times New Roman" w:hAnsi="Times New Roman"/>
          <w:b/>
          <w:sz w:val="24"/>
          <w:szCs w:val="24"/>
          <w:lang w:val="en-GB"/>
        </w:rPr>
        <w:t xml:space="preserve">f consolidated remaining stockpiles </w:t>
      </w:r>
      <w:r w:rsidR="00A21ACB" w:rsidRPr="008A5D2B">
        <w:rPr>
          <w:rFonts w:ascii="Times New Roman" w:hAnsi="Times New Roman"/>
          <w:b/>
          <w:sz w:val="24"/>
          <w:szCs w:val="24"/>
          <w:lang w:val="en-GB"/>
        </w:rPr>
        <w:t xml:space="preserve">of PCB-containing equipment and </w:t>
      </w:r>
      <w:r w:rsidRPr="008A5D2B">
        <w:rPr>
          <w:rFonts w:ascii="Times New Roman" w:hAnsi="Times New Roman"/>
          <w:b/>
          <w:sz w:val="24"/>
          <w:szCs w:val="24"/>
          <w:lang w:val="en-GB"/>
        </w:rPr>
        <w:t xml:space="preserve">obsolete </w:t>
      </w:r>
      <w:r w:rsidR="00A21ACB" w:rsidRPr="008A5D2B">
        <w:rPr>
          <w:rFonts w:ascii="Times New Roman" w:hAnsi="Times New Roman"/>
          <w:b/>
          <w:sz w:val="24"/>
          <w:szCs w:val="24"/>
          <w:lang w:val="en-GB"/>
        </w:rPr>
        <w:t>pesticides, taking into account international requirements</w:t>
      </w:r>
    </w:p>
    <w:p w14:paraId="51B70387" w14:textId="77777777" w:rsidR="00B8652E" w:rsidRPr="008A5D2B" w:rsidRDefault="00B8652E" w:rsidP="00B8652E">
      <w:pPr>
        <w:spacing w:after="0" w:line="240" w:lineRule="auto"/>
        <w:rPr>
          <w:rFonts w:ascii="Times New Roman" w:hAnsi="Times New Roman"/>
          <w:lang w:val="en-GB"/>
        </w:rPr>
      </w:pPr>
    </w:p>
    <w:tbl>
      <w:tblPr>
        <w:tblW w:w="0" w:type="auto"/>
        <w:tblBorders>
          <w:top w:val="single" w:sz="24" w:space="0" w:color="auto"/>
          <w:bottom w:val="single" w:sz="24" w:space="0" w:color="auto"/>
        </w:tblBorders>
        <w:shd w:val="clear" w:color="auto" w:fill="D9D9D9"/>
        <w:tblCellMar>
          <w:top w:w="57" w:type="dxa"/>
          <w:bottom w:w="57" w:type="dxa"/>
        </w:tblCellMar>
        <w:tblLook w:val="04A0" w:firstRow="1" w:lastRow="0" w:firstColumn="1" w:lastColumn="0" w:noHBand="0" w:noVBand="1"/>
      </w:tblPr>
      <w:tblGrid>
        <w:gridCol w:w="3510"/>
        <w:gridCol w:w="5733"/>
      </w:tblGrid>
      <w:tr w:rsidR="00A96ECA" w:rsidRPr="008A5D2B" w14:paraId="772A9A96" w14:textId="77777777" w:rsidTr="00FD1764">
        <w:trPr>
          <w:trHeight w:val="212"/>
        </w:trPr>
        <w:tc>
          <w:tcPr>
            <w:tcW w:w="3510" w:type="dxa"/>
            <w:tcBorders>
              <w:top w:val="single" w:sz="24" w:space="0" w:color="auto"/>
              <w:left w:val="nil"/>
              <w:bottom w:val="nil"/>
              <w:right w:val="nil"/>
            </w:tcBorders>
            <w:shd w:val="clear" w:color="auto" w:fill="D9D9D9"/>
            <w:hideMark/>
          </w:tcPr>
          <w:p w14:paraId="750F2762" w14:textId="6D8E820B" w:rsidR="00A96ECA" w:rsidRPr="008A5D2B" w:rsidRDefault="008A5D2B"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Reference</w:t>
            </w:r>
            <w:r w:rsidR="00A96ECA" w:rsidRPr="008A5D2B">
              <w:rPr>
                <w:rFonts w:ascii="Times New Roman" w:eastAsia="Times New Roman" w:hAnsi="Times New Roman"/>
                <w:b/>
                <w:bCs/>
                <w:lang w:val="en-GB"/>
              </w:rPr>
              <w:t>:</w:t>
            </w:r>
          </w:p>
        </w:tc>
        <w:tc>
          <w:tcPr>
            <w:tcW w:w="5733" w:type="dxa"/>
            <w:tcBorders>
              <w:top w:val="single" w:sz="24" w:space="0" w:color="auto"/>
              <w:left w:val="nil"/>
              <w:bottom w:val="nil"/>
              <w:right w:val="nil"/>
            </w:tcBorders>
            <w:shd w:val="clear" w:color="auto" w:fill="D9D9D9"/>
            <w:hideMark/>
          </w:tcPr>
          <w:p w14:paraId="6166D688" w14:textId="77777777"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 xml:space="preserve">PIMS </w:t>
            </w:r>
            <w:r w:rsidR="00161EA9" w:rsidRPr="008A5D2B">
              <w:rPr>
                <w:rFonts w:ascii="Times New Roman" w:eastAsia="Times New Roman" w:hAnsi="Times New Roman"/>
                <w:lang w:val="en-GB"/>
              </w:rPr>
              <w:t>5532</w:t>
            </w:r>
            <w:r w:rsidRPr="008A5D2B">
              <w:rPr>
                <w:rFonts w:ascii="Times New Roman" w:eastAsia="Times New Roman" w:hAnsi="Times New Roman"/>
                <w:lang w:val="en-GB"/>
              </w:rPr>
              <w:t xml:space="preserve"> </w:t>
            </w:r>
          </w:p>
          <w:p w14:paraId="41410A08" w14:textId="77777777" w:rsidR="00A96ECA" w:rsidRPr="008A5D2B" w:rsidRDefault="00A96ECA" w:rsidP="00FD1764">
            <w:pPr>
              <w:spacing w:after="0" w:line="240" w:lineRule="auto"/>
              <w:rPr>
                <w:rFonts w:ascii="Times New Roman" w:eastAsia="Times New Roman" w:hAnsi="Times New Roman"/>
                <w:lang w:val="en-GB"/>
              </w:rPr>
            </w:pPr>
          </w:p>
        </w:tc>
      </w:tr>
      <w:tr w:rsidR="00A96ECA" w:rsidRPr="008A5D2B" w14:paraId="06C776A9" w14:textId="77777777" w:rsidTr="00D713FE">
        <w:trPr>
          <w:trHeight w:val="360"/>
        </w:trPr>
        <w:tc>
          <w:tcPr>
            <w:tcW w:w="3510" w:type="dxa"/>
            <w:tcBorders>
              <w:top w:val="nil"/>
              <w:left w:val="nil"/>
              <w:bottom w:val="nil"/>
              <w:right w:val="nil"/>
            </w:tcBorders>
            <w:shd w:val="clear" w:color="auto" w:fill="D9D9D9"/>
            <w:hideMark/>
          </w:tcPr>
          <w:p w14:paraId="387969D9" w14:textId="0065ECD6"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Country</w:t>
            </w:r>
            <w:r w:rsidR="00A96ECA" w:rsidRPr="008A5D2B">
              <w:rPr>
                <w:rFonts w:ascii="Times New Roman" w:eastAsia="Times New Roman" w:hAnsi="Times New Roman"/>
                <w:b/>
                <w:bCs/>
                <w:lang w:val="en-GB"/>
              </w:rPr>
              <w:t>:</w:t>
            </w:r>
          </w:p>
        </w:tc>
        <w:tc>
          <w:tcPr>
            <w:tcW w:w="5733" w:type="dxa"/>
            <w:tcBorders>
              <w:top w:val="nil"/>
              <w:left w:val="nil"/>
              <w:bottom w:val="nil"/>
              <w:right w:val="nil"/>
            </w:tcBorders>
            <w:shd w:val="clear" w:color="auto" w:fill="D9D9D9"/>
            <w:hideMark/>
          </w:tcPr>
          <w:p w14:paraId="24DE7F54" w14:textId="44F3F273" w:rsidR="00A96ECA" w:rsidRPr="008A5D2B" w:rsidRDefault="00D713FE" w:rsidP="00D713FE">
            <w:pPr>
              <w:spacing w:after="0" w:line="240" w:lineRule="auto"/>
              <w:rPr>
                <w:rFonts w:ascii="Times New Roman" w:eastAsia="Times New Roman" w:hAnsi="Times New Roman"/>
                <w:lang w:val="en-GB"/>
              </w:rPr>
            </w:pPr>
            <w:r w:rsidRPr="008A5D2B">
              <w:rPr>
                <w:rFonts w:ascii="Times New Roman" w:eastAsia="Times New Roman" w:hAnsi="Times New Roman"/>
                <w:lang w:val="en-GB"/>
              </w:rPr>
              <w:t>Republic of Belarus</w:t>
            </w:r>
          </w:p>
        </w:tc>
      </w:tr>
      <w:tr w:rsidR="00A96ECA" w:rsidRPr="00B1583D" w14:paraId="68DD3C91" w14:textId="77777777" w:rsidTr="00FD1764">
        <w:tc>
          <w:tcPr>
            <w:tcW w:w="3510" w:type="dxa"/>
            <w:tcBorders>
              <w:top w:val="nil"/>
              <w:left w:val="nil"/>
              <w:bottom w:val="nil"/>
              <w:right w:val="nil"/>
            </w:tcBorders>
            <w:shd w:val="clear" w:color="auto" w:fill="D9D9D9"/>
            <w:hideMark/>
          </w:tcPr>
          <w:p w14:paraId="2D1FED44" w14:textId="2D821B8A"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Description of the Assignment</w:t>
            </w:r>
            <w:r w:rsidR="00A96ECA" w:rsidRPr="008A5D2B">
              <w:rPr>
                <w:rFonts w:ascii="Times New Roman" w:eastAsia="Times New Roman" w:hAnsi="Times New Roman"/>
                <w:b/>
                <w:bCs/>
                <w:lang w:val="en-GB"/>
              </w:rPr>
              <w:t>:</w:t>
            </w:r>
          </w:p>
          <w:p w14:paraId="3CDE0233" w14:textId="77777777" w:rsidR="00A96ECA" w:rsidRPr="008A5D2B" w:rsidRDefault="00A96ECA" w:rsidP="00FD1764">
            <w:pPr>
              <w:spacing w:after="0" w:line="240" w:lineRule="auto"/>
              <w:rPr>
                <w:rFonts w:ascii="Times New Roman" w:eastAsia="Times New Roman" w:hAnsi="Times New Roman"/>
                <w:lang w:val="en-GB"/>
              </w:rPr>
            </w:pPr>
          </w:p>
          <w:p w14:paraId="2C0736B8" w14:textId="77777777" w:rsidR="00A96ECA" w:rsidRPr="008A5D2B" w:rsidRDefault="00A96ECA" w:rsidP="00FD1764">
            <w:pPr>
              <w:spacing w:after="0" w:line="240" w:lineRule="auto"/>
              <w:rPr>
                <w:rFonts w:ascii="Times New Roman" w:eastAsia="Times New Roman" w:hAnsi="Times New Roman"/>
                <w:b/>
                <w:bCs/>
                <w:lang w:val="en-GB"/>
              </w:rPr>
            </w:pPr>
          </w:p>
          <w:p w14:paraId="6B45E0F9" w14:textId="4774869D"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Type of Contract</w:t>
            </w:r>
          </w:p>
        </w:tc>
        <w:tc>
          <w:tcPr>
            <w:tcW w:w="5733" w:type="dxa"/>
            <w:tcBorders>
              <w:top w:val="nil"/>
              <w:left w:val="nil"/>
              <w:bottom w:val="nil"/>
              <w:right w:val="nil"/>
            </w:tcBorders>
            <w:shd w:val="clear" w:color="auto" w:fill="D9D9D9"/>
            <w:hideMark/>
          </w:tcPr>
          <w:p w14:paraId="72D4A352" w14:textId="16ACE04B"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w:t>
            </w:r>
            <w:r w:rsidR="00555546" w:rsidRPr="008A5D2B">
              <w:rPr>
                <w:rFonts w:ascii="Times New Roman" w:eastAsia="Times New Roman" w:hAnsi="Times New Roman"/>
                <w:lang w:val="en-GB"/>
              </w:rPr>
              <w:t xml:space="preserve">2020 Project Annual Work Plan activities </w:t>
            </w:r>
            <w:r w:rsidR="00161EA9" w:rsidRPr="008A5D2B">
              <w:rPr>
                <w:rFonts w:ascii="Times New Roman" w:eastAsia="Times New Roman" w:hAnsi="Times New Roman"/>
                <w:lang w:val="en-GB"/>
              </w:rPr>
              <w:t xml:space="preserve">1.3.1.1. </w:t>
            </w:r>
            <w:r w:rsidR="00555546" w:rsidRPr="008A5D2B">
              <w:rPr>
                <w:rFonts w:ascii="Times New Roman" w:eastAsia="Times New Roman" w:hAnsi="Times New Roman"/>
                <w:lang w:val="en-GB"/>
              </w:rPr>
              <w:t xml:space="preserve">and </w:t>
            </w:r>
            <w:r w:rsidR="00161EA9" w:rsidRPr="008A5D2B">
              <w:rPr>
                <w:rFonts w:ascii="Times New Roman" w:eastAsia="Times New Roman" w:hAnsi="Times New Roman"/>
                <w:lang w:val="en-GB"/>
              </w:rPr>
              <w:t>2.1.1.2.</w:t>
            </w:r>
            <w:r w:rsidRPr="008A5D2B">
              <w:rPr>
                <w:rFonts w:ascii="Times New Roman" w:eastAsia="Times New Roman" w:hAnsi="Times New Roman"/>
                <w:lang w:val="en-GB"/>
              </w:rPr>
              <w:t>)</w:t>
            </w:r>
          </w:p>
          <w:p w14:paraId="628A6C29" w14:textId="77777777" w:rsidR="00A96ECA" w:rsidRPr="008A5D2B" w:rsidRDefault="00A96ECA" w:rsidP="00FD1764">
            <w:pPr>
              <w:spacing w:after="0" w:line="240" w:lineRule="auto"/>
              <w:rPr>
                <w:rFonts w:ascii="Times New Roman" w:eastAsia="Times New Roman" w:hAnsi="Times New Roman"/>
                <w:lang w:val="en-GB"/>
              </w:rPr>
            </w:pPr>
          </w:p>
          <w:p w14:paraId="736445F8" w14:textId="7867521F" w:rsidR="00A96ECA" w:rsidRPr="008A5D2B" w:rsidRDefault="00D713FE" w:rsidP="00D713FE">
            <w:pPr>
              <w:spacing w:after="0" w:line="240" w:lineRule="auto"/>
              <w:rPr>
                <w:rFonts w:ascii="Times New Roman" w:eastAsia="Times New Roman" w:hAnsi="Times New Roman"/>
                <w:lang w:val="en-GB"/>
              </w:rPr>
            </w:pPr>
            <w:r w:rsidRPr="008A5D2B">
              <w:rPr>
                <w:rFonts w:ascii="Times New Roman" w:eastAsia="Times New Roman" w:hAnsi="Times New Roman"/>
                <w:lang w:val="en-GB"/>
              </w:rPr>
              <w:t>International Expert –  Lump Sum Contract</w:t>
            </w:r>
          </w:p>
        </w:tc>
      </w:tr>
      <w:tr w:rsidR="00A96ECA" w:rsidRPr="00B1583D" w14:paraId="5FFB9904" w14:textId="77777777" w:rsidTr="00FD1764">
        <w:tc>
          <w:tcPr>
            <w:tcW w:w="3510" w:type="dxa"/>
            <w:tcBorders>
              <w:top w:val="nil"/>
              <w:left w:val="nil"/>
              <w:bottom w:val="nil"/>
              <w:right w:val="nil"/>
            </w:tcBorders>
            <w:shd w:val="clear" w:color="auto" w:fill="D9D9D9"/>
            <w:hideMark/>
          </w:tcPr>
          <w:p w14:paraId="0A698216" w14:textId="56F591CC"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Project</w:t>
            </w:r>
            <w:r w:rsidR="00A96ECA" w:rsidRPr="008A5D2B">
              <w:rPr>
                <w:rFonts w:ascii="Times New Roman" w:eastAsia="Times New Roman" w:hAnsi="Times New Roman"/>
                <w:b/>
                <w:bCs/>
                <w:lang w:val="en-GB"/>
              </w:rPr>
              <w:t>:</w:t>
            </w:r>
          </w:p>
        </w:tc>
        <w:tc>
          <w:tcPr>
            <w:tcW w:w="5733" w:type="dxa"/>
            <w:tcBorders>
              <w:top w:val="nil"/>
              <w:left w:val="nil"/>
              <w:bottom w:val="nil"/>
              <w:right w:val="nil"/>
            </w:tcBorders>
            <w:shd w:val="clear" w:color="auto" w:fill="D9D9D9"/>
            <w:hideMark/>
          </w:tcPr>
          <w:p w14:paraId="0CB03FB1" w14:textId="39C84630" w:rsidR="00A96ECA" w:rsidRPr="008A5D2B" w:rsidRDefault="00A96ECA" w:rsidP="00FD1764">
            <w:pPr>
              <w:spacing w:after="0" w:line="240" w:lineRule="auto"/>
              <w:rPr>
                <w:rFonts w:ascii="Times New Roman" w:eastAsia="Times New Roman" w:hAnsi="Times New Roman"/>
                <w:lang w:val="en-GB"/>
              </w:rPr>
            </w:pPr>
            <w:r w:rsidRPr="008A5D2B">
              <w:rPr>
                <w:rFonts w:ascii="Times New Roman" w:eastAsia="Times New Roman" w:hAnsi="Times New Roman"/>
                <w:b/>
                <w:lang w:val="en-GB"/>
              </w:rPr>
              <w:t xml:space="preserve">PIMS </w:t>
            </w:r>
            <w:r w:rsidR="00161EA9" w:rsidRPr="008A5D2B">
              <w:rPr>
                <w:rFonts w:ascii="Times New Roman" w:eastAsia="Times New Roman" w:hAnsi="Times New Roman"/>
                <w:b/>
                <w:lang w:val="en-GB"/>
              </w:rPr>
              <w:t>5532</w:t>
            </w:r>
            <w:r w:rsidRPr="008A5D2B">
              <w:rPr>
                <w:rFonts w:ascii="Times New Roman" w:eastAsia="Times New Roman" w:hAnsi="Times New Roman"/>
                <w:b/>
                <w:lang w:val="en-GB"/>
              </w:rPr>
              <w:t xml:space="preserve">: </w:t>
            </w:r>
            <w:r w:rsidR="00267B12" w:rsidRPr="008A5D2B">
              <w:rPr>
                <w:rFonts w:ascii="Times New Roman" w:eastAsia="Times New Roman" w:hAnsi="Times New Roman"/>
                <w:lang w:val="en-GB"/>
              </w:rPr>
              <w:t xml:space="preserve">GEF-6 Belarus </w:t>
            </w:r>
            <w:proofErr w:type="spellStart"/>
            <w:r w:rsidR="00267B12" w:rsidRPr="008A5D2B">
              <w:rPr>
                <w:rFonts w:ascii="Times New Roman" w:eastAsia="Times New Roman" w:hAnsi="Times New Roman"/>
                <w:lang w:val="en-GB"/>
              </w:rPr>
              <w:t>POPs</w:t>
            </w:r>
            <w:proofErr w:type="spellEnd"/>
            <w:r w:rsidR="00267B12" w:rsidRPr="008A5D2B">
              <w:rPr>
                <w:rFonts w:ascii="Times New Roman" w:eastAsia="Times New Roman" w:hAnsi="Times New Roman"/>
                <w:lang w:val="en-GB"/>
              </w:rPr>
              <w:t xml:space="preserve"> Legacy and Sustainable Chemicals Management</w:t>
            </w:r>
            <w:r w:rsidR="00267B12" w:rsidRPr="008A5D2B">
              <w:rPr>
                <w:rFonts w:ascii="Times New Roman" w:eastAsia="Times New Roman" w:hAnsi="Times New Roman"/>
                <w:b/>
                <w:lang w:val="en-GB"/>
              </w:rPr>
              <w:t xml:space="preserve"> </w:t>
            </w:r>
          </w:p>
          <w:p w14:paraId="60881788" w14:textId="77777777" w:rsidR="00A96ECA" w:rsidRPr="008A5D2B" w:rsidRDefault="00A96ECA" w:rsidP="00FD1764">
            <w:pPr>
              <w:spacing w:after="0" w:line="240" w:lineRule="auto"/>
              <w:rPr>
                <w:rFonts w:ascii="Times New Roman" w:eastAsia="Times New Roman" w:hAnsi="Times New Roman"/>
                <w:lang w:val="en-GB"/>
              </w:rPr>
            </w:pPr>
          </w:p>
        </w:tc>
      </w:tr>
      <w:tr w:rsidR="00A96ECA" w:rsidRPr="00B1583D" w14:paraId="450B9E7F" w14:textId="77777777" w:rsidTr="00FD1764">
        <w:tc>
          <w:tcPr>
            <w:tcW w:w="3510" w:type="dxa"/>
            <w:tcBorders>
              <w:top w:val="nil"/>
              <w:left w:val="nil"/>
              <w:bottom w:val="nil"/>
              <w:right w:val="nil"/>
            </w:tcBorders>
            <w:shd w:val="clear" w:color="auto" w:fill="D9D9D9"/>
            <w:hideMark/>
          </w:tcPr>
          <w:p w14:paraId="522A1BC6" w14:textId="258CCA2A" w:rsidR="00A96ECA" w:rsidRPr="008A5D2B" w:rsidRDefault="00D713FE" w:rsidP="00FD1764">
            <w:pPr>
              <w:spacing w:after="0" w:line="240" w:lineRule="auto"/>
              <w:rPr>
                <w:rFonts w:ascii="Times New Roman" w:eastAsia="Times New Roman" w:hAnsi="Times New Roman"/>
                <w:b/>
                <w:bCs/>
                <w:lang w:val="en-GB"/>
              </w:rPr>
            </w:pPr>
            <w:bookmarkStart w:id="0" w:name="_GoBack" w:colFirst="0" w:colLast="2"/>
            <w:r w:rsidRPr="008A5D2B">
              <w:rPr>
                <w:rFonts w:ascii="Times New Roman" w:eastAsia="Times New Roman" w:hAnsi="Times New Roman"/>
                <w:b/>
                <w:bCs/>
                <w:lang w:val="en-GB"/>
              </w:rPr>
              <w:t>Period of Assignment/Services</w:t>
            </w:r>
            <w:r w:rsidR="00A96ECA" w:rsidRPr="008A5D2B">
              <w:rPr>
                <w:rFonts w:ascii="Times New Roman" w:eastAsia="Times New Roman" w:hAnsi="Times New Roman"/>
                <w:b/>
                <w:bCs/>
                <w:lang w:val="en-GB"/>
              </w:rPr>
              <w:t>:</w:t>
            </w:r>
          </w:p>
          <w:p w14:paraId="3478554B" w14:textId="77777777" w:rsidR="00A96ECA" w:rsidRPr="008A5D2B" w:rsidRDefault="00A96ECA" w:rsidP="00FD1764">
            <w:pPr>
              <w:spacing w:after="0" w:line="240" w:lineRule="auto"/>
              <w:rPr>
                <w:rFonts w:ascii="Times New Roman" w:eastAsia="Times New Roman" w:hAnsi="Times New Roman"/>
                <w:b/>
                <w:bCs/>
                <w:lang w:val="en-GB"/>
              </w:rPr>
            </w:pPr>
          </w:p>
          <w:p w14:paraId="076CFA56" w14:textId="785856B2"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Number of working days</w:t>
            </w:r>
            <w:r w:rsidR="00A96ECA" w:rsidRPr="008A5D2B">
              <w:rPr>
                <w:rFonts w:ascii="Times New Roman" w:eastAsia="Times New Roman" w:hAnsi="Times New Roman"/>
                <w:b/>
                <w:bCs/>
                <w:lang w:val="en-GB"/>
              </w:rPr>
              <w:t>:</w:t>
            </w:r>
          </w:p>
          <w:p w14:paraId="1035FCDF" w14:textId="77777777" w:rsidR="00A96ECA" w:rsidRPr="008A5D2B" w:rsidRDefault="00A96ECA" w:rsidP="00FD1764">
            <w:pPr>
              <w:spacing w:after="0" w:line="240" w:lineRule="auto"/>
              <w:rPr>
                <w:rFonts w:ascii="Times New Roman" w:eastAsia="Times New Roman" w:hAnsi="Times New Roman"/>
                <w:b/>
                <w:bCs/>
                <w:lang w:val="en-GB"/>
              </w:rPr>
            </w:pPr>
          </w:p>
          <w:p w14:paraId="0232AA31" w14:textId="3CBD6CC6" w:rsidR="00A96ECA" w:rsidRPr="008A5D2B" w:rsidRDefault="00D713FE" w:rsidP="00FD1764">
            <w:pPr>
              <w:spacing w:after="0" w:line="240" w:lineRule="auto"/>
              <w:rPr>
                <w:rFonts w:ascii="Times New Roman" w:eastAsia="Times New Roman" w:hAnsi="Times New Roman"/>
                <w:b/>
                <w:bCs/>
                <w:lang w:val="en-GB"/>
              </w:rPr>
            </w:pPr>
            <w:r w:rsidRPr="008A5D2B">
              <w:rPr>
                <w:rFonts w:ascii="Times New Roman" w:eastAsia="Times New Roman" w:hAnsi="Times New Roman"/>
                <w:b/>
                <w:bCs/>
                <w:lang w:val="en-GB"/>
              </w:rPr>
              <w:t>Payment Schedule</w:t>
            </w:r>
            <w:r w:rsidR="00A96ECA" w:rsidRPr="008A5D2B">
              <w:rPr>
                <w:rFonts w:ascii="Times New Roman" w:eastAsia="Times New Roman" w:hAnsi="Times New Roman"/>
                <w:b/>
                <w:bCs/>
                <w:lang w:val="en-GB"/>
              </w:rPr>
              <w:t>:</w:t>
            </w:r>
          </w:p>
          <w:p w14:paraId="6CB7CF99" w14:textId="77777777" w:rsidR="00A96ECA" w:rsidRPr="008A5D2B" w:rsidRDefault="00A96ECA" w:rsidP="00FD1764">
            <w:pPr>
              <w:spacing w:after="0" w:line="240" w:lineRule="auto"/>
              <w:rPr>
                <w:rFonts w:ascii="Times New Roman" w:eastAsia="Times New Roman" w:hAnsi="Times New Roman"/>
                <w:b/>
                <w:bCs/>
                <w:lang w:val="en-GB"/>
              </w:rPr>
            </w:pPr>
          </w:p>
          <w:p w14:paraId="62A40A75" w14:textId="77777777" w:rsidR="00A96ECA" w:rsidRPr="008A5D2B" w:rsidRDefault="00A96ECA" w:rsidP="00FD1764">
            <w:pPr>
              <w:spacing w:after="0" w:line="240" w:lineRule="auto"/>
              <w:rPr>
                <w:rFonts w:ascii="Times New Roman" w:eastAsia="Times New Roman" w:hAnsi="Times New Roman"/>
                <w:b/>
                <w:bCs/>
                <w:lang w:val="en-GB"/>
              </w:rPr>
            </w:pPr>
          </w:p>
          <w:p w14:paraId="4A320E3C" w14:textId="77777777" w:rsidR="00A96ECA" w:rsidRPr="008A5D2B" w:rsidRDefault="00A96ECA" w:rsidP="00FD1764">
            <w:pPr>
              <w:spacing w:after="0" w:line="240" w:lineRule="auto"/>
              <w:rPr>
                <w:rFonts w:ascii="Times New Roman" w:eastAsia="Times New Roman" w:hAnsi="Times New Roman"/>
                <w:b/>
                <w:bCs/>
                <w:lang w:val="en-GB"/>
              </w:rPr>
            </w:pPr>
          </w:p>
          <w:p w14:paraId="7D58E491" w14:textId="77777777" w:rsidR="00A96ECA" w:rsidRPr="008A5D2B" w:rsidRDefault="00A96ECA" w:rsidP="00FD1764">
            <w:pPr>
              <w:spacing w:after="0" w:line="240" w:lineRule="auto"/>
              <w:rPr>
                <w:rFonts w:ascii="Times New Roman" w:eastAsia="Times New Roman" w:hAnsi="Times New Roman"/>
                <w:b/>
                <w:bCs/>
                <w:lang w:val="en-GB"/>
              </w:rPr>
            </w:pPr>
          </w:p>
          <w:p w14:paraId="69F4596E" w14:textId="3C6CDFE0" w:rsidR="00A96ECA" w:rsidRPr="008A5D2B" w:rsidRDefault="00A96ECA" w:rsidP="00FD1764">
            <w:pPr>
              <w:spacing w:after="0" w:line="240" w:lineRule="auto"/>
              <w:rPr>
                <w:rFonts w:ascii="Times New Roman" w:eastAsia="Times New Roman" w:hAnsi="Times New Roman"/>
                <w:b/>
                <w:bCs/>
                <w:lang w:val="en-GB"/>
              </w:rPr>
            </w:pPr>
          </w:p>
        </w:tc>
        <w:tc>
          <w:tcPr>
            <w:tcW w:w="5733" w:type="dxa"/>
            <w:tcBorders>
              <w:top w:val="nil"/>
              <w:left w:val="nil"/>
              <w:bottom w:val="nil"/>
              <w:right w:val="nil"/>
            </w:tcBorders>
            <w:shd w:val="clear" w:color="auto" w:fill="D9D9D9"/>
            <w:hideMark/>
          </w:tcPr>
          <w:p w14:paraId="5E17B1D7" w14:textId="7369A906" w:rsidR="00A96ECA" w:rsidRPr="008A5D2B" w:rsidRDefault="00EC6F14"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1</w:t>
            </w:r>
            <w:r w:rsidRPr="008A5D2B">
              <w:rPr>
                <w:rFonts w:ascii="Times New Roman" w:eastAsia="Times New Roman" w:hAnsi="Times New Roman"/>
                <w:vertAlign w:val="superscript"/>
                <w:lang w:val="en-GB"/>
              </w:rPr>
              <w:t>st</w:t>
            </w:r>
            <w:r w:rsidRPr="008A5D2B">
              <w:rPr>
                <w:rFonts w:ascii="Times New Roman" w:eastAsia="Times New Roman" w:hAnsi="Times New Roman"/>
                <w:lang w:val="en-GB"/>
              </w:rPr>
              <w:t xml:space="preserve"> May </w:t>
            </w:r>
            <w:r w:rsidR="006C1B87" w:rsidRPr="008A5D2B">
              <w:rPr>
                <w:rFonts w:ascii="Times New Roman" w:eastAsia="Times New Roman" w:hAnsi="Times New Roman"/>
                <w:lang w:val="en-GB"/>
              </w:rPr>
              <w:t>20</w:t>
            </w:r>
            <w:r w:rsidR="00161EA9" w:rsidRPr="008A5D2B">
              <w:rPr>
                <w:rFonts w:ascii="Times New Roman" w:eastAsia="Times New Roman" w:hAnsi="Times New Roman"/>
                <w:lang w:val="en-GB"/>
              </w:rPr>
              <w:t>20</w:t>
            </w:r>
            <w:r w:rsidR="00A96ECA" w:rsidRPr="008A5D2B">
              <w:rPr>
                <w:rFonts w:ascii="Times New Roman" w:eastAsia="Times New Roman" w:hAnsi="Times New Roman"/>
                <w:lang w:val="en-GB"/>
              </w:rPr>
              <w:t xml:space="preserve"> –</w:t>
            </w:r>
            <w:r w:rsidR="00FD7344" w:rsidRPr="008A5D2B">
              <w:rPr>
                <w:rFonts w:ascii="Times New Roman" w:eastAsia="Times New Roman" w:hAnsi="Times New Roman"/>
                <w:lang w:val="en-GB"/>
              </w:rPr>
              <w:t xml:space="preserve"> </w:t>
            </w:r>
            <w:r w:rsidR="00161EA9" w:rsidRPr="008A5D2B">
              <w:rPr>
                <w:rFonts w:ascii="Times New Roman" w:eastAsia="Times New Roman" w:hAnsi="Times New Roman"/>
                <w:lang w:val="en-GB"/>
              </w:rPr>
              <w:t>31</w:t>
            </w:r>
            <w:r w:rsidRPr="008A5D2B">
              <w:rPr>
                <w:rFonts w:ascii="Times New Roman" w:eastAsia="Times New Roman" w:hAnsi="Times New Roman"/>
                <w:vertAlign w:val="superscript"/>
                <w:lang w:val="en-GB"/>
              </w:rPr>
              <w:t>st</w:t>
            </w:r>
            <w:r w:rsidRPr="008A5D2B">
              <w:rPr>
                <w:rFonts w:ascii="Times New Roman" w:eastAsia="Times New Roman" w:hAnsi="Times New Roman"/>
                <w:lang w:val="en-GB"/>
              </w:rPr>
              <w:t xml:space="preserve"> December </w:t>
            </w:r>
            <w:r w:rsidR="006C1B87" w:rsidRPr="008A5D2B">
              <w:rPr>
                <w:rFonts w:ascii="Times New Roman" w:eastAsia="Times New Roman" w:hAnsi="Times New Roman"/>
                <w:lang w:val="en-GB"/>
              </w:rPr>
              <w:t>2020</w:t>
            </w:r>
          </w:p>
          <w:p w14:paraId="1D50E28E" w14:textId="77777777" w:rsidR="00A96ECA" w:rsidRPr="008A5D2B" w:rsidRDefault="00A96ECA" w:rsidP="00FD1764">
            <w:pPr>
              <w:spacing w:after="0" w:line="240" w:lineRule="auto"/>
              <w:rPr>
                <w:rFonts w:ascii="Times New Roman" w:eastAsia="Times New Roman" w:hAnsi="Times New Roman"/>
                <w:highlight w:val="yellow"/>
                <w:lang w:val="en-GB"/>
              </w:rPr>
            </w:pPr>
          </w:p>
          <w:p w14:paraId="43102CAA" w14:textId="789106A2" w:rsidR="00A96ECA" w:rsidRPr="008A5D2B" w:rsidRDefault="00161EA9" w:rsidP="00FD1764">
            <w:pPr>
              <w:spacing w:after="0" w:line="240" w:lineRule="auto"/>
              <w:rPr>
                <w:rFonts w:ascii="Times New Roman" w:eastAsia="Times New Roman" w:hAnsi="Times New Roman"/>
                <w:lang w:val="en-GB"/>
              </w:rPr>
            </w:pPr>
            <w:r w:rsidRPr="008A5D2B">
              <w:rPr>
                <w:rFonts w:ascii="Times New Roman" w:eastAsia="Times New Roman" w:hAnsi="Times New Roman"/>
                <w:lang w:val="en-GB"/>
              </w:rPr>
              <w:t>12</w:t>
            </w:r>
            <w:r w:rsidR="00A96ECA" w:rsidRPr="008A5D2B">
              <w:rPr>
                <w:rFonts w:ascii="Times New Roman" w:eastAsia="Times New Roman" w:hAnsi="Times New Roman"/>
                <w:lang w:val="en-GB"/>
              </w:rPr>
              <w:t xml:space="preserve"> </w:t>
            </w:r>
            <w:r w:rsidR="00EC6F14" w:rsidRPr="008A5D2B">
              <w:rPr>
                <w:rFonts w:ascii="Times New Roman" w:eastAsia="Times New Roman" w:hAnsi="Times New Roman"/>
                <w:lang w:val="en-GB"/>
              </w:rPr>
              <w:t>weeks</w:t>
            </w:r>
            <w:r w:rsidR="00A96ECA" w:rsidRPr="008A5D2B">
              <w:rPr>
                <w:rFonts w:ascii="Times New Roman" w:eastAsia="Times New Roman" w:hAnsi="Times New Roman"/>
                <w:lang w:val="en-GB"/>
              </w:rPr>
              <w:t>.</w:t>
            </w:r>
          </w:p>
          <w:p w14:paraId="14963200" w14:textId="77777777" w:rsidR="00A96ECA" w:rsidRPr="008A5D2B" w:rsidRDefault="00A96ECA" w:rsidP="00FD1764">
            <w:pPr>
              <w:tabs>
                <w:tab w:val="left" w:pos="2610"/>
              </w:tabs>
              <w:spacing w:after="0" w:line="240" w:lineRule="auto"/>
              <w:jc w:val="both"/>
              <w:rPr>
                <w:rFonts w:ascii="Times New Roman" w:eastAsia="Times New Roman" w:hAnsi="Times New Roman"/>
                <w:b/>
                <w:lang w:val="en-GB"/>
              </w:rPr>
            </w:pPr>
          </w:p>
          <w:p w14:paraId="6D5A8776" w14:textId="3E5F9390" w:rsidR="00A96ECA" w:rsidRPr="008A5D2B" w:rsidRDefault="00EC6F14" w:rsidP="00337B4F">
            <w:pPr>
              <w:tabs>
                <w:tab w:val="left" w:pos="2610"/>
              </w:tabs>
              <w:spacing w:after="0" w:line="240" w:lineRule="auto"/>
              <w:jc w:val="both"/>
              <w:rPr>
                <w:rFonts w:ascii="Times New Roman" w:eastAsia="Times New Roman" w:hAnsi="Times New Roman"/>
                <w:lang w:val="en-GB"/>
              </w:rPr>
            </w:pPr>
            <w:r w:rsidRPr="008A5D2B">
              <w:rPr>
                <w:rFonts w:ascii="Times New Roman" w:eastAsia="Times New Roman" w:hAnsi="Times New Roman"/>
                <w:lang w:val="en-GB"/>
              </w:rPr>
              <w:t>Payment will be made in two instalments: the first instalment of 1/2 of the total contract amount upon submissions of deliverables in accordance with the Part I of this Terms of Reference; the second instalment of 1/2 of the total contract amount – upon submission of deliverables in accordance with Part II of this Terms of Reference</w:t>
            </w:r>
          </w:p>
        </w:tc>
      </w:tr>
      <w:bookmarkEnd w:id="0"/>
      <w:tr w:rsidR="00A96ECA" w:rsidRPr="00B1583D" w14:paraId="5CA1971D" w14:textId="77777777" w:rsidTr="00FD1764">
        <w:tc>
          <w:tcPr>
            <w:tcW w:w="9243" w:type="dxa"/>
            <w:gridSpan w:val="2"/>
            <w:tcBorders>
              <w:top w:val="nil"/>
              <w:left w:val="nil"/>
              <w:bottom w:val="single" w:sz="24" w:space="0" w:color="auto"/>
              <w:right w:val="nil"/>
            </w:tcBorders>
            <w:shd w:val="clear" w:color="auto" w:fill="D9D9D9"/>
            <w:hideMark/>
          </w:tcPr>
          <w:p w14:paraId="69CC45E0" w14:textId="2B93278E" w:rsidR="00A96ECA" w:rsidRPr="008A5D2B" w:rsidRDefault="00EC6F14" w:rsidP="00BE4A81">
            <w:pPr>
              <w:spacing w:after="0" w:line="240" w:lineRule="auto"/>
              <w:jc w:val="both"/>
              <w:rPr>
                <w:rFonts w:ascii="Times New Roman" w:eastAsia="Times New Roman" w:hAnsi="Times New Roman"/>
                <w:i/>
                <w:iCs/>
                <w:lang w:val="en-GB"/>
              </w:rPr>
            </w:pPr>
            <w:r w:rsidRPr="008A5D2B">
              <w:rPr>
                <w:rFonts w:ascii="Times New Roman" w:eastAsia="Times New Roman" w:hAnsi="Times New Roman"/>
                <w:i/>
                <w:iCs/>
                <w:lang w:val="en-GB"/>
              </w:rPr>
              <w:t xml:space="preserve">Proposal should be submitted to </w:t>
            </w:r>
            <w:hyperlink r:id="rId8" w:history="1">
              <w:r w:rsidRPr="008A5D2B">
                <w:rPr>
                  <w:rStyle w:val="ab"/>
                  <w:rFonts w:ascii="Times New Roman" w:eastAsia="Times New Roman" w:hAnsi="Times New Roman"/>
                  <w:i/>
                  <w:iCs/>
                  <w:lang w:val="en-GB"/>
                </w:rPr>
                <w:t>POPs_GEF-6@mail.ru</w:t>
              </w:r>
            </w:hyperlink>
            <w:r w:rsidRPr="008A5D2B">
              <w:rPr>
                <w:rFonts w:ascii="Times New Roman" w:eastAsia="Times New Roman" w:hAnsi="Times New Roman"/>
                <w:i/>
                <w:iCs/>
                <w:lang w:val="en-GB"/>
              </w:rPr>
              <w:t xml:space="preserve"> and </w:t>
            </w:r>
            <w:hyperlink r:id="rId9" w:history="1">
              <w:r w:rsidRPr="008A5D2B">
                <w:rPr>
                  <w:rStyle w:val="ab"/>
                  <w:rFonts w:ascii="Times New Roman" w:eastAsia="Times New Roman" w:hAnsi="Times New Roman"/>
                  <w:i/>
                  <w:iCs/>
                  <w:lang w:val="en-GB"/>
                </w:rPr>
                <w:t>waste@minpriroda.gov.by</w:t>
              </w:r>
            </w:hyperlink>
            <w:r w:rsidRPr="008A5D2B">
              <w:rPr>
                <w:rFonts w:ascii="Times New Roman" w:eastAsia="Times New Roman" w:hAnsi="Times New Roman"/>
                <w:i/>
                <w:iCs/>
                <w:lang w:val="en-GB"/>
              </w:rPr>
              <w:t xml:space="preserve"> no later than </w:t>
            </w:r>
            <w:r w:rsidRPr="008A5D2B">
              <w:rPr>
                <w:rFonts w:ascii="Times New Roman" w:eastAsia="Times New Roman" w:hAnsi="Times New Roman"/>
                <w:b/>
                <w:i/>
                <w:iCs/>
                <w:lang w:val="en-GB"/>
              </w:rPr>
              <w:t>April 15, 2020, COB.</w:t>
            </w:r>
            <w:r w:rsidRPr="008A5D2B">
              <w:rPr>
                <w:rFonts w:ascii="Times New Roman" w:eastAsia="Times New Roman" w:hAnsi="Times New Roman"/>
                <w:i/>
                <w:iCs/>
                <w:lang w:val="en-GB"/>
              </w:rPr>
              <w:t xml:space="preserve"> Any requests for clarification should be sent in writing to the above e-mails. The Ministry of Natural Resources and Environmental Protection will </w:t>
            </w:r>
            <w:r w:rsidR="00D713FE" w:rsidRPr="008A5D2B">
              <w:rPr>
                <w:rFonts w:ascii="Times New Roman" w:eastAsia="Times New Roman" w:hAnsi="Times New Roman"/>
                <w:i/>
                <w:iCs/>
                <w:lang w:val="en-GB"/>
              </w:rPr>
              <w:t xml:space="preserve">respond </w:t>
            </w:r>
            <w:r w:rsidRPr="008A5D2B">
              <w:rPr>
                <w:rFonts w:ascii="Times New Roman" w:eastAsia="Times New Roman" w:hAnsi="Times New Roman"/>
                <w:i/>
                <w:iCs/>
                <w:lang w:val="en-GB"/>
              </w:rPr>
              <w:t xml:space="preserve">in writing </w:t>
            </w:r>
            <w:r w:rsidR="00D713FE" w:rsidRPr="008A5D2B">
              <w:rPr>
                <w:rFonts w:ascii="Times New Roman" w:eastAsia="Times New Roman" w:hAnsi="Times New Roman"/>
                <w:i/>
                <w:iCs/>
                <w:lang w:val="en-GB"/>
              </w:rPr>
              <w:t xml:space="preserve">by </w:t>
            </w:r>
            <w:r w:rsidRPr="008A5D2B">
              <w:rPr>
                <w:rFonts w:ascii="Times New Roman" w:eastAsia="Times New Roman" w:hAnsi="Times New Roman"/>
                <w:i/>
                <w:iCs/>
                <w:lang w:val="en-GB"/>
              </w:rPr>
              <w:t>e-mail.</w:t>
            </w:r>
          </w:p>
        </w:tc>
      </w:tr>
    </w:tbl>
    <w:p w14:paraId="3E2F0D3A" w14:textId="77777777" w:rsidR="00A96ECA" w:rsidRPr="008A5D2B" w:rsidRDefault="00A96ECA" w:rsidP="00267B12">
      <w:pPr>
        <w:pStyle w:val="StyleAaaBefore0pt"/>
        <w:rPr>
          <w:lang w:val="en-GB"/>
        </w:rPr>
      </w:pPr>
    </w:p>
    <w:p w14:paraId="2974C3F0" w14:textId="1226CD45" w:rsidR="00267B12" w:rsidRPr="008A5D2B" w:rsidRDefault="00267B12" w:rsidP="00267B12">
      <w:pPr>
        <w:pStyle w:val="StyleAaaBefore0pt"/>
        <w:rPr>
          <w:sz w:val="24"/>
          <w:szCs w:val="24"/>
          <w:lang w:val="en-GB"/>
        </w:rPr>
      </w:pPr>
      <w:r w:rsidRPr="008A5D2B">
        <w:rPr>
          <w:sz w:val="24"/>
          <w:szCs w:val="24"/>
          <w:lang w:val="en-GB"/>
        </w:rPr>
        <w:t xml:space="preserve">The objective of the international technical assistance project “GEF-6 Belarus </w:t>
      </w:r>
      <w:proofErr w:type="spellStart"/>
      <w:r w:rsidRPr="008A5D2B">
        <w:rPr>
          <w:sz w:val="24"/>
          <w:szCs w:val="24"/>
          <w:lang w:val="en-GB"/>
        </w:rPr>
        <w:t>POPs</w:t>
      </w:r>
      <w:proofErr w:type="spellEnd"/>
      <w:r w:rsidRPr="008A5D2B">
        <w:rPr>
          <w:sz w:val="24"/>
          <w:szCs w:val="24"/>
          <w:lang w:val="en-GB"/>
        </w:rPr>
        <w:t xml:space="preserve"> Legacy and Sustainable Chemicals Management” (hereinafter – the Project) is the protection of public health and the environment by eliminating existing stockpiles of persistent organic pollutants (</w:t>
      </w:r>
      <w:proofErr w:type="spellStart"/>
      <w:r w:rsidRPr="008A5D2B">
        <w:rPr>
          <w:sz w:val="24"/>
          <w:szCs w:val="24"/>
          <w:lang w:val="en-GB"/>
        </w:rPr>
        <w:t>POPs</w:t>
      </w:r>
      <w:proofErr w:type="spellEnd"/>
      <w:r w:rsidRPr="008A5D2B">
        <w:rPr>
          <w:sz w:val="24"/>
          <w:szCs w:val="24"/>
          <w:lang w:val="en-GB"/>
        </w:rPr>
        <w:t xml:space="preserve">) and capacity building for sustainable management of </w:t>
      </w:r>
      <w:proofErr w:type="spellStart"/>
      <w:r w:rsidRPr="008A5D2B">
        <w:rPr>
          <w:sz w:val="24"/>
          <w:szCs w:val="24"/>
          <w:lang w:val="en-GB"/>
        </w:rPr>
        <w:t>POPs</w:t>
      </w:r>
      <w:proofErr w:type="spellEnd"/>
      <w:r w:rsidRPr="008A5D2B">
        <w:rPr>
          <w:sz w:val="24"/>
          <w:szCs w:val="24"/>
          <w:lang w:val="en-GB"/>
        </w:rPr>
        <w:t xml:space="preserve"> as part of the environmentally sound </w:t>
      </w:r>
      <w:r w:rsidR="0019083B" w:rsidRPr="008A5D2B">
        <w:rPr>
          <w:sz w:val="24"/>
          <w:szCs w:val="24"/>
          <w:lang w:val="en-GB"/>
        </w:rPr>
        <w:t xml:space="preserve">chemicals </w:t>
      </w:r>
      <w:r w:rsidRPr="008A5D2B">
        <w:rPr>
          <w:sz w:val="24"/>
          <w:szCs w:val="24"/>
          <w:lang w:val="en-GB"/>
        </w:rPr>
        <w:t xml:space="preserve">management in Belarus. </w:t>
      </w:r>
      <w:r w:rsidR="0019083B" w:rsidRPr="008A5D2B">
        <w:rPr>
          <w:sz w:val="24"/>
          <w:szCs w:val="24"/>
          <w:lang w:val="en-GB"/>
        </w:rPr>
        <w:t xml:space="preserve">The objective </w:t>
      </w:r>
      <w:r w:rsidRPr="008A5D2B">
        <w:rPr>
          <w:sz w:val="24"/>
          <w:szCs w:val="24"/>
          <w:lang w:val="en-GB"/>
        </w:rPr>
        <w:t xml:space="preserve">will be achieved through the implementation of activities in </w:t>
      </w:r>
      <w:r w:rsidR="0019083B" w:rsidRPr="008A5D2B">
        <w:rPr>
          <w:sz w:val="24"/>
          <w:szCs w:val="24"/>
          <w:lang w:val="en-GB"/>
        </w:rPr>
        <w:t xml:space="preserve">3 </w:t>
      </w:r>
      <w:r w:rsidRPr="008A5D2B">
        <w:rPr>
          <w:sz w:val="24"/>
          <w:szCs w:val="24"/>
          <w:lang w:val="en-GB"/>
        </w:rPr>
        <w:t xml:space="preserve">components: </w:t>
      </w:r>
      <w:proofErr w:type="spellStart"/>
      <w:r w:rsidRPr="008A5D2B">
        <w:rPr>
          <w:sz w:val="24"/>
          <w:szCs w:val="24"/>
          <w:lang w:val="en-GB"/>
        </w:rPr>
        <w:t>i</w:t>
      </w:r>
      <w:proofErr w:type="spellEnd"/>
      <w:r w:rsidRPr="008A5D2B">
        <w:rPr>
          <w:sz w:val="24"/>
          <w:szCs w:val="24"/>
          <w:lang w:val="en-GB"/>
        </w:rPr>
        <w:t xml:space="preserve">) Sustainable </w:t>
      </w:r>
      <w:r w:rsidR="0019083B" w:rsidRPr="008A5D2B">
        <w:rPr>
          <w:sz w:val="24"/>
          <w:szCs w:val="24"/>
          <w:lang w:val="en-GB"/>
        </w:rPr>
        <w:t>PCB management</w:t>
      </w:r>
      <w:r w:rsidRPr="008A5D2B">
        <w:rPr>
          <w:sz w:val="24"/>
          <w:szCs w:val="24"/>
          <w:lang w:val="en-GB"/>
        </w:rPr>
        <w:t xml:space="preserve">; ii) Stockpile disposal of </w:t>
      </w:r>
      <w:r w:rsidR="0019083B" w:rsidRPr="008A5D2B">
        <w:rPr>
          <w:sz w:val="24"/>
          <w:szCs w:val="24"/>
          <w:lang w:val="en-GB"/>
        </w:rPr>
        <w:t xml:space="preserve">obsolete </w:t>
      </w:r>
      <w:r w:rsidRPr="008A5D2B">
        <w:rPr>
          <w:sz w:val="24"/>
          <w:szCs w:val="24"/>
          <w:lang w:val="en-GB"/>
        </w:rPr>
        <w:t xml:space="preserve">pesticides; (iii) </w:t>
      </w:r>
      <w:r w:rsidR="0019083B" w:rsidRPr="008A5D2B">
        <w:rPr>
          <w:sz w:val="24"/>
          <w:szCs w:val="24"/>
          <w:lang w:val="en-GB"/>
        </w:rPr>
        <w:t>Capacity s</w:t>
      </w:r>
      <w:r w:rsidRPr="008A5D2B">
        <w:rPr>
          <w:sz w:val="24"/>
          <w:szCs w:val="24"/>
          <w:lang w:val="en-GB"/>
        </w:rPr>
        <w:t>trengthening and planning for chemicals</w:t>
      </w:r>
      <w:r w:rsidR="0019083B" w:rsidRPr="008A5D2B">
        <w:rPr>
          <w:sz w:val="24"/>
          <w:szCs w:val="24"/>
          <w:lang w:val="en-GB"/>
        </w:rPr>
        <w:t xml:space="preserve"> sustainable management</w:t>
      </w:r>
      <w:r w:rsidRPr="008A5D2B">
        <w:rPr>
          <w:sz w:val="24"/>
          <w:szCs w:val="24"/>
          <w:lang w:val="en-GB"/>
        </w:rPr>
        <w:t xml:space="preserve">. </w:t>
      </w:r>
      <w:r w:rsidR="0019083B" w:rsidRPr="008A5D2B">
        <w:rPr>
          <w:sz w:val="24"/>
          <w:szCs w:val="24"/>
          <w:lang w:val="en-GB"/>
        </w:rPr>
        <w:t xml:space="preserve">The Project will be implemented over a 4-year period during which measures will be taken to </w:t>
      </w:r>
      <w:r w:rsidRPr="008A5D2B">
        <w:rPr>
          <w:sz w:val="24"/>
          <w:szCs w:val="24"/>
          <w:lang w:val="en-GB"/>
        </w:rPr>
        <w:t xml:space="preserve">environmentally sound elimination of existing PCB-containing equipment (estimated 1,100 tons), </w:t>
      </w:r>
      <w:r w:rsidR="0019083B" w:rsidRPr="008A5D2B">
        <w:rPr>
          <w:sz w:val="24"/>
          <w:szCs w:val="24"/>
          <w:lang w:val="en-GB"/>
        </w:rPr>
        <w:t xml:space="preserve">progressive environmentally sound elimination of PCB equipment as generated in accordance with the nationally mandated PCB phase out plan during the project period (estimated </w:t>
      </w:r>
      <w:r w:rsidR="0019083B" w:rsidRPr="008A5D2B">
        <w:rPr>
          <w:sz w:val="24"/>
          <w:szCs w:val="24"/>
          <w:lang w:val="en-GB"/>
        </w:rPr>
        <w:lastRenderedPageBreak/>
        <w:t>1,270 tons)</w:t>
      </w:r>
      <w:r w:rsidRPr="008A5D2B">
        <w:rPr>
          <w:sz w:val="24"/>
          <w:szCs w:val="24"/>
          <w:lang w:val="en-GB"/>
        </w:rPr>
        <w:t xml:space="preserve">, repacking, </w:t>
      </w:r>
      <w:r w:rsidR="0019083B" w:rsidRPr="008A5D2B">
        <w:rPr>
          <w:sz w:val="24"/>
          <w:szCs w:val="24"/>
          <w:lang w:val="en-GB"/>
        </w:rPr>
        <w:t xml:space="preserve">transfer </w:t>
      </w:r>
      <w:r w:rsidRPr="008A5D2B">
        <w:rPr>
          <w:sz w:val="24"/>
          <w:szCs w:val="24"/>
          <w:lang w:val="en-GB"/>
        </w:rPr>
        <w:t xml:space="preserve">and environmentally </w:t>
      </w:r>
      <w:r w:rsidR="0019083B" w:rsidRPr="008A5D2B">
        <w:rPr>
          <w:sz w:val="24"/>
          <w:szCs w:val="24"/>
          <w:lang w:val="en-GB"/>
        </w:rPr>
        <w:t xml:space="preserve">sound elimination </w:t>
      </w:r>
      <w:r w:rsidRPr="008A5D2B">
        <w:rPr>
          <w:sz w:val="24"/>
          <w:szCs w:val="24"/>
          <w:lang w:val="en-GB"/>
        </w:rPr>
        <w:t>of 1</w:t>
      </w:r>
      <w:r w:rsidR="0019083B" w:rsidRPr="008A5D2B">
        <w:rPr>
          <w:sz w:val="24"/>
          <w:szCs w:val="24"/>
          <w:lang w:val="en-GB"/>
        </w:rPr>
        <w:t>,</w:t>
      </w:r>
      <w:r w:rsidRPr="008A5D2B">
        <w:rPr>
          <w:sz w:val="24"/>
          <w:szCs w:val="24"/>
          <w:lang w:val="en-GB"/>
        </w:rPr>
        <w:t xml:space="preserve">900 tons of </w:t>
      </w:r>
      <w:r w:rsidR="0019083B" w:rsidRPr="008A5D2B">
        <w:rPr>
          <w:sz w:val="24"/>
          <w:szCs w:val="24"/>
          <w:lang w:val="en-GB"/>
        </w:rPr>
        <w:t xml:space="preserve">obsolete </w:t>
      </w:r>
      <w:r w:rsidRPr="008A5D2B">
        <w:rPr>
          <w:sz w:val="24"/>
          <w:szCs w:val="24"/>
          <w:lang w:val="en-GB"/>
        </w:rPr>
        <w:t xml:space="preserve">pesticides located at 88 warehouses of agricultural organizations in various regions of the country. The </w:t>
      </w:r>
      <w:r w:rsidR="0019083B" w:rsidRPr="008A5D2B">
        <w:rPr>
          <w:sz w:val="24"/>
          <w:szCs w:val="24"/>
          <w:lang w:val="en-GB"/>
        </w:rPr>
        <w:t>P</w:t>
      </w:r>
      <w:r w:rsidRPr="008A5D2B">
        <w:rPr>
          <w:sz w:val="24"/>
          <w:szCs w:val="24"/>
          <w:lang w:val="en-GB"/>
        </w:rPr>
        <w:t xml:space="preserve">roject also provides support and capacity building </w:t>
      </w:r>
      <w:r w:rsidR="0019083B" w:rsidRPr="008A5D2B">
        <w:rPr>
          <w:sz w:val="24"/>
          <w:szCs w:val="24"/>
          <w:lang w:val="en-GB"/>
        </w:rPr>
        <w:t xml:space="preserve">for </w:t>
      </w:r>
      <w:r w:rsidRPr="008A5D2B">
        <w:rPr>
          <w:sz w:val="24"/>
          <w:szCs w:val="24"/>
          <w:lang w:val="en-GB"/>
        </w:rPr>
        <w:t xml:space="preserve">various aspects </w:t>
      </w:r>
      <w:r w:rsidR="0019083B" w:rsidRPr="008A5D2B">
        <w:rPr>
          <w:sz w:val="24"/>
          <w:szCs w:val="24"/>
          <w:lang w:val="en-GB"/>
        </w:rPr>
        <w:t xml:space="preserve">of </w:t>
      </w:r>
      <w:proofErr w:type="spellStart"/>
      <w:r w:rsidRPr="008A5D2B">
        <w:rPr>
          <w:sz w:val="24"/>
          <w:szCs w:val="24"/>
          <w:lang w:val="en-GB"/>
        </w:rPr>
        <w:t>POPs</w:t>
      </w:r>
      <w:proofErr w:type="spellEnd"/>
      <w:r w:rsidRPr="008A5D2B">
        <w:rPr>
          <w:sz w:val="24"/>
          <w:szCs w:val="24"/>
          <w:lang w:val="en-GB"/>
        </w:rPr>
        <w:t xml:space="preserve"> and hazardous waste</w:t>
      </w:r>
      <w:r w:rsidR="0019083B" w:rsidRPr="008A5D2B">
        <w:rPr>
          <w:sz w:val="24"/>
          <w:szCs w:val="24"/>
          <w:lang w:val="en-GB"/>
        </w:rPr>
        <w:t xml:space="preserve"> managing infrastructure</w:t>
      </w:r>
      <w:r w:rsidRPr="008A5D2B">
        <w:rPr>
          <w:sz w:val="24"/>
          <w:szCs w:val="24"/>
          <w:lang w:val="en-GB"/>
        </w:rPr>
        <w:t>, environmental moni</w:t>
      </w:r>
      <w:r w:rsidR="008A5D2B">
        <w:rPr>
          <w:sz w:val="24"/>
          <w:szCs w:val="24"/>
          <w:lang w:val="en-GB"/>
        </w:rPr>
        <w:t>tor</w:t>
      </w:r>
      <w:r w:rsidRPr="008A5D2B">
        <w:rPr>
          <w:sz w:val="24"/>
          <w:szCs w:val="24"/>
          <w:lang w:val="en-GB"/>
        </w:rPr>
        <w:t>ing, sustainable chemicals</w:t>
      </w:r>
      <w:r w:rsidR="0019083B" w:rsidRPr="008A5D2B">
        <w:rPr>
          <w:sz w:val="24"/>
          <w:szCs w:val="24"/>
          <w:lang w:val="en-GB"/>
        </w:rPr>
        <w:t xml:space="preserve"> management</w:t>
      </w:r>
      <w:r w:rsidRPr="008A5D2B">
        <w:rPr>
          <w:sz w:val="24"/>
          <w:szCs w:val="24"/>
          <w:lang w:val="en-GB"/>
        </w:rPr>
        <w:t xml:space="preserve">, gender mainstreaming, updating the National Implementation Plan (NIP) adopted by the Republic of Belarus to implement the provisions of the </w:t>
      </w:r>
      <w:r w:rsidR="0019083B" w:rsidRPr="008A5D2B">
        <w:rPr>
          <w:sz w:val="24"/>
          <w:szCs w:val="24"/>
          <w:lang w:val="en-GB"/>
        </w:rPr>
        <w:t>Stockholm Convention on P</w:t>
      </w:r>
      <w:r w:rsidRPr="008A5D2B">
        <w:rPr>
          <w:sz w:val="24"/>
          <w:szCs w:val="24"/>
          <w:lang w:val="en-GB"/>
        </w:rPr>
        <w:t xml:space="preserve">ersistent </w:t>
      </w:r>
      <w:r w:rsidR="0019083B" w:rsidRPr="008A5D2B">
        <w:rPr>
          <w:sz w:val="24"/>
          <w:szCs w:val="24"/>
          <w:lang w:val="en-GB"/>
        </w:rPr>
        <w:t>O</w:t>
      </w:r>
      <w:r w:rsidRPr="008A5D2B">
        <w:rPr>
          <w:sz w:val="24"/>
          <w:szCs w:val="24"/>
          <w:lang w:val="en-GB"/>
        </w:rPr>
        <w:t xml:space="preserve">rganic </w:t>
      </w:r>
      <w:r w:rsidR="0019083B" w:rsidRPr="008A5D2B">
        <w:rPr>
          <w:sz w:val="24"/>
          <w:szCs w:val="24"/>
          <w:lang w:val="en-GB"/>
        </w:rPr>
        <w:t>P</w:t>
      </w:r>
      <w:r w:rsidRPr="008A5D2B">
        <w:rPr>
          <w:sz w:val="24"/>
          <w:szCs w:val="24"/>
          <w:lang w:val="en-GB"/>
        </w:rPr>
        <w:t xml:space="preserve">ollutants, </w:t>
      </w:r>
      <w:r w:rsidR="0019083B" w:rsidRPr="008A5D2B">
        <w:rPr>
          <w:sz w:val="24"/>
          <w:szCs w:val="24"/>
          <w:lang w:val="en-GB"/>
        </w:rPr>
        <w:t xml:space="preserve">as well as </w:t>
      </w:r>
      <w:r w:rsidRPr="008A5D2B">
        <w:rPr>
          <w:sz w:val="24"/>
          <w:szCs w:val="24"/>
          <w:lang w:val="en-GB"/>
        </w:rPr>
        <w:t xml:space="preserve">awareness raising and public participation in the </w:t>
      </w:r>
      <w:r w:rsidR="0019083B" w:rsidRPr="008A5D2B">
        <w:rPr>
          <w:sz w:val="24"/>
          <w:szCs w:val="24"/>
          <w:lang w:val="en-GB"/>
        </w:rPr>
        <w:t xml:space="preserve">subject </w:t>
      </w:r>
      <w:r w:rsidRPr="008A5D2B">
        <w:rPr>
          <w:sz w:val="24"/>
          <w:szCs w:val="24"/>
          <w:lang w:val="en-GB"/>
        </w:rPr>
        <w:t>area.</w:t>
      </w:r>
    </w:p>
    <w:p w14:paraId="62801990" w14:textId="77777777" w:rsidR="00267B12" w:rsidRPr="008A5D2B" w:rsidRDefault="00267B12" w:rsidP="00267B12">
      <w:pPr>
        <w:pStyle w:val="StyleAaaBefore0pt"/>
        <w:rPr>
          <w:sz w:val="24"/>
          <w:szCs w:val="24"/>
          <w:lang w:val="en-GB"/>
        </w:rPr>
      </w:pPr>
    </w:p>
    <w:p w14:paraId="36AD2D9E" w14:textId="049D248F" w:rsidR="0019083B" w:rsidRPr="008A5D2B" w:rsidRDefault="0019083B" w:rsidP="00267B12">
      <w:pPr>
        <w:pStyle w:val="StyleAaaBefore0pt"/>
        <w:rPr>
          <w:sz w:val="24"/>
          <w:szCs w:val="24"/>
          <w:lang w:val="en-GB"/>
        </w:rPr>
      </w:pPr>
      <w:r w:rsidRPr="008A5D2B">
        <w:rPr>
          <w:sz w:val="24"/>
          <w:szCs w:val="24"/>
          <w:lang w:val="en-GB"/>
        </w:rPr>
        <w:t>The role of the International Expert is to ensure compliance with international requirements during the implementation of services for the environmentally sound disposal of available stocks of PCB-containing equipment and obsolete pesticides (including requirements for repackaging, transboundary movement and environmentally sound disposal of waste).</w:t>
      </w:r>
    </w:p>
    <w:p w14:paraId="21DE2B56" w14:textId="77777777" w:rsidR="00393263" w:rsidRPr="008A5D2B" w:rsidRDefault="00393263" w:rsidP="00267B12">
      <w:pPr>
        <w:pStyle w:val="StyleAaaBefore0pt"/>
        <w:rPr>
          <w:sz w:val="24"/>
          <w:szCs w:val="24"/>
          <w:lang w:val="en-GB"/>
        </w:rPr>
      </w:pPr>
    </w:p>
    <w:p w14:paraId="7382B1AC" w14:textId="043C183B" w:rsidR="002A012B" w:rsidRPr="008A5D2B" w:rsidRDefault="002A012B" w:rsidP="00267B12">
      <w:pPr>
        <w:pStyle w:val="StyleAaaBefore0pt"/>
        <w:rPr>
          <w:sz w:val="24"/>
          <w:szCs w:val="24"/>
          <w:lang w:val="en-GB"/>
        </w:rPr>
      </w:pPr>
      <w:r w:rsidRPr="008A5D2B">
        <w:rPr>
          <w:sz w:val="24"/>
          <w:szCs w:val="24"/>
          <w:lang w:val="en-GB"/>
        </w:rPr>
        <w:t>The International Expert should provide the following services:</w:t>
      </w:r>
    </w:p>
    <w:p w14:paraId="5291625A" w14:textId="77777777" w:rsidR="00770A64" w:rsidRPr="008A5D2B" w:rsidRDefault="00770A64" w:rsidP="00267B12">
      <w:pPr>
        <w:pStyle w:val="StyleAaaBefore0pt"/>
        <w:rPr>
          <w:sz w:val="24"/>
          <w:szCs w:val="24"/>
          <w:lang w:val="en-GB"/>
        </w:rPr>
      </w:pPr>
    </w:p>
    <w:p w14:paraId="2E77036B" w14:textId="3BD0CF15" w:rsidR="00307BD1" w:rsidRPr="008A5D2B" w:rsidRDefault="002A012B" w:rsidP="00267B12">
      <w:pPr>
        <w:pStyle w:val="StyleAaaBefore0pt"/>
        <w:rPr>
          <w:sz w:val="24"/>
          <w:szCs w:val="24"/>
          <w:lang w:val="en-GB"/>
        </w:rPr>
      </w:pPr>
      <w:r w:rsidRPr="008A5D2B">
        <w:rPr>
          <w:sz w:val="24"/>
          <w:szCs w:val="24"/>
          <w:lang w:val="en-GB"/>
        </w:rPr>
        <w:t xml:space="preserve">Part </w:t>
      </w:r>
      <w:r w:rsidR="00A96ECA" w:rsidRPr="008A5D2B">
        <w:rPr>
          <w:sz w:val="24"/>
          <w:szCs w:val="24"/>
          <w:lang w:val="en-GB"/>
        </w:rPr>
        <w:t xml:space="preserve">I: </w:t>
      </w:r>
    </w:p>
    <w:p w14:paraId="7EB36E51" w14:textId="244767FA" w:rsidR="002A012B" w:rsidRPr="008A5D2B" w:rsidRDefault="00307BD1" w:rsidP="00267B12">
      <w:pPr>
        <w:pStyle w:val="StyleAaaBefore0pt"/>
        <w:rPr>
          <w:sz w:val="24"/>
          <w:szCs w:val="24"/>
          <w:lang w:val="en-GB"/>
        </w:rPr>
      </w:pPr>
      <w:r w:rsidRPr="008A5D2B">
        <w:rPr>
          <w:sz w:val="24"/>
          <w:szCs w:val="24"/>
          <w:lang w:val="en-GB"/>
        </w:rPr>
        <w:t>1.1</w:t>
      </w:r>
      <w:r w:rsidR="002A012B" w:rsidRPr="008A5D2B">
        <w:rPr>
          <w:sz w:val="24"/>
          <w:szCs w:val="24"/>
          <w:lang w:val="en-GB"/>
        </w:rPr>
        <w:t xml:space="preserve"> To provide a list of international requirements, including requirements for the provision of services for the environmentally sound disposal of PCB-containing equipment and obsolete pesticides (including repackaging, transboundary movement and environmentally sound waste disposal), and the requirements for the potential bidders required for inclusion in the Terms of Reference (hereinafter </w:t>
      </w:r>
      <w:r w:rsidR="00B84FA0">
        <w:rPr>
          <w:sz w:val="24"/>
          <w:szCs w:val="24"/>
          <w:lang w:val="en-GB"/>
        </w:rPr>
        <w:t>−</w:t>
      </w:r>
      <w:r w:rsidR="002A012B" w:rsidRPr="008A5D2B">
        <w:rPr>
          <w:sz w:val="24"/>
          <w:szCs w:val="24"/>
          <w:lang w:val="en-GB"/>
        </w:rPr>
        <w:t xml:space="preserve"> </w:t>
      </w:r>
      <w:r w:rsidR="00AD5B36" w:rsidRPr="008A5D2B">
        <w:rPr>
          <w:sz w:val="24"/>
          <w:szCs w:val="24"/>
          <w:lang w:val="en-GB"/>
        </w:rPr>
        <w:t>TOR</w:t>
      </w:r>
      <w:r w:rsidR="002A012B" w:rsidRPr="008A5D2B">
        <w:rPr>
          <w:sz w:val="24"/>
          <w:szCs w:val="24"/>
          <w:lang w:val="en-GB"/>
        </w:rPr>
        <w:t>).</w:t>
      </w:r>
    </w:p>
    <w:p w14:paraId="6384BF84" w14:textId="028162CD" w:rsidR="002A012B" w:rsidRPr="008A5D2B" w:rsidRDefault="002A012B" w:rsidP="00267B12">
      <w:pPr>
        <w:pStyle w:val="StyleAaaBefore0pt"/>
        <w:rPr>
          <w:sz w:val="24"/>
          <w:szCs w:val="24"/>
          <w:lang w:val="en-GB"/>
        </w:rPr>
      </w:pPr>
      <w:r w:rsidRPr="008A5D2B">
        <w:rPr>
          <w:sz w:val="24"/>
          <w:szCs w:val="24"/>
          <w:lang w:val="en-GB"/>
        </w:rPr>
        <w:t>1.2. To develop a roadmap (as a work plan and a tool for moni</w:t>
      </w:r>
      <w:r w:rsidR="008A5D2B">
        <w:rPr>
          <w:sz w:val="24"/>
          <w:szCs w:val="24"/>
          <w:lang w:val="en-GB"/>
        </w:rPr>
        <w:t>tor</w:t>
      </w:r>
      <w:r w:rsidRPr="008A5D2B">
        <w:rPr>
          <w:sz w:val="24"/>
          <w:szCs w:val="24"/>
          <w:lang w:val="en-GB"/>
        </w:rPr>
        <w:t xml:space="preserve">ing and </w:t>
      </w:r>
      <w:r w:rsidR="008A5D2B">
        <w:rPr>
          <w:sz w:val="24"/>
          <w:szCs w:val="24"/>
          <w:lang w:val="en-GB"/>
        </w:rPr>
        <w:t xml:space="preserve">controlling </w:t>
      </w:r>
      <w:r w:rsidRPr="008A5D2B">
        <w:rPr>
          <w:sz w:val="24"/>
          <w:szCs w:val="24"/>
          <w:lang w:val="en-GB"/>
        </w:rPr>
        <w:t xml:space="preserve">of the progress of achieving goals) of organizing work on the packaging and consolidation of </w:t>
      </w:r>
      <w:proofErr w:type="spellStart"/>
      <w:r w:rsidRPr="008A5D2B">
        <w:rPr>
          <w:sz w:val="24"/>
          <w:szCs w:val="24"/>
          <w:lang w:val="en-GB"/>
        </w:rPr>
        <w:t>POPs</w:t>
      </w:r>
      <w:proofErr w:type="spellEnd"/>
      <w:r w:rsidRPr="008A5D2B">
        <w:rPr>
          <w:sz w:val="24"/>
          <w:szCs w:val="24"/>
          <w:lang w:val="en-GB"/>
        </w:rPr>
        <w:t xml:space="preserve">-containing waste in logistics </w:t>
      </w:r>
      <w:r w:rsidR="00B84FA0">
        <w:rPr>
          <w:sz w:val="24"/>
          <w:szCs w:val="24"/>
          <w:lang w:val="en-GB"/>
        </w:rPr>
        <w:t>centres</w:t>
      </w:r>
      <w:r w:rsidRPr="008A5D2B">
        <w:rPr>
          <w:sz w:val="24"/>
          <w:szCs w:val="24"/>
          <w:lang w:val="en-GB"/>
        </w:rPr>
        <w:t>, obtaining permits for the transboundary movement of hazardous waste, ensuring cross-border transportation of waste to the place of disposal, and obtaining certificates on waste disposal and other stages of work required in accordance with international requirements.</w:t>
      </w:r>
    </w:p>
    <w:p w14:paraId="7BB6C23E" w14:textId="1C8FD9B9" w:rsidR="002A012B" w:rsidRPr="008A5D2B" w:rsidRDefault="002A012B" w:rsidP="00267B12">
      <w:pPr>
        <w:pStyle w:val="StyleAaaBefore0pt"/>
        <w:rPr>
          <w:sz w:val="24"/>
          <w:szCs w:val="24"/>
          <w:lang w:val="en-GB"/>
        </w:rPr>
      </w:pPr>
      <w:r w:rsidRPr="008A5D2B">
        <w:rPr>
          <w:sz w:val="24"/>
          <w:szCs w:val="24"/>
          <w:lang w:val="en-GB"/>
        </w:rPr>
        <w:t>1.3. To provide up-to-date information on organizations carrying out the safe destruction of POP-containing wastes (mercury and chlorine-containing) and providing services for obtaining permits for the transboundary movement of hazardous wastes, their repackaging and transportation.</w:t>
      </w:r>
    </w:p>
    <w:p w14:paraId="46579E14" w14:textId="7DAA1E7F" w:rsidR="002A012B" w:rsidRPr="008A5D2B" w:rsidRDefault="002A012B" w:rsidP="00267B12">
      <w:pPr>
        <w:pStyle w:val="StyleAaaBefore0pt"/>
        <w:rPr>
          <w:sz w:val="24"/>
          <w:szCs w:val="24"/>
          <w:lang w:val="en-GB"/>
        </w:rPr>
      </w:pPr>
      <w:r w:rsidRPr="008A5D2B">
        <w:rPr>
          <w:sz w:val="24"/>
          <w:szCs w:val="24"/>
          <w:lang w:val="en-GB"/>
        </w:rPr>
        <w:t>1.4. To prepare proposals for inclusion in the Terms of Reference for the environmentally sound disposal of available stocks of PCB-containing equipment and obsolete pesticides, taking into account international requirements.</w:t>
      </w:r>
    </w:p>
    <w:p w14:paraId="2566F449" w14:textId="12B44CA6" w:rsidR="002A012B" w:rsidRPr="008A5D2B" w:rsidRDefault="002A012B" w:rsidP="00267B12">
      <w:pPr>
        <w:pStyle w:val="StyleAaaBefore0pt"/>
        <w:rPr>
          <w:sz w:val="24"/>
          <w:szCs w:val="24"/>
          <w:lang w:val="en-GB"/>
        </w:rPr>
      </w:pPr>
      <w:r w:rsidRPr="008A5D2B">
        <w:rPr>
          <w:sz w:val="24"/>
          <w:szCs w:val="24"/>
          <w:lang w:val="en-GB"/>
        </w:rPr>
        <w:t>1.5. To inform potential participants involved in the destruction of POP-containing wastes about the ongoing tender for the provision of services for the environmentally sound disposal of available stocks of PCB-containing equipment and obsolete pesticides.</w:t>
      </w:r>
    </w:p>
    <w:p w14:paraId="2479FC8D" w14:textId="77777777" w:rsidR="00AE0933" w:rsidRPr="008A5D2B" w:rsidRDefault="00AE0933" w:rsidP="00267B12">
      <w:pPr>
        <w:pStyle w:val="StyleAaaBefore0pt"/>
        <w:rPr>
          <w:sz w:val="24"/>
          <w:szCs w:val="24"/>
          <w:lang w:val="en-GB"/>
        </w:rPr>
      </w:pPr>
    </w:p>
    <w:p w14:paraId="5F6909FD" w14:textId="4AB1AEF6" w:rsidR="002A012B" w:rsidRPr="008A5D2B" w:rsidRDefault="002A012B" w:rsidP="00A96ECA">
      <w:pPr>
        <w:tabs>
          <w:tab w:val="left" w:pos="428"/>
        </w:tabs>
        <w:spacing w:after="60" w:line="240" w:lineRule="auto"/>
        <w:jc w:val="both"/>
        <w:rPr>
          <w:rFonts w:ascii="Times New Roman" w:eastAsia="Times New Roman" w:hAnsi="Times New Roman"/>
          <w:noProof/>
          <w:sz w:val="24"/>
          <w:szCs w:val="24"/>
          <w:lang w:val="en-GB"/>
        </w:rPr>
      </w:pPr>
      <w:r w:rsidRPr="008A5D2B">
        <w:rPr>
          <w:rFonts w:ascii="Times New Roman" w:eastAsia="Times New Roman" w:hAnsi="Times New Roman"/>
          <w:noProof/>
          <w:sz w:val="24"/>
          <w:szCs w:val="24"/>
          <w:lang w:val="en-GB"/>
        </w:rPr>
        <w:t xml:space="preserve">The first part of the assignment should be completed within 7 weeks after the start of work on the task. </w:t>
      </w:r>
    </w:p>
    <w:p w14:paraId="33DED7A3" w14:textId="77777777" w:rsidR="00A96ECA" w:rsidRPr="008A5D2B" w:rsidRDefault="00A96ECA" w:rsidP="00267B12">
      <w:pPr>
        <w:pStyle w:val="StyleAaaBefore0pt"/>
        <w:rPr>
          <w:sz w:val="24"/>
          <w:szCs w:val="24"/>
          <w:lang w:val="en-GB"/>
        </w:rPr>
      </w:pPr>
    </w:p>
    <w:p w14:paraId="07036774" w14:textId="62E2A9CD" w:rsidR="00A069C7" w:rsidRPr="008A5D2B" w:rsidRDefault="002A012B" w:rsidP="00267B12">
      <w:pPr>
        <w:pStyle w:val="StyleAaaBefore0pt"/>
        <w:rPr>
          <w:sz w:val="24"/>
          <w:szCs w:val="24"/>
          <w:lang w:val="en-GB"/>
        </w:rPr>
      </w:pPr>
      <w:r w:rsidRPr="008A5D2B">
        <w:rPr>
          <w:sz w:val="24"/>
          <w:szCs w:val="24"/>
          <w:lang w:val="en-GB"/>
        </w:rPr>
        <w:t xml:space="preserve">Part </w:t>
      </w:r>
      <w:r w:rsidR="00A96ECA" w:rsidRPr="008A5D2B">
        <w:rPr>
          <w:sz w:val="24"/>
          <w:szCs w:val="24"/>
          <w:lang w:val="en-GB"/>
        </w:rPr>
        <w:t xml:space="preserve">II: </w:t>
      </w:r>
    </w:p>
    <w:p w14:paraId="14D94872" w14:textId="416B5B1B" w:rsidR="002A012B" w:rsidRPr="008A5D2B" w:rsidRDefault="002A012B" w:rsidP="00267B12">
      <w:pPr>
        <w:pStyle w:val="StyleAaaBefore0pt"/>
        <w:rPr>
          <w:sz w:val="24"/>
          <w:szCs w:val="24"/>
          <w:lang w:val="en-GB"/>
        </w:rPr>
      </w:pPr>
      <w:r w:rsidRPr="008A5D2B">
        <w:rPr>
          <w:sz w:val="24"/>
          <w:szCs w:val="24"/>
          <w:lang w:val="en-GB"/>
        </w:rPr>
        <w:t>2.1. To take part in the evaluation of tender proposals received for participation in an open tender for the provision of services for the environmentally sound disposal of available stocks of PCB-containing equipment and obsolete pesticides.</w:t>
      </w:r>
    </w:p>
    <w:p w14:paraId="2C8790B2" w14:textId="77777777" w:rsidR="00A96ECA" w:rsidRPr="008A5D2B" w:rsidRDefault="00A96ECA" w:rsidP="00267B12">
      <w:pPr>
        <w:pStyle w:val="StyleAaaBefore0pt"/>
        <w:rPr>
          <w:sz w:val="24"/>
          <w:szCs w:val="24"/>
          <w:lang w:val="en-GB"/>
        </w:rPr>
      </w:pPr>
    </w:p>
    <w:p w14:paraId="41A4E006" w14:textId="17F4A67D" w:rsidR="002A012B" w:rsidRPr="008A5D2B" w:rsidRDefault="002A012B" w:rsidP="00795358">
      <w:pPr>
        <w:tabs>
          <w:tab w:val="left" w:pos="428"/>
        </w:tabs>
        <w:spacing w:after="60" w:line="240" w:lineRule="auto"/>
        <w:jc w:val="both"/>
        <w:rPr>
          <w:rFonts w:ascii="Times New Roman" w:eastAsia="Times New Roman" w:hAnsi="Times New Roman"/>
          <w:noProof/>
          <w:sz w:val="24"/>
          <w:szCs w:val="24"/>
          <w:lang w:val="en-GB"/>
        </w:rPr>
      </w:pPr>
      <w:r w:rsidRPr="008A5D2B">
        <w:rPr>
          <w:rFonts w:ascii="Times New Roman" w:eastAsia="Times New Roman" w:hAnsi="Times New Roman"/>
          <w:noProof/>
          <w:sz w:val="24"/>
          <w:szCs w:val="24"/>
          <w:lang w:val="en-GB"/>
        </w:rPr>
        <w:t xml:space="preserve">The second part of the assignment should take place before the end of 2020. Work on Part 2 includes remote participation in the </w:t>
      </w:r>
      <w:r w:rsidR="00136205" w:rsidRPr="008A5D2B">
        <w:rPr>
          <w:rFonts w:ascii="Times New Roman" w:eastAsia="Times New Roman" w:hAnsi="Times New Roman"/>
          <w:noProof/>
          <w:sz w:val="24"/>
          <w:szCs w:val="24"/>
          <w:lang w:val="en-GB"/>
        </w:rPr>
        <w:t xml:space="preserve">evaluation committee of tender proposals </w:t>
      </w:r>
      <w:r w:rsidRPr="008A5D2B">
        <w:rPr>
          <w:rFonts w:ascii="Times New Roman" w:eastAsia="Times New Roman" w:hAnsi="Times New Roman"/>
          <w:noProof/>
          <w:sz w:val="24"/>
          <w:szCs w:val="24"/>
          <w:lang w:val="en-GB"/>
        </w:rPr>
        <w:t xml:space="preserve">received to participate in an open tender for the provision of services for the environmentally sound disposal of consolidated stocks of PCB-containing equipment and </w:t>
      </w:r>
      <w:r w:rsidR="00136205" w:rsidRPr="008A5D2B">
        <w:rPr>
          <w:rFonts w:ascii="Times New Roman" w:eastAsia="Times New Roman" w:hAnsi="Times New Roman"/>
          <w:noProof/>
          <w:sz w:val="24"/>
          <w:szCs w:val="24"/>
          <w:lang w:val="en-GB"/>
        </w:rPr>
        <w:t xml:space="preserve">obsolete </w:t>
      </w:r>
      <w:r w:rsidRPr="008A5D2B">
        <w:rPr>
          <w:rFonts w:ascii="Times New Roman" w:eastAsia="Times New Roman" w:hAnsi="Times New Roman"/>
          <w:noProof/>
          <w:sz w:val="24"/>
          <w:szCs w:val="24"/>
          <w:lang w:val="en-GB"/>
        </w:rPr>
        <w:t>pesticides.</w:t>
      </w:r>
    </w:p>
    <w:p w14:paraId="51EF06BC" w14:textId="77777777" w:rsidR="00795358" w:rsidRPr="008A5D2B" w:rsidRDefault="00795358" w:rsidP="00267B12">
      <w:pPr>
        <w:pStyle w:val="StyleAaaBefore0pt"/>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A96ECA" w:rsidRPr="00B1583D" w14:paraId="1BB0D6E5" w14:textId="77777777" w:rsidTr="00E64F61">
        <w:tc>
          <w:tcPr>
            <w:tcW w:w="9355" w:type="dxa"/>
            <w:shd w:val="clear" w:color="auto" w:fill="auto"/>
            <w:hideMark/>
          </w:tcPr>
          <w:p w14:paraId="59E22D04" w14:textId="47D244E2" w:rsidR="00A96ECA" w:rsidRPr="008A5D2B" w:rsidRDefault="00136205" w:rsidP="00FD1764">
            <w:pPr>
              <w:spacing w:after="0" w:line="240" w:lineRule="auto"/>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Key deliverables:</w:t>
            </w:r>
          </w:p>
          <w:p w14:paraId="2FE67FF0" w14:textId="7CE43DAE" w:rsidR="00136205" w:rsidRPr="008A5D2B" w:rsidRDefault="00136205" w:rsidP="00136205">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Report including:</w:t>
            </w:r>
          </w:p>
          <w:p w14:paraId="36D1DA77" w14:textId="5BF9932F"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lastRenderedPageBreak/>
              <w:t xml:space="preserve">- a list of international requirements, including requirements for the provision of services for the environmentally sound disposal of PCB-containing equipment and obsolete pesticides (including repackaging, transboundary movement and environmentally sound waste disposal), and the requirements for the potential bidders required for inclusion in the </w:t>
            </w:r>
            <w:r w:rsidR="00AD5B36" w:rsidRPr="008A5D2B">
              <w:rPr>
                <w:rFonts w:ascii="Times New Roman" w:hAnsi="Times New Roman"/>
                <w:sz w:val="24"/>
                <w:szCs w:val="24"/>
                <w:lang w:val="en-GB"/>
              </w:rPr>
              <w:t>TOR</w:t>
            </w:r>
            <w:r w:rsidRPr="008A5D2B">
              <w:rPr>
                <w:rFonts w:ascii="Times New Roman" w:hAnsi="Times New Roman"/>
                <w:sz w:val="24"/>
                <w:szCs w:val="24"/>
                <w:lang w:val="en-GB"/>
              </w:rPr>
              <w:t>.</w:t>
            </w:r>
          </w:p>
          <w:p w14:paraId="444479F0" w14:textId="0DBC9F27"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xml:space="preserve">- requirements and technologies available for determining the content of hazardous elements (chlorine and mercury), which are subject to limitation in technological processes of the destruction of such wastes and in obsolete pesticides shipped before disposal (for inclusion in the </w:t>
            </w:r>
            <w:r w:rsidR="00AD5B36" w:rsidRPr="008A5D2B">
              <w:rPr>
                <w:rFonts w:ascii="Times New Roman" w:hAnsi="Times New Roman"/>
                <w:sz w:val="24"/>
                <w:szCs w:val="24"/>
                <w:lang w:val="en-GB"/>
              </w:rPr>
              <w:t>TOR</w:t>
            </w:r>
            <w:r w:rsidRPr="008A5D2B">
              <w:rPr>
                <w:rFonts w:ascii="Times New Roman" w:hAnsi="Times New Roman"/>
                <w:sz w:val="24"/>
                <w:szCs w:val="24"/>
                <w:lang w:val="en-GB"/>
              </w:rPr>
              <w:t>);</w:t>
            </w:r>
          </w:p>
          <w:p w14:paraId="1206CA60" w14:textId="49DF548E"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a roadmap (as a work plan and a tool for moni</w:t>
            </w:r>
            <w:r w:rsidR="008A5D2B">
              <w:rPr>
                <w:rFonts w:ascii="Times New Roman" w:hAnsi="Times New Roman"/>
                <w:sz w:val="24"/>
                <w:szCs w:val="24"/>
                <w:lang w:val="en-GB"/>
              </w:rPr>
              <w:t>tor</w:t>
            </w:r>
            <w:r w:rsidRPr="008A5D2B">
              <w:rPr>
                <w:rFonts w:ascii="Times New Roman" w:hAnsi="Times New Roman"/>
                <w:sz w:val="24"/>
                <w:szCs w:val="24"/>
                <w:lang w:val="en-GB"/>
              </w:rPr>
              <w:t xml:space="preserve">ing and controlling the progress of achieving goals) of organizing work in the field of packaging and consolidation of </w:t>
            </w:r>
            <w:proofErr w:type="spellStart"/>
            <w:r w:rsidRPr="008A5D2B">
              <w:rPr>
                <w:rFonts w:ascii="Times New Roman" w:hAnsi="Times New Roman"/>
                <w:sz w:val="24"/>
                <w:szCs w:val="24"/>
                <w:lang w:val="en-GB"/>
              </w:rPr>
              <w:t>POPs</w:t>
            </w:r>
            <w:proofErr w:type="spellEnd"/>
            <w:r w:rsidRPr="008A5D2B">
              <w:rPr>
                <w:rFonts w:ascii="Times New Roman" w:hAnsi="Times New Roman"/>
                <w:sz w:val="24"/>
                <w:szCs w:val="24"/>
                <w:lang w:val="en-GB"/>
              </w:rPr>
              <w:t xml:space="preserve">-containing waste in logistics </w:t>
            </w:r>
            <w:r w:rsidR="00B84FA0">
              <w:rPr>
                <w:rFonts w:ascii="Times New Roman" w:hAnsi="Times New Roman"/>
                <w:sz w:val="24"/>
                <w:szCs w:val="24"/>
                <w:lang w:val="en-GB"/>
              </w:rPr>
              <w:t>centres</w:t>
            </w:r>
            <w:r w:rsidRPr="008A5D2B">
              <w:rPr>
                <w:rFonts w:ascii="Times New Roman" w:hAnsi="Times New Roman"/>
                <w:sz w:val="24"/>
                <w:szCs w:val="24"/>
                <w:lang w:val="en-GB"/>
              </w:rPr>
              <w:t>, obtaining permits for the transboundary transfer of hazardous waste, ensuring cross-border transportation of waste to the place of destruction, and obtaining certificates on the destruction of waste and other stages of work necessary in accordance with international requirements;</w:t>
            </w:r>
          </w:p>
          <w:p w14:paraId="298E84B7" w14:textId="0AF99726" w:rsidR="00136205" w:rsidRPr="008A5D2B" w:rsidRDefault="00136205"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up-to-date information on organizations that carry out the safe destruction of POP-containing wastes (mercury and chlorine-containing), as well as providing services for obtaining permits for the transboundary movement of hazardous wastes, their repackaging and transportation;</w:t>
            </w:r>
          </w:p>
          <w:p w14:paraId="5B863107" w14:textId="442C3F57" w:rsidR="00136205" w:rsidRPr="008A5D2B" w:rsidRDefault="00AD5B36"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w:t>
            </w:r>
            <w:r w:rsidR="00136205" w:rsidRPr="008A5D2B">
              <w:rPr>
                <w:rFonts w:ascii="Times New Roman" w:hAnsi="Times New Roman"/>
                <w:sz w:val="24"/>
                <w:szCs w:val="24"/>
                <w:lang w:val="en-GB"/>
              </w:rPr>
              <w:t xml:space="preserve">proposals for inclusion in </w:t>
            </w:r>
            <w:r w:rsidRPr="008A5D2B">
              <w:rPr>
                <w:rFonts w:ascii="Times New Roman" w:hAnsi="Times New Roman"/>
                <w:sz w:val="24"/>
                <w:szCs w:val="24"/>
                <w:lang w:val="en-GB"/>
              </w:rPr>
              <w:t xml:space="preserve">TOR </w:t>
            </w:r>
            <w:r w:rsidR="00136205" w:rsidRPr="008A5D2B">
              <w:rPr>
                <w:rFonts w:ascii="Times New Roman" w:hAnsi="Times New Roman"/>
                <w:sz w:val="24"/>
                <w:szCs w:val="24"/>
                <w:lang w:val="en-GB"/>
              </w:rPr>
              <w:t xml:space="preserve">on the environmentally sound disposal of available stocks of PCB-containing equipment and </w:t>
            </w:r>
            <w:r w:rsidRPr="008A5D2B">
              <w:rPr>
                <w:rFonts w:ascii="Times New Roman" w:hAnsi="Times New Roman"/>
                <w:sz w:val="24"/>
                <w:szCs w:val="24"/>
                <w:lang w:val="en-GB"/>
              </w:rPr>
              <w:t xml:space="preserve">obsolete </w:t>
            </w:r>
            <w:r w:rsidR="00136205" w:rsidRPr="008A5D2B">
              <w:rPr>
                <w:rFonts w:ascii="Times New Roman" w:hAnsi="Times New Roman"/>
                <w:sz w:val="24"/>
                <w:szCs w:val="24"/>
                <w:lang w:val="en-GB"/>
              </w:rPr>
              <w:t>pesticides, taking into account international requirements;</w:t>
            </w:r>
          </w:p>
          <w:p w14:paraId="615EE67C" w14:textId="55E65FF4" w:rsidR="00136205" w:rsidRPr="008A5D2B" w:rsidRDefault="00AD5B36" w:rsidP="00136205">
            <w:pPr>
              <w:spacing w:after="0" w:line="240" w:lineRule="auto"/>
              <w:ind w:firstLine="694"/>
              <w:jc w:val="both"/>
              <w:textAlignment w:val="baseline"/>
              <w:rPr>
                <w:rFonts w:ascii="Times New Roman" w:hAnsi="Times New Roman"/>
                <w:sz w:val="24"/>
                <w:szCs w:val="24"/>
                <w:lang w:val="en-GB"/>
              </w:rPr>
            </w:pPr>
            <w:r w:rsidRPr="008A5D2B">
              <w:rPr>
                <w:rFonts w:ascii="Times New Roman" w:hAnsi="Times New Roman"/>
                <w:sz w:val="24"/>
                <w:szCs w:val="24"/>
                <w:lang w:val="en-GB"/>
              </w:rPr>
              <w:t>- </w:t>
            </w:r>
            <w:r w:rsidR="00136205" w:rsidRPr="008A5D2B">
              <w:rPr>
                <w:rFonts w:ascii="Times New Roman" w:hAnsi="Times New Roman"/>
                <w:sz w:val="24"/>
                <w:szCs w:val="24"/>
                <w:lang w:val="en-GB"/>
              </w:rPr>
              <w:t xml:space="preserve">information on the results of interaction with potential bidders involved in the disposal of POP-containing wastes, on their informing about the ongoing tender for the provision of services for the environmentally sound disposal of available stocks of PCB-containing equipment and </w:t>
            </w:r>
            <w:r w:rsidRPr="008A5D2B">
              <w:rPr>
                <w:rFonts w:ascii="Times New Roman" w:hAnsi="Times New Roman"/>
                <w:sz w:val="24"/>
                <w:szCs w:val="24"/>
                <w:lang w:val="en-GB"/>
              </w:rPr>
              <w:t xml:space="preserve">obsolete </w:t>
            </w:r>
            <w:r w:rsidR="00136205" w:rsidRPr="008A5D2B">
              <w:rPr>
                <w:rFonts w:ascii="Times New Roman" w:hAnsi="Times New Roman"/>
                <w:sz w:val="24"/>
                <w:szCs w:val="24"/>
                <w:lang w:val="en-GB"/>
              </w:rPr>
              <w:t>pesticides;</w:t>
            </w:r>
          </w:p>
          <w:p w14:paraId="714F3C0A" w14:textId="60F35764" w:rsidR="00AD5B36" w:rsidRPr="008A5D2B" w:rsidRDefault="00AD5B36" w:rsidP="00AD5B36">
            <w:pPr>
              <w:numPr>
                <w:ilvl w:val="0"/>
                <w:numId w:val="1"/>
              </w:numPr>
              <w:tabs>
                <w:tab w:val="clear" w:pos="720"/>
                <w:tab w:val="num" w:pos="413"/>
              </w:tabs>
              <w:spacing w:after="0" w:line="240" w:lineRule="auto"/>
              <w:ind w:left="0" w:firstLine="413"/>
              <w:jc w:val="both"/>
              <w:textAlignment w:val="baseline"/>
              <w:rPr>
                <w:rFonts w:ascii="Times New Roman" w:hAnsi="Times New Roman"/>
                <w:sz w:val="24"/>
                <w:szCs w:val="24"/>
                <w:lang w:val="en-GB"/>
              </w:rPr>
            </w:pPr>
            <w:r w:rsidRPr="008A5D2B">
              <w:rPr>
                <w:rFonts w:ascii="Times New Roman" w:eastAsia="Times New Roman" w:hAnsi="Times New Roman"/>
                <w:sz w:val="24"/>
                <w:szCs w:val="24"/>
                <w:lang w:val="en-GB"/>
              </w:rPr>
              <w:t>A report evaluating tender proposals in an open tender for the provision of environmentally sound disposal services for available stocks of PCB-containing equipment and obsolete pesticides. Recommendations for identification of the winner.</w:t>
            </w:r>
          </w:p>
          <w:p w14:paraId="519DB7AE" w14:textId="77777777" w:rsidR="00A96ECA" w:rsidRPr="008A5D2B" w:rsidRDefault="00A96ECA" w:rsidP="002B3F5A">
            <w:pPr>
              <w:spacing w:after="0" w:line="240" w:lineRule="auto"/>
              <w:jc w:val="both"/>
              <w:textAlignment w:val="baseline"/>
              <w:rPr>
                <w:rFonts w:ascii="Times New Roman" w:eastAsia="Times New Roman" w:hAnsi="Times New Roman"/>
                <w:b/>
                <w:sz w:val="24"/>
                <w:szCs w:val="24"/>
                <w:lang w:val="en-GB"/>
              </w:rPr>
            </w:pPr>
          </w:p>
          <w:p w14:paraId="2A9C65A7" w14:textId="538A251C"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Other duties:</w:t>
            </w:r>
          </w:p>
          <w:p w14:paraId="1E7DB88D" w14:textId="6EB82A74"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Performance of other related duties at the request of the Project Manager in order to most effectively complete this task.</w:t>
            </w:r>
          </w:p>
          <w:p w14:paraId="581DAB6C" w14:textId="27EF187E"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Prompt consideration of the final TOR version and making comments/suggestions, if necessary, before the tender announcement.</w:t>
            </w:r>
          </w:p>
          <w:p w14:paraId="7FE8F0A1" w14:textId="7B9C12F2" w:rsidR="00AD5B36" w:rsidRPr="008A5D2B" w:rsidRDefault="00AD5B36" w:rsidP="00AD5B36">
            <w:pPr>
              <w:numPr>
                <w:ilvl w:val="0"/>
                <w:numId w:val="1"/>
              </w:numPr>
              <w:tabs>
                <w:tab w:val="clear" w:pos="720"/>
                <w:tab w:val="num" w:pos="411"/>
              </w:tabs>
              <w:spacing w:after="0" w:line="240" w:lineRule="auto"/>
              <w:ind w:left="127" w:firstLine="0"/>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Evaluation of proposals received from participants in an open tender for the provision of environmentally sound disposal services for consolidated stocks of PCB-containing equipment and obsolete pesticides.</w:t>
            </w:r>
          </w:p>
          <w:p w14:paraId="3560DF52" w14:textId="77777777" w:rsidR="00AD5B36" w:rsidRPr="008A5D2B" w:rsidRDefault="00AD5B36" w:rsidP="002B3F5A">
            <w:pPr>
              <w:spacing w:after="0" w:line="240" w:lineRule="auto"/>
              <w:jc w:val="both"/>
              <w:textAlignment w:val="baseline"/>
              <w:rPr>
                <w:rFonts w:ascii="Times New Roman" w:eastAsia="Times New Roman" w:hAnsi="Times New Roman"/>
                <w:b/>
                <w:sz w:val="24"/>
                <w:szCs w:val="24"/>
                <w:lang w:val="en-GB"/>
              </w:rPr>
            </w:pPr>
          </w:p>
          <w:p w14:paraId="566B1BEF" w14:textId="34E7DC46"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Institutional arrangements</w:t>
            </w:r>
            <w:r w:rsidR="00A96ECA" w:rsidRPr="008A5D2B">
              <w:rPr>
                <w:rFonts w:ascii="Times New Roman" w:eastAsia="Times New Roman" w:hAnsi="Times New Roman"/>
                <w:b/>
                <w:sz w:val="24"/>
                <w:szCs w:val="24"/>
                <w:lang w:val="en-GB"/>
              </w:rPr>
              <w:t>:</w:t>
            </w:r>
          </w:p>
          <w:p w14:paraId="1F5E9434" w14:textId="77777777" w:rsidR="00AD5B36" w:rsidRPr="008A5D2B" w:rsidRDefault="00AD5B36" w:rsidP="00AD5B36">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expert will be provided will be provided with access to relevant information, which is essential for execution of tasks under this assignment, and access to which is not restricted by the laws of the Republic of Belarus.</w:t>
            </w:r>
          </w:p>
          <w:p w14:paraId="5A0562EC" w14:textId="419D3272" w:rsidR="00A96ECA" w:rsidRPr="008A5D2B" w:rsidRDefault="00AD5B36" w:rsidP="00AD5B36">
            <w:pPr>
              <w:numPr>
                <w:ilvl w:val="0"/>
                <w:numId w:val="1"/>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expert shall have his own computer equipment (PC, etc.) for work.</w:t>
            </w:r>
          </w:p>
        </w:tc>
      </w:tr>
      <w:tr w:rsidR="00A96ECA" w:rsidRPr="008A5D2B" w14:paraId="7A7D47FB" w14:textId="77777777" w:rsidTr="00E64F61">
        <w:tc>
          <w:tcPr>
            <w:tcW w:w="9355" w:type="dxa"/>
            <w:shd w:val="clear" w:color="auto" w:fill="auto"/>
            <w:hideMark/>
          </w:tcPr>
          <w:p w14:paraId="6A30DCE4"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p w14:paraId="6F96FE87" w14:textId="5A61E5FE" w:rsidR="00A96ECA" w:rsidRPr="008A5D2B" w:rsidRDefault="00AD5B36" w:rsidP="00FD1764">
            <w:pPr>
              <w:spacing w:after="0" w:line="240" w:lineRule="auto"/>
              <w:textAlignment w:val="baseline"/>
              <w:outlineLvl w:val="4"/>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Competencies</w:t>
            </w:r>
          </w:p>
          <w:p w14:paraId="0EAF69DF"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tc>
      </w:tr>
      <w:tr w:rsidR="00A96ECA" w:rsidRPr="00B1583D" w14:paraId="3E12F75D" w14:textId="77777777" w:rsidTr="00E64F61">
        <w:tc>
          <w:tcPr>
            <w:tcW w:w="9355" w:type="dxa"/>
            <w:shd w:val="clear" w:color="auto" w:fill="auto"/>
            <w:hideMark/>
          </w:tcPr>
          <w:p w14:paraId="029823E0" w14:textId="77777777" w:rsidR="00AD5B36" w:rsidRPr="008A5D2B" w:rsidRDefault="00AD5B36" w:rsidP="00AD5B36">
            <w:pPr>
              <w:spacing w:after="0" w:line="240" w:lineRule="auto"/>
              <w:jc w:val="both"/>
              <w:textAlignment w:val="baseline"/>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Corporate competencies:</w:t>
            </w:r>
          </w:p>
          <w:p w14:paraId="21A4FC4D" w14:textId="3F30E95B"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excellent communication and networking skills</w:t>
            </w:r>
          </w:p>
          <w:p w14:paraId="516FEB18" w14:textId="788BCCBE"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ability to work effectively in a team</w:t>
            </w:r>
          </w:p>
          <w:p w14:paraId="4D9ACF62" w14:textId="338133F8"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strong interpersonal and negotiating skills</w:t>
            </w:r>
          </w:p>
          <w:p w14:paraId="4712D05F" w14:textId="23227AA7" w:rsidR="00AD5B36"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ability to work in a multicultural environment</w:t>
            </w:r>
          </w:p>
          <w:p w14:paraId="333F5C53" w14:textId="64142147" w:rsidR="00A96ECA" w:rsidRPr="008A5D2B" w:rsidRDefault="00AD5B36" w:rsidP="00AD5B36">
            <w:pPr>
              <w:numPr>
                <w:ilvl w:val="0"/>
                <w:numId w:val="2"/>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sound judgment and discretion</w:t>
            </w:r>
          </w:p>
          <w:p w14:paraId="7A0356DB" w14:textId="77777777" w:rsidR="00A96ECA" w:rsidRPr="008A5D2B" w:rsidRDefault="00A96ECA" w:rsidP="002B3F5A">
            <w:pPr>
              <w:spacing w:after="0" w:line="240" w:lineRule="auto"/>
              <w:ind w:left="750"/>
              <w:jc w:val="both"/>
              <w:textAlignment w:val="baseline"/>
              <w:rPr>
                <w:rFonts w:ascii="Times New Roman" w:eastAsia="Times New Roman" w:hAnsi="Times New Roman"/>
                <w:color w:val="666666"/>
                <w:sz w:val="24"/>
                <w:szCs w:val="24"/>
                <w:lang w:val="en-GB"/>
              </w:rPr>
            </w:pPr>
          </w:p>
          <w:p w14:paraId="6D280A5D" w14:textId="570A5D31"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lastRenderedPageBreak/>
              <w:t>Functional competencies:</w:t>
            </w:r>
          </w:p>
          <w:p w14:paraId="342286E6" w14:textId="77777777" w:rsidR="00A96ECA" w:rsidRPr="008A5D2B" w:rsidRDefault="00A96ECA" w:rsidP="002B3F5A">
            <w:pPr>
              <w:spacing w:after="0" w:line="240" w:lineRule="auto"/>
              <w:jc w:val="both"/>
              <w:textAlignment w:val="baseline"/>
              <w:rPr>
                <w:rFonts w:ascii="Times New Roman" w:eastAsia="Times New Roman" w:hAnsi="Times New Roman"/>
                <w:sz w:val="24"/>
                <w:szCs w:val="24"/>
                <w:lang w:val="en-GB"/>
              </w:rPr>
            </w:pPr>
          </w:p>
          <w:p w14:paraId="2B9DFBCC" w14:textId="3343AE6B" w:rsidR="00A96ECA" w:rsidRPr="008A5D2B" w:rsidRDefault="00AD5B3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Education</w:t>
            </w:r>
          </w:p>
          <w:p w14:paraId="1296C96D" w14:textId="32E48BDB" w:rsidR="00A96ECA" w:rsidRPr="008A5D2B" w:rsidRDefault="00AD5B36" w:rsidP="003404C6">
            <w:pPr>
              <w:numPr>
                <w:ilvl w:val="0"/>
                <w:numId w:val="6"/>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University degree in the field of environmental p</w:t>
            </w:r>
            <w:r w:rsidR="003404C6" w:rsidRPr="008A5D2B">
              <w:rPr>
                <w:rFonts w:ascii="Times New Roman" w:eastAsia="Times New Roman" w:hAnsi="Times New Roman"/>
                <w:sz w:val="24"/>
                <w:szCs w:val="24"/>
                <w:lang w:val="en-GB"/>
              </w:rPr>
              <w:t xml:space="preserve">rotection, technical or natural sciences, or similar disciplines. </w:t>
            </w:r>
          </w:p>
          <w:p w14:paraId="3DBA16D7" w14:textId="1BAFDE57" w:rsidR="007C4B14" w:rsidRPr="008A5D2B" w:rsidRDefault="003404C6" w:rsidP="003404C6">
            <w:pPr>
              <w:numPr>
                <w:ilvl w:val="0"/>
                <w:numId w:val="6"/>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Academic degree in engineering is an advantage.</w:t>
            </w:r>
          </w:p>
          <w:p w14:paraId="270B1172" w14:textId="77777777" w:rsidR="00A96ECA" w:rsidRPr="008A5D2B" w:rsidRDefault="00A96ECA" w:rsidP="002B3F5A">
            <w:pPr>
              <w:spacing w:after="0" w:line="240" w:lineRule="auto"/>
              <w:jc w:val="both"/>
              <w:textAlignment w:val="baseline"/>
              <w:rPr>
                <w:rFonts w:ascii="Times New Roman" w:eastAsia="Times New Roman" w:hAnsi="Times New Roman"/>
                <w:b/>
                <w:sz w:val="24"/>
                <w:szCs w:val="24"/>
                <w:lang w:val="en-GB"/>
              </w:rPr>
            </w:pPr>
          </w:p>
          <w:p w14:paraId="6EA905FF" w14:textId="50959343" w:rsidR="00A96ECA" w:rsidRPr="008A5D2B" w:rsidRDefault="003404C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Professional and technical knowledge and experience</w:t>
            </w:r>
            <w:r w:rsidR="00A96ECA" w:rsidRPr="008A5D2B">
              <w:rPr>
                <w:rFonts w:ascii="Times New Roman" w:eastAsia="Times New Roman" w:hAnsi="Times New Roman"/>
                <w:b/>
                <w:sz w:val="24"/>
                <w:szCs w:val="24"/>
                <w:lang w:val="en-GB"/>
              </w:rPr>
              <w:t>:</w:t>
            </w:r>
          </w:p>
          <w:p w14:paraId="2177B4AE" w14:textId="1CB60000"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at least 10 years of experience in the field of hazardous waste and chemicals management, including obsolete pesticides and PCBs;</w:t>
            </w:r>
          </w:p>
          <w:p w14:paraId="085B4417" w14:textId="2509E05D"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work experience related to the implementation of </w:t>
            </w:r>
            <w:proofErr w:type="spellStart"/>
            <w:r w:rsidRPr="008A5D2B">
              <w:rPr>
                <w:rFonts w:ascii="Times New Roman" w:eastAsia="Times New Roman" w:hAnsi="Times New Roman"/>
                <w:sz w:val="24"/>
                <w:szCs w:val="24"/>
                <w:lang w:val="en-GB"/>
              </w:rPr>
              <w:t>POPs</w:t>
            </w:r>
            <w:proofErr w:type="spellEnd"/>
            <w:r w:rsidRPr="008A5D2B">
              <w:rPr>
                <w:rFonts w:ascii="Times New Roman" w:eastAsia="Times New Roman" w:hAnsi="Times New Roman"/>
                <w:sz w:val="24"/>
                <w:szCs w:val="24"/>
                <w:lang w:val="en-GB"/>
              </w:rPr>
              <w:t xml:space="preserve"> destruction projects (will be an advantage);</w:t>
            </w:r>
          </w:p>
          <w:p w14:paraId="304FE7C5" w14:textId="5F5FF5C9"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knowledge of the transboundary movement of hazardous wastes in accordance with international legislation (Basel Convention, </w:t>
            </w:r>
            <w:proofErr w:type="spellStart"/>
            <w:r w:rsidRPr="008A5D2B">
              <w:rPr>
                <w:rFonts w:ascii="Times New Roman" w:eastAsia="Times New Roman" w:hAnsi="Times New Roman"/>
                <w:sz w:val="24"/>
                <w:szCs w:val="24"/>
                <w:lang w:val="en-GB"/>
              </w:rPr>
              <w:t>ADR</w:t>
            </w:r>
            <w:proofErr w:type="spellEnd"/>
            <w:r w:rsidRPr="008A5D2B">
              <w:rPr>
                <w:rFonts w:ascii="Times New Roman" w:eastAsia="Times New Roman" w:hAnsi="Times New Roman"/>
                <w:sz w:val="24"/>
                <w:szCs w:val="24"/>
                <w:lang w:val="en-GB"/>
              </w:rPr>
              <w:t>, etc.), confirmed by relevant previous work experience.</w:t>
            </w:r>
          </w:p>
          <w:p w14:paraId="047B3A00" w14:textId="2D53B150"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knowledge of technical issues and international requirements related to packaging and transportation of obsolete pesticides and PCB-containing equipment (transformers and capacitors);</w:t>
            </w:r>
          </w:p>
          <w:p w14:paraId="1E16A689" w14:textId="00ED0DE2" w:rsidR="003404C6" w:rsidRPr="008A5D2B" w:rsidRDefault="003404C6" w:rsidP="003404C6">
            <w:pPr>
              <w:numPr>
                <w:ilvl w:val="0"/>
                <w:numId w:val="3"/>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knowledge of environmentally sound technologies for the destruction of </w:t>
            </w:r>
            <w:proofErr w:type="spellStart"/>
            <w:r w:rsidRPr="008A5D2B">
              <w:rPr>
                <w:rFonts w:ascii="Times New Roman" w:eastAsia="Times New Roman" w:hAnsi="Times New Roman"/>
                <w:sz w:val="24"/>
                <w:szCs w:val="24"/>
                <w:lang w:val="en-GB"/>
              </w:rPr>
              <w:t>POPs</w:t>
            </w:r>
            <w:proofErr w:type="spellEnd"/>
            <w:r w:rsidRPr="008A5D2B">
              <w:rPr>
                <w:rFonts w:ascii="Times New Roman" w:eastAsia="Times New Roman" w:hAnsi="Times New Roman"/>
                <w:sz w:val="24"/>
                <w:szCs w:val="24"/>
                <w:lang w:val="en-GB"/>
              </w:rPr>
              <w:t>, including the features of destruction processes, requirements for the loading schedule, physical and chemical characteristics of the waste, etc.</w:t>
            </w:r>
          </w:p>
          <w:p w14:paraId="5A3E3DF2" w14:textId="77777777" w:rsidR="00A96ECA" w:rsidRPr="008A5D2B" w:rsidRDefault="00A96ECA" w:rsidP="002B3F5A">
            <w:pPr>
              <w:spacing w:after="0" w:line="240" w:lineRule="auto"/>
              <w:ind w:left="750"/>
              <w:jc w:val="both"/>
              <w:textAlignment w:val="baseline"/>
              <w:rPr>
                <w:rFonts w:ascii="Times New Roman" w:eastAsia="Times New Roman" w:hAnsi="Times New Roman"/>
                <w:sz w:val="24"/>
                <w:szCs w:val="24"/>
                <w:lang w:val="en-GB"/>
              </w:rPr>
            </w:pPr>
          </w:p>
          <w:p w14:paraId="20DB53B8" w14:textId="413C54F3" w:rsidR="00A96ECA" w:rsidRPr="008A5D2B" w:rsidRDefault="003404C6" w:rsidP="002B3F5A">
            <w:pPr>
              <w:spacing w:after="0" w:line="240" w:lineRule="auto"/>
              <w:jc w:val="both"/>
              <w:textAlignment w:val="baseline"/>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Management and leadership</w:t>
            </w:r>
            <w:r w:rsidR="00A96ECA" w:rsidRPr="008A5D2B">
              <w:rPr>
                <w:rFonts w:ascii="Times New Roman" w:eastAsia="Times New Roman" w:hAnsi="Times New Roman"/>
                <w:b/>
                <w:sz w:val="24"/>
                <w:szCs w:val="24"/>
                <w:lang w:val="en-GB"/>
              </w:rPr>
              <w:t>:</w:t>
            </w:r>
          </w:p>
          <w:p w14:paraId="1927756A" w14:textId="13ADCBA6" w:rsidR="00A96ECA" w:rsidRPr="008A5D2B" w:rsidRDefault="003404C6" w:rsidP="002B3F5A">
            <w:p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The candidate shall</w:t>
            </w:r>
            <w:r w:rsidR="00A96ECA" w:rsidRPr="008A5D2B">
              <w:rPr>
                <w:rFonts w:ascii="Times New Roman" w:eastAsia="Times New Roman" w:hAnsi="Times New Roman"/>
                <w:sz w:val="24"/>
                <w:szCs w:val="24"/>
                <w:lang w:val="en-GB"/>
              </w:rPr>
              <w:t>:</w:t>
            </w:r>
          </w:p>
          <w:p w14:paraId="507748B8"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Demonstrate strong oral and written communication skills</w:t>
            </w:r>
          </w:p>
          <w:p w14:paraId="0B2DA40C"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Focus on impact and results for the client and respond positively to feedback</w:t>
            </w:r>
          </w:p>
          <w:p w14:paraId="70FB14BB"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Consistently apply an energetic, positive and constructive attitude to the work</w:t>
            </w:r>
          </w:p>
          <w:p w14:paraId="6B5748DC"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Keep calm, stay in control over the situation and maintain self-control even under pressure</w:t>
            </w:r>
          </w:p>
          <w:p w14:paraId="0E9314BD" w14:textId="77777777" w:rsidR="003404C6" w:rsidRPr="008A5D2B" w:rsidRDefault="003404C6" w:rsidP="003404C6">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Act with tact and diplomacy</w:t>
            </w:r>
          </w:p>
          <w:p w14:paraId="78CBD0B7" w14:textId="428D1422" w:rsidR="00A96ECA" w:rsidRPr="008A5D2B" w:rsidRDefault="003404C6" w:rsidP="00075ACB">
            <w:pPr>
              <w:numPr>
                <w:ilvl w:val="0"/>
                <w:numId w:val="4"/>
              </w:numPr>
              <w:spacing w:after="0" w:line="240" w:lineRule="auto"/>
              <w:jc w:val="both"/>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Show friendliness and ease of communication.</w:t>
            </w:r>
          </w:p>
        </w:tc>
      </w:tr>
      <w:tr w:rsidR="00A96ECA" w:rsidRPr="008A5D2B" w14:paraId="7049072F" w14:textId="77777777" w:rsidTr="00E64F61">
        <w:tc>
          <w:tcPr>
            <w:tcW w:w="9355" w:type="dxa"/>
            <w:shd w:val="clear" w:color="auto" w:fill="auto"/>
            <w:hideMark/>
          </w:tcPr>
          <w:p w14:paraId="78A8806D"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p w14:paraId="7353C709" w14:textId="29220A13" w:rsidR="00A96ECA" w:rsidRPr="008A5D2B" w:rsidRDefault="00075ACB" w:rsidP="00FD1764">
            <w:pPr>
              <w:spacing w:after="0" w:line="240" w:lineRule="auto"/>
              <w:textAlignment w:val="baseline"/>
              <w:outlineLvl w:val="4"/>
              <w:rPr>
                <w:rFonts w:ascii="Times New Roman" w:eastAsia="Times New Roman" w:hAnsi="Times New Roman"/>
                <w:b/>
                <w:bCs/>
                <w:sz w:val="24"/>
                <w:szCs w:val="24"/>
                <w:lang w:val="en-GB"/>
              </w:rPr>
            </w:pPr>
            <w:r w:rsidRPr="008A5D2B">
              <w:rPr>
                <w:rFonts w:ascii="Times New Roman" w:eastAsia="Times New Roman" w:hAnsi="Times New Roman"/>
                <w:b/>
                <w:bCs/>
                <w:sz w:val="24"/>
                <w:szCs w:val="24"/>
                <w:lang w:val="en-GB"/>
              </w:rPr>
              <w:t>Required skills and experience</w:t>
            </w:r>
          </w:p>
          <w:p w14:paraId="7007A4C5" w14:textId="77777777" w:rsidR="00A96ECA" w:rsidRPr="008A5D2B" w:rsidRDefault="00A96ECA" w:rsidP="00FD1764">
            <w:pPr>
              <w:spacing w:after="0" w:line="240" w:lineRule="auto"/>
              <w:rPr>
                <w:rFonts w:ascii="Times New Roman" w:eastAsia="Times New Roman" w:hAnsi="Times New Roman"/>
                <w:color w:val="666666"/>
                <w:sz w:val="24"/>
                <w:szCs w:val="24"/>
                <w:lang w:val="en-GB"/>
              </w:rPr>
            </w:pPr>
          </w:p>
        </w:tc>
      </w:tr>
      <w:tr w:rsidR="00A96ECA" w:rsidRPr="008A5D2B" w14:paraId="3667E07B" w14:textId="77777777" w:rsidTr="00E64F61">
        <w:trPr>
          <w:trHeight w:val="1342"/>
        </w:trPr>
        <w:tc>
          <w:tcPr>
            <w:tcW w:w="9355" w:type="dxa"/>
            <w:shd w:val="clear" w:color="auto" w:fill="auto"/>
            <w:hideMark/>
          </w:tcPr>
          <w:p w14:paraId="3CA58C63" w14:textId="7E33445A" w:rsidR="00A96ECA" w:rsidRPr="008A5D2B" w:rsidRDefault="00075ACB" w:rsidP="00FD1764">
            <w:pPr>
              <w:spacing w:after="0" w:line="240" w:lineRule="auto"/>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Languages</w:t>
            </w:r>
            <w:r w:rsidR="00A96ECA" w:rsidRPr="008A5D2B">
              <w:rPr>
                <w:rFonts w:ascii="Times New Roman" w:eastAsia="Times New Roman" w:hAnsi="Times New Roman"/>
                <w:sz w:val="24"/>
                <w:szCs w:val="24"/>
                <w:lang w:val="en-GB"/>
              </w:rPr>
              <w:t>:</w:t>
            </w:r>
          </w:p>
          <w:p w14:paraId="3607849D" w14:textId="069F5139" w:rsidR="00A96ECA" w:rsidRPr="008A5D2B" w:rsidRDefault="00075ACB" w:rsidP="00A96ECA">
            <w:pPr>
              <w:numPr>
                <w:ilvl w:val="0"/>
                <w:numId w:val="5"/>
              </w:numPr>
              <w:spacing w:after="0" w:line="240" w:lineRule="auto"/>
              <w:ind w:left="750"/>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Fluency in English</w:t>
            </w:r>
            <w:r w:rsidR="00A96ECA" w:rsidRPr="008A5D2B">
              <w:rPr>
                <w:rFonts w:ascii="Times New Roman" w:eastAsia="Times New Roman" w:hAnsi="Times New Roman"/>
                <w:sz w:val="24"/>
                <w:szCs w:val="24"/>
                <w:lang w:val="en-GB"/>
              </w:rPr>
              <w:t>.</w:t>
            </w:r>
          </w:p>
          <w:p w14:paraId="76233034" w14:textId="77777777" w:rsidR="00075ACB" w:rsidRPr="008A5D2B" w:rsidRDefault="00075ACB" w:rsidP="00075ACB">
            <w:pPr>
              <w:numPr>
                <w:ilvl w:val="0"/>
                <w:numId w:val="5"/>
              </w:numPr>
              <w:spacing w:after="0" w:line="240" w:lineRule="auto"/>
              <w:ind w:left="750"/>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Fluency in Russian is desired, but not required </w:t>
            </w:r>
          </w:p>
          <w:p w14:paraId="4E42B21D" w14:textId="77777777" w:rsidR="00A96ECA" w:rsidRPr="008A5D2B" w:rsidRDefault="00A96ECA" w:rsidP="00FD1764">
            <w:pPr>
              <w:spacing w:after="0" w:line="240" w:lineRule="auto"/>
              <w:ind w:left="750"/>
              <w:textAlignment w:val="baseline"/>
              <w:rPr>
                <w:rFonts w:ascii="Times New Roman" w:eastAsia="Times New Roman" w:hAnsi="Times New Roman"/>
                <w:sz w:val="24"/>
                <w:szCs w:val="24"/>
                <w:lang w:val="en-GB"/>
              </w:rPr>
            </w:pPr>
          </w:p>
          <w:p w14:paraId="7A2C9073" w14:textId="77777777" w:rsidR="00CE1F48" w:rsidRPr="008A5D2B" w:rsidRDefault="00CE1F48" w:rsidP="00FD1764">
            <w:pPr>
              <w:spacing w:after="0" w:line="240" w:lineRule="auto"/>
              <w:ind w:left="750"/>
              <w:textAlignment w:val="baseline"/>
              <w:rPr>
                <w:rFonts w:ascii="Times New Roman" w:eastAsia="Times New Roman" w:hAnsi="Times New Roman"/>
                <w:sz w:val="24"/>
                <w:szCs w:val="24"/>
                <w:lang w:val="en-GB"/>
              </w:rPr>
            </w:pPr>
          </w:p>
          <w:p w14:paraId="1AAE93C6" w14:textId="0E4A954A" w:rsidR="00CE1F48" w:rsidRPr="008A5D2B" w:rsidRDefault="00075ACB" w:rsidP="00075ACB">
            <w:pPr>
              <w:tabs>
                <w:tab w:val="left" w:pos="7635"/>
              </w:tabs>
              <w:spacing w:after="0" w:line="240" w:lineRule="auto"/>
              <w:textAlignment w:val="baseline"/>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 xml:space="preserve">Project Manager </w:t>
            </w:r>
            <w:r w:rsidRPr="008A5D2B">
              <w:rPr>
                <w:rFonts w:ascii="Times New Roman" w:eastAsia="Times New Roman" w:hAnsi="Times New Roman"/>
                <w:sz w:val="24"/>
                <w:szCs w:val="24"/>
                <w:lang w:val="en-GB"/>
              </w:rPr>
              <w:tab/>
              <w:t xml:space="preserve">Denis </w:t>
            </w:r>
            <w:proofErr w:type="spellStart"/>
            <w:r w:rsidRPr="008A5D2B">
              <w:rPr>
                <w:rFonts w:ascii="Times New Roman" w:eastAsia="Times New Roman" w:hAnsi="Times New Roman"/>
                <w:sz w:val="24"/>
                <w:szCs w:val="24"/>
                <w:lang w:val="en-GB"/>
              </w:rPr>
              <w:t>Kovalenko</w:t>
            </w:r>
            <w:proofErr w:type="spellEnd"/>
          </w:p>
        </w:tc>
      </w:tr>
      <w:tr w:rsidR="00CE1F48" w:rsidRPr="008A5D2B" w14:paraId="221A0E7C" w14:textId="77777777" w:rsidTr="00E64F61">
        <w:trPr>
          <w:trHeight w:val="1342"/>
        </w:trPr>
        <w:tc>
          <w:tcPr>
            <w:tcW w:w="9355" w:type="dxa"/>
            <w:shd w:val="clear" w:color="auto" w:fill="auto"/>
          </w:tcPr>
          <w:p w14:paraId="78D4E859" w14:textId="77777777" w:rsidR="008E7BB3" w:rsidRPr="008A5D2B" w:rsidRDefault="008E7BB3" w:rsidP="00FD1764">
            <w:pPr>
              <w:spacing w:after="0" w:line="240" w:lineRule="auto"/>
              <w:textAlignment w:val="baseline"/>
              <w:rPr>
                <w:rFonts w:ascii="Times New Roman" w:eastAsia="Times New Roman" w:hAnsi="Times New Roman"/>
                <w:b/>
                <w:sz w:val="24"/>
                <w:szCs w:val="24"/>
                <w:lang w:val="en-GB"/>
              </w:rPr>
            </w:pPr>
          </w:p>
          <w:p w14:paraId="01D4CBF0"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3108B2B4"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1B6D8E7D"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7CAB8B6D"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0D1C8A16"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2188FBFC" w14:textId="77777777" w:rsidR="00BE319E" w:rsidRPr="008A5D2B" w:rsidRDefault="00BE319E" w:rsidP="00FD1764">
            <w:pPr>
              <w:spacing w:after="0" w:line="240" w:lineRule="auto"/>
              <w:textAlignment w:val="baseline"/>
              <w:rPr>
                <w:rFonts w:ascii="Times New Roman" w:eastAsia="Times New Roman" w:hAnsi="Times New Roman"/>
                <w:b/>
                <w:sz w:val="24"/>
                <w:szCs w:val="24"/>
                <w:lang w:val="en-GB"/>
              </w:rPr>
            </w:pPr>
          </w:p>
          <w:p w14:paraId="7F6A8D4A" w14:textId="77777777" w:rsidR="00F24F2D" w:rsidRPr="008A5D2B" w:rsidRDefault="00F24F2D" w:rsidP="00FD1764">
            <w:pPr>
              <w:spacing w:after="0" w:line="240" w:lineRule="auto"/>
              <w:textAlignment w:val="baseline"/>
              <w:rPr>
                <w:rFonts w:ascii="Times New Roman" w:eastAsia="Times New Roman" w:hAnsi="Times New Roman"/>
                <w:b/>
                <w:sz w:val="24"/>
                <w:szCs w:val="24"/>
                <w:lang w:val="en-GB"/>
              </w:rPr>
            </w:pPr>
          </w:p>
          <w:p w14:paraId="4A1BA873" w14:textId="649E5CD3" w:rsidR="00F24F2D" w:rsidRPr="008A5D2B" w:rsidRDefault="00F24F2D" w:rsidP="00FD1764">
            <w:pPr>
              <w:spacing w:after="0" w:line="240" w:lineRule="auto"/>
              <w:textAlignment w:val="baseline"/>
              <w:rPr>
                <w:rFonts w:ascii="Times New Roman" w:eastAsia="Times New Roman" w:hAnsi="Times New Roman"/>
                <w:b/>
                <w:sz w:val="24"/>
                <w:szCs w:val="24"/>
                <w:lang w:val="en-GB"/>
              </w:rPr>
            </w:pPr>
          </w:p>
        </w:tc>
      </w:tr>
      <w:tr w:rsidR="00075ACB" w:rsidRPr="008A5D2B" w14:paraId="0F137B86" w14:textId="77777777" w:rsidTr="00E64F61">
        <w:trPr>
          <w:trHeight w:val="1342"/>
        </w:trPr>
        <w:tc>
          <w:tcPr>
            <w:tcW w:w="9355" w:type="dxa"/>
            <w:shd w:val="clear" w:color="auto" w:fill="auto"/>
          </w:tcPr>
          <w:p w14:paraId="52C94972" w14:textId="77777777" w:rsidR="00075ACB" w:rsidRPr="008A5D2B" w:rsidRDefault="00075ACB" w:rsidP="00FD1764">
            <w:pPr>
              <w:spacing w:after="0" w:line="240" w:lineRule="auto"/>
              <w:textAlignment w:val="baseline"/>
              <w:rPr>
                <w:rFonts w:ascii="Times New Roman" w:eastAsia="Times New Roman" w:hAnsi="Times New Roman"/>
                <w:b/>
                <w:sz w:val="24"/>
                <w:szCs w:val="24"/>
                <w:lang w:val="en-GB"/>
              </w:rPr>
            </w:pPr>
          </w:p>
        </w:tc>
      </w:tr>
    </w:tbl>
    <w:p w14:paraId="2CDA56F4" w14:textId="1F0E56D3" w:rsidR="00F24F2D" w:rsidRDefault="00F24F2D" w:rsidP="00A96ECA">
      <w:pPr>
        <w:spacing w:after="0" w:line="240" w:lineRule="auto"/>
        <w:jc w:val="center"/>
        <w:rPr>
          <w:rFonts w:ascii="Times New Roman" w:eastAsia="Times New Roman" w:hAnsi="Times New Roman"/>
          <w:b/>
          <w:sz w:val="24"/>
          <w:szCs w:val="24"/>
          <w:lang w:val="en-GB"/>
        </w:rPr>
      </w:pPr>
    </w:p>
    <w:p w14:paraId="0425B260" w14:textId="77777777" w:rsidR="008A5D2B" w:rsidRPr="008A5D2B" w:rsidRDefault="008A5D2B" w:rsidP="00A96ECA">
      <w:pPr>
        <w:spacing w:after="0" w:line="240" w:lineRule="auto"/>
        <w:jc w:val="center"/>
        <w:rPr>
          <w:rFonts w:ascii="Times New Roman" w:eastAsia="Times New Roman" w:hAnsi="Times New Roman"/>
          <w:b/>
          <w:sz w:val="24"/>
          <w:szCs w:val="24"/>
          <w:lang w:val="en-GB"/>
        </w:rPr>
      </w:pPr>
    </w:p>
    <w:p w14:paraId="45FE2223" w14:textId="77777777" w:rsidR="00F24F2D" w:rsidRPr="008A5D2B" w:rsidRDefault="00F24F2D" w:rsidP="00A96ECA">
      <w:pPr>
        <w:spacing w:after="0" w:line="240" w:lineRule="auto"/>
        <w:jc w:val="center"/>
        <w:rPr>
          <w:rFonts w:ascii="Times New Roman" w:eastAsia="Times New Roman" w:hAnsi="Times New Roman"/>
          <w:b/>
          <w:sz w:val="24"/>
          <w:szCs w:val="24"/>
          <w:lang w:val="en-GB"/>
        </w:rPr>
      </w:pPr>
    </w:p>
    <w:p w14:paraId="1ED5F6BB" w14:textId="7DDF8B37" w:rsidR="00A96ECA" w:rsidRPr="008A5D2B" w:rsidRDefault="00075ACB" w:rsidP="00A96ECA">
      <w:pPr>
        <w:spacing w:after="0" w:line="240" w:lineRule="auto"/>
        <w:jc w:val="center"/>
        <w:rPr>
          <w:rFonts w:ascii="Times New Roman" w:eastAsia="Times New Roman" w:hAnsi="Times New Roman"/>
          <w:b/>
          <w:sz w:val="24"/>
          <w:szCs w:val="24"/>
          <w:lang w:val="en-GB"/>
        </w:rPr>
      </w:pPr>
      <w:r w:rsidRPr="008A5D2B">
        <w:rPr>
          <w:rFonts w:ascii="Times New Roman" w:eastAsia="Times New Roman" w:hAnsi="Times New Roman"/>
          <w:b/>
          <w:sz w:val="24"/>
          <w:szCs w:val="24"/>
          <w:lang w:val="en-GB"/>
        </w:rPr>
        <w:t xml:space="preserve">ANNEX A </w:t>
      </w:r>
      <w:r w:rsidR="00A96ECA" w:rsidRPr="008A5D2B">
        <w:rPr>
          <w:rFonts w:ascii="Times New Roman" w:eastAsia="Times New Roman" w:hAnsi="Times New Roman"/>
          <w:b/>
          <w:sz w:val="24"/>
          <w:szCs w:val="24"/>
          <w:lang w:val="en-GB"/>
        </w:rPr>
        <w:t xml:space="preserve">– </w:t>
      </w:r>
      <w:r w:rsidRPr="008A5D2B">
        <w:rPr>
          <w:rFonts w:ascii="Times New Roman" w:eastAsia="Times New Roman" w:hAnsi="Times New Roman"/>
          <w:b/>
          <w:sz w:val="24"/>
          <w:szCs w:val="24"/>
          <w:lang w:val="en-GB"/>
        </w:rPr>
        <w:t xml:space="preserve">FINANCIAL PROPOSAL FORM </w:t>
      </w:r>
    </w:p>
    <w:p w14:paraId="11671E28" w14:textId="77777777" w:rsidR="00A96ECA" w:rsidRPr="008A5D2B" w:rsidRDefault="00A96ECA" w:rsidP="00A96ECA">
      <w:pPr>
        <w:spacing w:after="0" w:line="240" w:lineRule="auto"/>
        <w:jc w:val="center"/>
        <w:rPr>
          <w:rFonts w:ascii="Times New Roman" w:eastAsia="Times New Roman" w:hAnsi="Times New Roman"/>
          <w:b/>
          <w:sz w:val="24"/>
          <w:szCs w:val="24"/>
          <w:lang w:val="en-GB"/>
        </w:rPr>
      </w:pPr>
    </w:p>
    <w:p w14:paraId="3BFC9D2D"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6526AD79" w14:textId="306A59A8"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From</w:t>
      </w:r>
      <w:r w:rsidR="00A96ECA" w:rsidRPr="008A5D2B">
        <w:rPr>
          <w:rFonts w:ascii="Times New Roman" w:eastAsia="Times New Roman" w:hAnsi="Times New Roman"/>
          <w:sz w:val="24"/>
          <w:szCs w:val="24"/>
          <w:lang w:val="en-GB"/>
        </w:rPr>
        <w:t>: (</w:t>
      </w:r>
      <w:r w:rsidRPr="008A5D2B">
        <w:rPr>
          <w:rFonts w:ascii="Times New Roman" w:eastAsia="Times New Roman" w:hAnsi="Times New Roman"/>
          <w:sz w:val="24"/>
          <w:szCs w:val="24"/>
          <w:lang w:val="en-GB"/>
        </w:rPr>
        <w:t>full name</w:t>
      </w:r>
      <w:r w:rsidR="00A96ECA" w:rsidRPr="008A5D2B">
        <w:rPr>
          <w:rFonts w:ascii="Times New Roman" w:eastAsia="Times New Roman" w:hAnsi="Times New Roman"/>
          <w:sz w:val="24"/>
          <w:szCs w:val="24"/>
          <w:lang w:val="en-GB"/>
        </w:rPr>
        <w:t>)</w:t>
      </w:r>
      <w:r w:rsidR="008A5D2B" w:rsidRPr="008A5D2B">
        <w:rPr>
          <w:rFonts w:ascii="Times New Roman" w:eastAsia="Times New Roman" w:hAnsi="Times New Roman"/>
          <w:sz w:val="24"/>
          <w:szCs w:val="24"/>
          <w:lang w:val="en-GB"/>
        </w:rPr>
        <w:tab/>
      </w:r>
      <w:r w:rsidR="00A96ECA" w:rsidRPr="008A5D2B">
        <w:rPr>
          <w:rFonts w:ascii="Times New Roman" w:eastAsia="Times New Roman" w:hAnsi="Times New Roman"/>
          <w:sz w:val="24"/>
          <w:szCs w:val="24"/>
          <w:lang w:val="en-GB"/>
        </w:rPr>
        <w:t>___________________________________</w:t>
      </w:r>
    </w:p>
    <w:p w14:paraId="17D9EAE7" w14:textId="77777777" w:rsidR="00A96ECA" w:rsidRPr="008A5D2B" w:rsidRDefault="00A96ECA" w:rsidP="008A5D2B">
      <w:pPr>
        <w:tabs>
          <w:tab w:val="left" w:pos="2127"/>
        </w:tabs>
        <w:spacing w:after="0" w:line="240" w:lineRule="auto"/>
        <w:jc w:val="both"/>
        <w:rPr>
          <w:rFonts w:ascii="Times New Roman" w:eastAsia="Times New Roman" w:hAnsi="Times New Roman"/>
          <w:sz w:val="24"/>
          <w:szCs w:val="24"/>
          <w:lang w:val="en-GB"/>
        </w:rPr>
      </w:pPr>
    </w:p>
    <w:p w14:paraId="1E1561A2" w14:textId="5B731CD3"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Date</w:t>
      </w:r>
      <w:r w:rsidR="00A96ECA" w:rsidRPr="008A5D2B">
        <w:rPr>
          <w:rFonts w:ascii="Times New Roman" w:eastAsia="Times New Roman" w:hAnsi="Times New Roman"/>
          <w:sz w:val="24"/>
          <w:szCs w:val="24"/>
          <w:lang w:val="en-GB"/>
        </w:rPr>
        <w:t>:</w:t>
      </w:r>
      <w:r w:rsidR="00A96ECA" w:rsidRPr="008A5D2B">
        <w:rPr>
          <w:rFonts w:ascii="Times New Roman" w:eastAsia="Times New Roman" w:hAnsi="Times New Roman"/>
          <w:sz w:val="24"/>
          <w:szCs w:val="24"/>
          <w:lang w:val="en-GB"/>
        </w:rPr>
        <w:tab/>
        <w:t>________________</w:t>
      </w:r>
    </w:p>
    <w:p w14:paraId="354F42CB" w14:textId="77777777" w:rsidR="00A96ECA" w:rsidRPr="008A5D2B" w:rsidRDefault="00A96ECA" w:rsidP="008A5D2B">
      <w:pPr>
        <w:tabs>
          <w:tab w:val="left" w:pos="2127"/>
        </w:tabs>
        <w:spacing w:after="0" w:line="240" w:lineRule="auto"/>
        <w:jc w:val="both"/>
        <w:rPr>
          <w:rFonts w:ascii="Times New Roman" w:eastAsia="Times New Roman" w:hAnsi="Times New Roman"/>
          <w:sz w:val="24"/>
          <w:szCs w:val="24"/>
          <w:lang w:val="en-GB"/>
        </w:rPr>
      </w:pPr>
    </w:p>
    <w:p w14:paraId="3CC22F67" w14:textId="0E20EA65" w:rsidR="00A96ECA" w:rsidRPr="008A5D2B" w:rsidRDefault="00075ACB" w:rsidP="008A5D2B">
      <w:pPr>
        <w:tabs>
          <w:tab w:val="left" w:pos="2127"/>
        </w:tabs>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Signature</w:t>
      </w:r>
      <w:r w:rsidR="00A96ECA" w:rsidRPr="008A5D2B">
        <w:rPr>
          <w:rFonts w:ascii="Times New Roman" w:eastAsia="Times New Roman" w:hAnsi="Times New Roman"/>
          <w:sz w:val="24"/>
          <w:szCs w:val="24"/>
          <w:lang w:val="en-GB"/>
        </w:rPr>
        <w:t>:</w:t>
      </w:r>
      <w:r w:rsidR="00A96ECA" w:rsidRPr="008A5D2B">
        <w:rPr>
          <w:rFonts w:ascii="Times New Roman" w:eastAsia="Times New Roman" w:hAnsi="Times New Roman"/>
          <w:sz w:val="24"/>
          <w:szCs w:val="24"/>
          <w:lang w:val="en-GB"/>
        </w:rPr>
        <w:tab/>
        <w:t>___________________________________</w:t>
      </w:r>
    </w:p>
    <w:p w14:paraId="00A14B1A"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46CADF44"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6FE3FDBB"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1889E5EC" w14:textId="0D8F1C8C" w:rsidR="00A96ECA" w:rsidRPr="008A5D2B" w:rsidRDefault="00075ACB" w:rsidP="00A96ECA">
      <w:pPr>
        <w:spacing w:after="0" w:line="240" w:lineRule="auto"/>
        <w:jc w:val="both"/>
        <w:rPr>
          <w:rFonts w:ascii="Myriad Pro" w:eastAsia="Times New Roman" w:hAnsi="Myriad Pro"/>
          <w:i/>
          <w:lang w:val="en-GB"/>
        </w:rPr>
      </w:pPr>
      <w:r w:rsidRPr="008A5D2B">
        <w:rPr>
          <w:rFonts w:ascii="Myriad Pro" w:eastAsia="Times New Roman" w:hAnsi="Myriad Pro"/>
          <w:i/>
          <w:lang w:val="en-GB"/>
        </w:rPr>
        <w:t>Herewith I confirm my intent on provision of services in accordance with Terms of Reference and Procurement Notice</w:t>
      </w:r>
    </w:p>
    <w:p w14:paraId="7D46534A" w14:textId="77777777" w:rsidR="00A96ECA" w:rsidRPr="008A5D2B" w:rsidRDefault="00A96ECA" w:rsidP="00A96ECA">
      <w:pPr>
        <w:spacing w:after="0" w:line="240" w:lineRule="auto"/>
        <w:jc w:val="both"/>
        <w:rPr>
          <w:rFonts w:ascii="Times New Roman" w:eastAsia="Times New Roman" w:hAnsi="Times New Roman"/>
          <w:sz w:val="24"/>
          <w:szCs w:val="24"/>
          <w:lang w:val="en-GB"/>
        </w:rPr>
      </w:pPr>
    </w:p>
    <w:p w14:paraId="0DF645CE" w14:textId="7488A059" w:rsidR="00A96ECA" w:rsidRPr="008A5D2B" w:rsidRDefault="00075ACB" w:rsidP="00A96ECA">
      <w:pPr>
        <w:spacing w:after="0" w:line="240" w:lineRule="auto"/>
        <w:jc w:val="both"/>
        <w:rPr>
          <w:rFonts w:ascii="Times New Roman" w:eastAsia="Times New Roman" w:hAnsi="Times New Roman"/>
          <w:sz w:val="24"/>
          <w:szCs w:val="24"/>
          <w:lang w:val="en-GB"/>
        </w:rPr>
      </w:pPr>
      <w:r w:rsidRPr="008A5D2B">
        <w:rPr>
          <w:rFonts w:ascii="Times New Roman" w:eastAsia="Times New Roman" w:hAnsi="Times New Roman"/>
          <w:sz w:val="24"/>
          <w:szCs w:val="24"/>
          <w:lang w:val="en-GB"/>
        </w:rPr>
        <w:t>Given the above, please see below my financial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027"/>
        <w:gridCol w:w="1927"/>
        <w:gridCol w:w="1942"/>
      </w:tblGrid>
      <w:tr w:rsidR="00A96ECA" w:rsidRPr="008A5D2B" w14:paraId="1746317A" w14:textId="77777777" w:rsidTr="00FD1764">
        <w:tc>
          <w:tcPr>
            <w:tcW w:w="3449" w:type="dxa"/>
          </w:tcPr>
          <w:p w14:paraId="3BE0B67E" w14:textId="77777777" w:rsidR="00A96ECA" w:rsidRPr="008A5D2B" w:rsidRDefault="00A96ECA" w:rsidP="00FD1764">
            <w:pPr>
              <w:spacing w:line="240" w:lineRule="auto"/>
              <w:jc w:val="center"/>
              <w:rPr>
                <w:rFonts w:ascii="Times New Roman" w:hAnsi="Times New Roman"/>
                <w:b/>
                <w:sz w:val="24"/>
                <w:szCs w:val="24"/>
                <w:lang w:val="en-GB"/>
              </w:rPr>
            </w:pPr>
          </w:p>
        </w:tc>
        <w:tc>
          <w:tcPr>
            <w:tcW w:w="2027" w:type="dxa"/>
          </w:tcPr>
          <w:p w14:paraId="36C5E4A1" w14:textId="76014CBF" w:rsidR="00A96ECA" w:rsidRPr="008A5D2B" w:rsidRDefault="008A5D2B" w:rsidP="00FD1764">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Units</w:t>
            </w:r>
          </w:p>
        </w:tc>
        <w:tc>
          <w:tcPr>
            <w:tcW w:w="1927" w:type="dxa"/>
          </w:tcPr>
          <w:p w14:paraId="60E0BAB2" w14:textId="01315919" w:rsidR="00A96ECA" w:rsidRPr="008A5D2B" w:rsidRDefault="00075ACB" w:rsidP="00075ACB">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Rate</w:t>
            </w:r>
            <w:r w:rsidR="00A96ECA" w:rsidRPr="008A5D2B">
              <w:rPr>
                <w:rFonts w:ascii="Times New Roman" w:hAnsi="Times New Roman"/>
                <w:b/>
                <w:sz w:val="24"/>
                <w:szCs w:val="24"/>
                <w:lang w:val="en-GB"/>
              </w:rPr>
              <w:t xml:space="preserve"> / </w:t>
            </w:r>
            <w:r w:rsidRPr="008A5D2B">
              <w:rPr>
                <w:rFonts w:ascii="Times New Roman" w:hAnsi="Times New Roman"/>
                <w:b/>
                <w:sz w:val="24"/>
                <w:szCs w:val="24"/>
                <w:lang w:val="en-GB"/>
              </w:rPr>
              <w:t>USD</w:t>
            </w:r>
          </w:p>
        </w:tc>
        <w:tc>
          <w:tcPr>
            <w:tcW w:w="1942" w:type="dxa"/>
          </w:tcPr>
          <w:p w14:paraId="28672013" w14:textId="51951F0D" w:rsidR="00A96ECA" w:rsidRPr="008A5D2B" w:rsidRDefault="00075ACB" w:rsidP="00075ACB">
            <w:pPr>
              <w:spacing w:line="240" w:lineRule="auto"/>
              <w:jc w:val="center"/>
              <w:rPr>
                <w:rFonts w:ascii="Times New Roman" w:hAnsi="Times New Roman"/>
                <w:b/>
                <w:sz w:val="24"/>
                <w:szCs w:val="24"/>
                <w:lang w:val="en-GB"/>
              </w:rPr>
            </w:pPr>
            <w:r w:rsidRPr="008A5D2B">
              <w:rPr>
                <w:rFonts w:ascii="Times New Roman" w:hAnsi="Times New Roman"/>
                <w:b/>
                <w:sz w:val="24"/>
                <w:szCs w:val="24"/>
                <w:lang w:val="en-GB"/>
              </w:rPr>
              <w:t xml:space="preserve">Total </w:t>
            </w:r>
            <w:r w:rsidR="00A96ECA" w:rsidRPr="008A5D2B">
              <w:rPr>
                <w:rFonts w:ascii="Times New Roman" w:hAnsi="Times New Roman"/>
                <w:b/>
                <w:sz w:val="24"/>
                <w:szCs w:val="24"/>
                <w:lang w:val="en-GB"/>
              </w:rPr>
              <w:t xml:space="preserve">/ </w:t>
            </w:r>
            <w:r w:rsidRPr="008A5D2B">
              <w:rPr>
                <w:rFonts w:ascii="Times New Roman" w:hAnsi="Times New Roman"/>
                <w:b/>
                <w:sz w:val="24"/>
                <w:szCs w:val="24"/>
                <w:lang w:val="en-GB"/>
              </w:rPr>
              <w:t>USD</w:t>
            </w:r>
          </w:p>
        </w:tc>
      </w:tr>
      <w:tr w:rsidR="00A96ECA" w:rsidRPr="008A5D2B" w14:paraId="66487655" w14:textId="77777777" w:rsidTr="00FD1764">
        <w:tc>
          <w:tcPr>
            <w:tcW w:w="3449" w:type="dxa"/>
          </w:tcPr>
          <w:p w14:paraId="7AE4CE1D" w14:textId="785012DD" w:rsidR="00A96ECA" w:rsidRPr="008A5D2B" w:rsidRDefault="00075ACB" w:rsidP="00FD1764">
            <w:pPr>
              <w:spacing w:line="240" w:lineRule="auto"/>
              <w:rPr>
                <w:rFonts w:ascii="Times New Roman" w:hAnsi="Times New Roman"/>
                <w:b/>
                <w:sz w:val="24"/>
                <w:szCs w:val="24"/>
                <w:lang w:val="en-GB"/>
              </w:rPr>
            </w:pPr>
            <w:r w:rsidRPr="008A5D2B">
              <w:rPr>
                <w:rFonts w:ascii="Times New Roman" w:hAnsi="Times New Roman"/>
                <w:b/>
                <w:sz w:val="24"/>
                <w:szCs w:val="24"/>
                <w:lang w:val="en-GB"/>
              </w:rPr>
              <w:t>Fee</w:t>
            </w:r>
          </w:p>
        </w:tc>
        <w:tc>
          <w:tcPr>
            <w:tcW w:w="2027" w:type="dxa"/>
          </w:tcPr>
          <w:p w14:paraId="36C4229A" w14:textId="500D3651" w:rsidR="00A96ECA" w:rsidRPr="008A5D2B" w:rsidRDefault="00075ACB" w:rsidP="00A115FF">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Working weeks</w:t>
            </w:r>
          </w:p>
        </w:tc>
        <w:tc>
          <w:tcPr>
            <w:tcW w:w="1927" w:type="dxa"/>
          </w:tcPr>
          <w:p w14:paraId="1D702F5C"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73D5A5D9"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7077BA54" w14:textId="77777777" w:rsidTr="00FD1764">
        <w:tc>
          <w:tcPr>
            <w:tcW w:w="3449" w:type="dxa"/>
          </w:tcPr>
          <w:p w14:paraId="04F08881" w14:textId="22859989" w:rsidR="00A96ECA" w:rsidRPr="008A5D2B" w:rsidRDefault="00075ACB" w:rsidP="002B3F5A">
            <w:pPr>
              <w:spacing w:line="240" w:lineRule="auto"/>
              <w:rPr>
                <w:rFonts w:ascii="Times New Roman" w:hAnsi="Times New Roman"/>
                <w:sz w:val="24"/>
                <w:szCs w:val="24"/>
                <w:lang w:val="en-GB"/>
              </w:rPr>
            </w:pPr>
            <w:r w:rsidRPr="008A5D2B">
              <w:rPr>
                <w:rFonts w:ascii="Times New Roman" w:hAnsi="Times New Roman"/>
                <w:sz w:val="24"/>
                <w:szCs w:val="24"/>
                <w:lang w:val="en-GB"/>
              </w:rPr>
              <w:t>Part</w:t>
            </w:r>
            <w:r w:rsidR="002B3F5A" w:rsidRPr="008A5D2B">
              <w:rPr>
                <w:rFonts w:ascii="Times New Roman" w:hAnsi="Times New Roman"/>
                <w:sz w:val="24"/>
                <w:szCs w:val="24"/>
                <w:lang w:val="en-GB"/>
              </w:rPr>
              <w:t xml:space="preserve"> I </w:t>
            </w:r>
          </w:p>
        </w:tc>
        <w:tc>
          <w:tcPr>
            <w:tcW w:w="2027" w:type="dxa"/>
          </w:tcPr>
          <w:p w14:paraId="1AB16660" w14:textId="77777777" w:rsidR="00A96ECA" w:rsidRPr="008A5D2B" w:rsidRDefault="00E94966" w:rsidP="00FD1764">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6</w:t>
            </w:r>
          </w:p>
        </w:tc>
        <w:tc>
          <w:tcPr>
            <w:tcW w:w="1927" w:type="dxa"/>
          </w:tcPr>
          <w:p w14:paraId="22B13C7B"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0469F8BA"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6400106E" w14:textId="77777777" w:rsidTr="00FD1764">
        <w:tc>
          <w:tcPr>
            <w:tcW w:w="3449" w:type="dxa"/>
          </w:tcPr>
          <w:p w14:paraId="3C3422A6" w14:textId="6A74E60F" w:rsidR="00A96ECA" w:rsidRPr="008A5D2B" w:rsidRDefault="00075ACB" w:rsidP="00075ACB">
            <w:pPr>
              <w:spacing w:line="240" w:lineRule="auto"/>
              <w:rPr>
                <w:rFonts w:ascii="Times New Roman" w:hAnsi="Times New Roman"/>
                <w:lang w:val="en-GB"/>
              </w:rPr>
            </w:pPr>
            <w:r w:rsidRPr="008A5D2B">
              <w:rPr>
                <w:rFonts w:ascii="Times New Roman" w:hAnsi="Times New Roman"/>
                <w:sz w:val="24"/>
                <w:szCs w:val="24"/>
                <w:lang w:val="en-GB"/>
              </w:rPr>
              <w:t xml:space="preserve">Part </w:t>
            </w:r>
            <w:r w:rsidR="00A96ECA" w:rsidRPr="008A5D2B">
              <w:rPr>
                <w:rFonts w:ascii="Times New Roman" w:hAnsi="Times New Roman"/>
                <w:lang w:val="en-GB"/>
              </w:rPr>
              <w:t xml:space="preserve">II </w:t>
            </w:r>
          </w:p>
        </w:tc>
        <w:tc>
          <w:tcPr>
            <w:tcW w:w="2027" w:type="dxa"/>
          </w:tcPr>
          <w:p w14:paraId="37221724" w14:textId="77777777" w:rsidR="00A96ECA" w:rsidRPr="008A5D2B" w:rsidRDefault="00E94966" w:rsidP="00FD1764">
            <w:pPr>
              <w:spacing w:line="240" w:lineRule="auto"/>
              <w:jc w:val="center"/>
              <w:rPr>
                <w:rFonts w:ascii="Times New Roman" w:hAnsi="Times New Roman"/>
                <w:sz w:val="24"/>
                <w:szCs w:val="24"/>
                <w:lang w:val="en-GB"/>
              </w:rPr>
            </w:pPr>
            <w:r w:rsidRPr="008A5D2B">
              <w:rPr>
                <w:rFonts w:ascii="Times New Roman" w:hAnsi="Times New Roman"/>
                <w:sz w:val="24"/>
                <w:szCs w:val="24"/>
                <w:lang w:val="en-GB"/>
              </w:rPr>
              <w:t>6</w:t>
            </w:r>
          </w:p>
        </w:tc>
        <w:tc>
          <w:tcPr>
            <w:tcW w:w="1927" w:type="dxa"/>
          </w:tcPr>
          <w:p w14:paraId="31DE9BF1"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44113A8D"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0266638B" w14:textId="77777777" w:rsidTr="00FD1764">
        <w:tc>
          <w:tcPr>
            <w:tcW w:w="3449" w:type="dxa"/>
          </w:tcPr>
          <w:p w14:paraId="71834AA9" w14:textId="716E1303"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Sub-total fee</w:t>
            </w:r>
          </w:p>
        </w:tc>
        <w:tc>
          <w:tcPr>
            <w:tcW w:w="2027" w:type="dxa"/>
            <w:shd w:val="clear" w:color="auto" w:fill="606060"/>
          </w:tcPr>
          <w:p w14:paraId="54D43B84" w14:textId="77777777" w:rsidR="00A96ECA" w:rsidRPr="008A5D2B" w:rsidRDefault="00A96ECA" w:rsidP="00E828DD">
            <w:pPr>
              <w:spacing w:line="240" w:lineRule="auto"/>
              <w:jc w:val="center"/>
              <w:rPr>
                <w:rFonts w:ascii="Times New Roman" w:hAnsi="Times New Roman"/>
                <w:b/>
                <w:sz w:val="24"/>
                <w:szCs w:val="24"/>
                <w:lang w:val="en-GB"/>
              </w:rPr>
            </w:pPr>
          </w:p>
        </w:tc>
        <w:tc>
          <w:tcPr>
            <w:tcW w:w="1927" w:type="dxa"/>
            <w:shd w:val="clear" w:color="auto" w:fill="606060"/>
          </w:tcPr>
          <w:p w14:paraId="6CFC162F"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1DEC041C"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67F257C4" w14:textId="77777777" w:rsidTr="00FD1764">
        <w:tc>
          <w:tcPr>
            <w:tcW w:w="3449" w:type="dxa"/>
          </w:tcPr>
          <w:p w14:paraId="2D0575E8" w14:textId="54832793"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Other expenses</w:t>
            </w:r>
            <w:r w:rsidR="00A219C5" w:rsidRPr="008A5D2B">
              <w:rPr>
                <w:rFonts w:ascii="Times New Roman" w:hAnsi="Times New Roman"/>
                <w:b/>
                <w:sz w:val="24"/>
                <w:szCs w:val="24"/>
                <w:lang w:val="en-GB"/>
              </w:rPr>
              <w:t>:</w:t>
            </w:r>
            <w:r w:rsidR="00A96ECA" w:rsidRPr="008A5D2B">
              <w:rPr>
                <w:rFonts w:ascii="Times New Roman" w:hAnsi="Times New Roman"/>
                <w:b/>
                <w:sz w:val="24"/>
                <w:szCs w:val="24"/>
                <w:lang w:val="en-GB"/>
              </w:rPr>
              <w:t xml:space="preserve"> *</w:t>
            </w:r>
          </w:p>
        </w:tc>
        <w:tc>
          <w:tcPr>
            <w:tcW w:w="2027" w:type="dxa"/>
            <w:shd w:val="clear" w:color="auto" w:fill="606060"/>
          </w:tcPr>
          <w:p w14:paraId="458917C8" w14:textId="77777777" w:rsidR="00A96ECA" w:rsidRPr="008A5D2B" w:rsidRDefault="00A96ECA" w:rsidP="00FD1764">
            <w:pPr>
              <w:spacing w:line="240" w:lineRule="auto"/>
              <w:jc w:val="center"/>
              <w:rPr>
                <w:rFonts w:ascii="Times New Roman" w:hAnsi="Times New Roman"/>
                <w:b/>
                <w:sz w:val="24"/>
                <w:szCs w:val="24"/>
                <w:lang w:val="en-GB"/>
              </w:rPr>
            </w:pPr>
          </w:p>
        </w:tc>
        <w:tc>
          <w:tcPr>
            <w:tcW w:w="1927" w:type="dxa"/>
            <w:shd w:val="clear" w:color="auto" w:fill="606060"/>
          </w:tcPr>
          <w:p w14:paraId="37621D9C"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4A16CE3A" w14:textId="77777777" w:rsidR="00A96ECA" w:rsidRPr="008A5D2B" w:rsidRDefault="00A96ECA" w:rsidP="00FD1764">
            <w:pPr>
              <w:spacing w:line="240" w:lineRule="auto"/>
              <w:jc w:val="right"/>
              <w:rPr>
                <w:rFonts w:ascii="Times New Roman" w:hAnsi="Times New Roman"/>
                <w:b/>
                <w:sz w:val="24"/>
                <w:szCs w:val="24"/>
                <w:lang w:val="en-GB"/>
              </w:rPr>
            </w:pPr>
          </w:p>
        </w:tc>
      </w:tr>
      <w:tr w:rsidR="00A96ECA" w:rsidRPr="008A5D2B" w14:paraId="45C44C42" w14:textId="77777777" w:rsidTr="00FD1764">
        <w:tc>
          <w:tcPr>
            <w:tcW w:w="3449" w:type="dxa"/>
          </w:tcPr>
          <w:p w14:paraId="4E250F7A" w14:textId="75419638" w:rsidR="00A96ECA" w:rsidRPr="008A5D2B" w:rsidRDefault="00075ACB" w:rsidP="00FD1764">
            <w:pPr>
              <w:spacing w:line="240" w:lineRule="auto"/>
              <w:rPr>
                <w:rFonts w:ascii="Times New Roman" w:hAnsi="Times New Roman"/>
                <w:b/>
                <w:i/>
                <w:sz w:val="24"/>
                <w:szCs w:val="24"/>
                <w:lang w:val="en-GB"/>
              </w:rPr>
            </w:pPr>
            <w:r w:rsidRPr="008A5D2B">
              <w:rPr>
                <w:rFonts w:ascii="Times New Roman" w:hAnsi="Times New Roman"/>
                <w:b/>
                <w:i/>
                <w:sz w:val="24"/>
                <w:szCs w:val="24"/>
                <w:lang w:val="en-GB"/>
              </w:rPr>
              <w:t>Social Tax in Belarus</w:t>
            </w:r>
            <w:r w:rsidR="00365517" w:rsidRPr="008A5D2B">
              <w:rPr>
                <w:rFonts w:ascii="Times New Roman" w:hAnsi="Times New Roman"/>
                <w:b/>
                <w:i/>
                <w:sz w:val="24"/>
                <w:szCs w:val="24"/>
                <w:lang w:val="en-GB"/>
              </w:rPr>
              <w:t>**</w:t>
            </w:r>
          </w:p>
        </w:tc>
        <w:tc>
          <w:tcPr>
            <w:tcW w:w="2027" w:type="dxa"/>
          </w:tcPr>
          <w:p w14:paraId="7ECF94B5" w14:textId="77777777" w:rsidR="00A96ECA" w:rsidRPr="008A5D2B" w:rsidRDefault="00A96ECA" w:rsidP="00FD1764">
            <w:pPr>
              <w:spacing w:line="240" w:lineRule="auto"/>
              <w:jc w:val="center"/>
              <w:rPr>
                <w:rFonts w:ascii="Times New Roman" w:hAnsi="Times New Roman"/>
                <w:sz w:val="24"/>
                <w:szCs w:val="24"/>
                <w:lang w:val="en-GB"/>
              </w:rPr>
            </w:pPr>
          </w:p>
        </w:tc>
        <w:tc>
          <w:tcPr>
            <w:tcW w:w="1927" w:type="dxa"/>
          </w:tcPr>
          <w:p w14:paraId="7C88D857" w14:textId="77777777" w:rsidR="00A96ECA" w:rsidRPr="008A5D2B" w:rsidRDefault="00A96ECA" w:rsidP="00FD1764">
            <w:pPr>
              <w:spacing w:line="240" w:lineRule="auto"/>
              <w:jc w:val="right"/>
              <w:rPr>
                <w:rFonts w:ascii="Times New Roman" w:hAnsi="Times New Roman"/>
                <w:sz w:val="24"/>
                <w:szCs w:val="24"/>
                <w:lang w:val="en-GB"/>
              </w:rPr>
            </w:pPr>
          </w:p>
        </w:tc>
        <w:tc>
          <w:tcPr>
            <w:tcW w:w="1942" w:type="dxa"/>
          </w:tcPr>
          <w:p w14:paraId="28E073B9" w14:textId="70F2965F" w:rsidR="00A96ECA" w:rsidRPr="008A5D2B" w:rsidRDefault="00075ACB" w:rsidP="00FD1764">
            <w:pPr>
              <w:spacing w:line="240" w:lineRule="auto"/>
              <w:jc w:val="right"/>
              <w:rPr>
                <w:rFonts w:ascii="Times New Roman" w:hAnsi="Times New Roman"/>
                <w:b/>
                <w:sz w:val="24"/>
                <w:szCs w:val="24"/>
                <w:lang w:val="en-GB"/>
              </w:rPr>
            </w:pPr>
            <w:r w:rsidRPr="008A5D2B">
              <w:rPr>
                <w:rFonts w:ascii="Times New Roman" w:hAnsi="Times New Roman"/>
                <w:b/>
                <w:sz w:val="24"/>
                <w:szCs w:val="24"/>
                <w:lang w:val="en-GB"/>
              </w:rPr>
              <w:t>2,</w:t>
            </w:r>
            <w:r w:rsidR="00A219C5" w:rsidRPr="008A5D2B">
              <w:rPr>
                <w:rFonts w:ascii="Times New Roman" w:hAnsi="Times New Roman"/>
                <w:b/>
                <w:sz w:val="24"/>
                <w:szCs w:val="24"/>
                <w:lang w:val="en-GB"/>
              </w:rPr>
              <w:t xml:space="preserve">000 </w:t>
            </w:r>
          </w:p>
        </w:tc>
      </w:tr>
      <w:tr w:rsidR="00A96ECA" w:rsidRPr="008A5D2B" w14:paraId="5CEC0B54" w14:textId="77777777" w:rsidTr="00FD1764">
        <w:tc>
          <w:tcPr>
            <w:tcW w:w="3449" w:type="dxa"/>
          </w:tcPr>
          <w:p w14:paraId="16AE67D4" w14:textId="22CFA037" w:rsidR="00A96ECA" w:rsidRPr="008A5D2B" w:rsidRDefault="00075ACB" w:rsidP="00FD1764">
            <w:pPr>
              <w:spacing w:line="240" w:lineRule="auto"/>
              <w:rPr>
                <w:rFonts w:ascii="Times New Roman" w:hAnsi="Times New Roman"/>
                <w:b/>
                <w:sz w:val="24"/>
                <w:szCs w:val="24"/>
                <w:lang w:val="en-GB"/>
              </w:rPr>
            </w:pPr>
            <w:r w:rsidRPr="008A5D2B">
              <w:rPr>
                <w:rFonts w:ascii="Times New Roman" w:hAnsi="Times New Roman"/>
                <w:b/>
                <w:sz w:val="24"/>
                <w:szCs w:val="24"/>
                <w:lang w:val="en-GB"/>
              </w:rPr>
              <w:t>TOTAL</w:t>
            </w:r>
          </w:p>
        </w:tc>
        <w:tc>
          <w:tcPr>
            <w:tcW w:w="2027" w:type="dxa"/>
            <w:shd w:val="clear" w:color="auto" w:fill="606060"/>
          </w:tcPr>
          <w:p w14:paraId="3BD2006A" w14:textId="77777777" w:rsidR="00A96ECA" w:rsidRPr="008A5D2B" w:rsidRDefault="00A96ECA" w:rsidP="00FD1764">
            <w:pPr>
              <w:spacing w:line="240" w:lineRule="auto"/>
              <w:jc w:val="center"/>
              <w:rPr>
                <w:rFonts w:ascii="Times New Roman" w:hAnsi="Times New Roman"/>
                <w:b/>
                <w:sz w:val="24"/>
                <w:szCs w:val="24"/>
                <w:lang w:val="en-GB"/>
              </w:rPr>
            </w:pPr>
          </w:p>
        </w:tc>
        <w:tc>
          <w:tcPr>
            <w:tcW w:w="1927" w:type="dxa"/>
            <w:shd w:val="clear" w:color="auto" w:fill="606060"/>
          </w:tcPr>
          <w:p w14:paraId="0266B888" w14:textId="77777777" w:rsidR="00A96ECA" w:rsidRPr="008A5D2B" w:rsidRDefault="00A96ECA" w:rsidP="00FD1764">
            <w:pPr>
              <w:spacing w:line="240" w:lineRule="auto"/>
              <w:jc w:val="right"/>
              <w:rPr>
                <w:rFonts w:ascii="Times New Roman" w:hAnsi="Times New Roman"/>
                <w:b/>
                <w:sz w:val="24"/>
                <w:szCs w:val="24"/>
                <w:lang w:val="en-GB"/>
              </w:rPr>
            </w:pPr>
          </w:p>
        </w:tc>
        <w:tc>
          <w:tcPr>
            <w:tcW w:w="1942" w:type="dxa"/>
          </w:tcPr>
          <w:p w14:paraId="39C1DA9A" w14:textId="77777777" w:rsidR="00A96ECA" w:rsidRPr="008A5D2B" w:rsidRDefault="00A96ECA" w:rsidP="00FD1764">
            <w:pPr>
              <w:spacing w:line="240" w:lineRule="auto"/>
              <w:jc w:val="right"/>
              <w:rPr>
                <w:rFonts w:ascii="Times New Roman" w:hAnsi="Times New Roman"/>
                <w:b/>
                <w:sz w:val="24"/>
                <w:szCs w:val="24"/>
                <w:lang w:val="en-GB"/>
              </w:rPr>
            </w:pPr>
          </w:p>
        </w:tc>
      </w:tr>
    </w:tbl>
    <w:p w14:paraId="21AE27CE" w14:textId="5291AA58" w:rsidR="00075ACB" w:rsidRPr="008A5D2B" w:rsidRDefault="00A96ECA" w:rsidP="00075ACB">
      <w:pPr>
        <w:spacing w:after="0" w:line="240" w:lineRule="auto"/>
        <w:jc w:val="both"/>
        <w:rPr>
          <w:rFonts w:ascii="Times New Roman" w:eastAsia="Times New Roman" w:hAnsi="Times New Roman"/>
          <w:b/>
          <w:i/>
          <w:sz w:val="24"/>
          <w:szCs w:val="24"/>
          <w:lang w:val="en-GB"/>
        </w:rPr>
      </w:pPr>
      <w:r w:rsidRPr="008A5D2B">
        <w:rPr>
          <w:rFonts w:ascii="Times New Roman" w:eastAsia="Times New Roman" w:hAnsi="Times New Roman"/>
          <w:b/>
          <w:i/>
          <w:sz w:val="24"/>
          <w:szCs w:val="24"/>
          <w:lang w:val="en-GB"/>
        </w:rPr>
        <w:t xml:space="preserve">* </w:t>
      </w:r>
      <w:r w:rsidR="00075ACB" w:rsidRPr="008A5D2B">
        <w:rPr>
          <w:rFonts w:ascii="Times New Roman" w:eastAsia="Times New Roman" w:hAnsi="Times New Roman"/>
          <w:b/>
          <w:i/>
          <w:sz w:val="24"/>
          <w:szCs w:val="24"/>
          <w:lang w:val="en-GB"/>
        </w:rPr>
        <w:t>Other expenses are considered separately for the proposal evaluation purposes only; they will be included in the final (gross) daily rate at contract signature. Only the total fee will be considered at evaluation.</w:t>
      </w:r>
    </w:p>
    <w:p w14:paraId="1D665630" w14:textId="3A9C565E" w:rsidR="00075ACB" w:rsidRPr="008A5D2B" w:rsidRDefault="00A96ECA" w:rsidP="00EC6F14">
      <w:pPr>
        <w:spacing w:after="0" w:line="240" w:lineRule="auto"/>
        <w:jc w:val="both"/>
        <w:rPr>
          <w:rFonts w:ascii="Times New Roman" w:eastAsia="Times New Roman" w:hAnsi="Times New Roman"/>
          <w:b/>
          <w:i/>
          <w:sz w:val="24"/>
          <w:szCs w:val="24"/>
          <w:lang w:val="en-GB"/>
        </w:rPr>
      </w:pPr>
      <w:r w:rsidRPr="008A5D2B">
        <w:rPr>
          <w:rFonts w:ascii="Times New Roman" w:eastAsia="Times New Roman" w:hAnsi="Times New Roman"/>
          <w:b/>
          <w:i/>
          <w:sz w:val="24"/>
          <w:szCs w:val="24"/>
          <w:lang w:val="en-GB"/>
        </w:rPr>
        <w:t xml:space="preserve">** </w:t>
      </w:r>
      <w:r w:rsidR="00075ACB" w:rsidRPr="008A5D2B">
        <w:rPr>
          <w:rFonts w:ascii="Times New Roman" w:eastAsia="Times New Roman" w:hAnsi="Times New Roman"/>
          <w:b/>
          <w:i/>
          <w:sz w:val="24"/>
          <w:szCs w:val="24"/>
          <w:lang w:val="en-GB"/>
        </w:rPr>
        <w:t xml:space="preserve">The Social Fund tax is obligatory for all </w:t>
      </w:r>
      <w:r w:rsidR="00EC6F14" w:rsidRPr="008A5D2B">
        <w:rPr>
          <w:rFonts w:ascii="Times New Roman" w:eastAsia="Times New Roman" w:hAnsi="Times New Roman"/>
          <w:b/>
          <w:i/>
          <w:sz w:val="24"/>
          <w:szCs w:val="24"/>
          <w:lang w:val="en-GB"/>
        </w:rPr>
        <w:t xml:space="preserve">experts </w:t>
      </w:r>
      <w:r w:rsidR="00075ACB" w:rsidRPr="008A5D2B">
        <w:rPr>
          <w:rFonts w:ascii="Times New Roman" w:eastAsia="Times New Roman" w:hAnsi="Times New Roman"/>
          <w:b/>
          <w:i/>
          <w:sz w:val="24"/>
          <w:szCs w:val="24"/>
          <w:lang w:val="en-GB"/>
        </w:rPr>
        <w:t xml:space="preserve">in Belarus; it indicatively amounts to USD </w:t>
      </w:r>
      <w:r w:rsidR="00EC6F14" w:rsidRPr="008A5D2B">
        <w:rPr>
          <w:rFonts w:ascii="Times New Roman" w:eastAsia="Times New Roman" w:hAnsi="Times New Roman"/>
          <w:b/>
          <w:i/>
          <w:sz w:val="24"/>
          <w:szCs w:val="24"/>
          <w:lang w:val="en-GB"/>
        </w:rPr>
        <w:t>2</w:t>
      </w:r>
      <w:r w:rsidR="00075ACB" w:rsidRPr="008A5D2B">
        <w:rPr>
          <w:rFonts w:ascii="Times New Roman" w:eastAsia="Times New Roman" w:hAnsi="Times New Roman"/>
          <w:b/>
          <w:i/>
          <w:sz w:val="24"/>
          <w:szCs w:val="24"/>
          <w:lang w:val="en-GB"/>
        </w:rPr>
        <w:t>,</w:t>
      </w:r>
      <w:r w:rsidR="00EC6F14" w:rsidRPr="008A5D2B">
        <w:rPr>
          <w:rFonts w:ascii="Times New Roman" w:eastAsia="Times New Roman" w:hAnsi="Times New Roman"/>
          <w:b/>
          <w:i/>
          <w:sz w:val="24"/>
          <w:szCs w:val="24"/>
          <w:lang w:val="en-GB"/>
        </w:rPr>
        <w:t>0</w:t>
      </w:r>
      <w:r w:rsidR="00075ACB" w:rsidRPr="008A5D2B">
        <w:rPr>
          <w:rFonts w:ascii="Times New Roman" w:eastAsia="Times New Roman" w:hAnsi="Times New Roman"/>
          <w:b/>
          <w:i/>
          <w:sz w:val="24"/>
          <w:szCs w:val="24"/>
          <w:lang w:val="en-GB"/>
        </w:rPr>
        <w:t xml:space="preserve">00 for this assignment assuming </w:t>
      </w:r>
      <w:r w:rsidR="00EC6F14" w:rsidRPr="008A5D2B">
        <w:rPr>
          <w:rFonts w:ascii="Times New Roman" w:eastAsia="Times New Roman" w:hAnsi="Times New Roman"/>
          <w:b/>
          <w:i/>
          <w:sz w:val="24"/>
          <w:szCs w:val="24"/>
          <w:lang w:val="en-GB"/>
        </w:rPr>
        <w:t xml:space="preserve">2 </w:t>
      </w:r>
      <w:r w:rsidR="00075ACB" w:rsidRPr="008A5D2B">
        <w:rPr>
          <w:rFonts w:ascii="Times New Roman" w:eastAsia="Times New Roman" w:hAnsi="Times New Roman"/>
          <w:b/>
          <w:i/>
          <w:sz w:val="24"/>
          <w:szCs w:val="24"/>
          <w:lang w:val="en-GB"/>
        </w:rPr>
        <w:t xml:space="preserve">payments to the </w:t>
      </w:r>
      <w:r w:rsidR="00EC6F14" w:rsidRPr="008A5D2B">
        <w:rPr>
          <w:rFonts w:ascii="Times New Roman" w:eastAsia="Times New Roman" w:hAnsi="Times New Roman"/>
          <w:b/>
          <w:i/>
          <w:sz w:val="24"/>
          <w:szCs w:val="24"/>
          <w:lang w:val="en-GB"/>
        </w:rPr>
        <w:t xml:space="preserve">expert </w:t>
      </w:r>
    </w:p>
    <w:p w14:paraId="59A6A4DB" w14:textId="77777777" w:rsidR="00E828DD" w:rsidRPr="008A5D2B" w:rsidRDefault="00E828DD" w:rsidP="00A96ECA">
      <w:pPr>
        <w:spacing w:after="0" w:line="240" w:lineRule="auto"/>
        <w:jc w:val="both"/>
        <w:rPr>
          <w:rFonts w:ascii="Times New Roman" w:eastAsia="Times New Roman" w:hAnsi="Times New Roman"/>
          <w:b/>
          <w:i/>
          <w:sz w:val="24"/>
          <w:szCs w:val="24"/>
          <w:lang w:val="en-GB"/>
        </w:rPr>
      </w:pPr>
    </w:p>
    <w:sectPr w:rsidR="00E828DD" w:rsidRPr="008A5D2B" w:rsidSect="00A818E1">
      <w:footerReference w:type="default" r:id="rId10"/>
      <w:footerReference w:type="firs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E79C" w14:textId="77777777" w:rsidR="00F013CB" w:rsidRDefault="00F013CB" w:rsidP="00284D3C">
      <w:pPr>
        <w:spacing w:after="0" w:line="240" w:lineRule="auto"/>
      </w:pPr>
      <w:r>
        <w:separator/>
      </w:r>
    </w:p>
  </w:endnote>
  <w:endnote w:type="continuationSeparator" w:id="0">
    <w:p w14:paraId="496F7037" w14:textId="77777777" w:rsidR="00F013CB" w:rsidRDefault="00F013CB" w:rsidP="0028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9932"/>
      <w:docPartObj>
        <w:docPartGallery w:val="Page Numbers (Bottom of Page)"/>
        <w:docPartUnique/>
      </w:docPartObj>
    </w:sdtPr>
    <w:sdtEndPr/>
    <w:sdtContent>
      <w:p w14:paraId="016141F4" w14:textId="7578558F" w:rsidR="00A818E1" w:rsidRDefault="00A818E1">
        <w:pPr>
          <w:pStyle w:val="a7"/>
          <w:jc w:val="right"/>
        </w:pPr>
        <w:r w:rsidRPr="00BE319E">
          <w:rPr>
            <w:rFonts w:ascii="Times New Roman" w:hAnsi="Times New Roman"/>
          </w:rPr>
          <w:fldChar w:fldCharType="begin"/>
        </w:r>
        <w:r w:rsidRPr="00BE319E">
          <w:rPr>
            <w:rFonts w:ascii="Times New Roman" w:hAnsi="Times New Roman"/>
          </w:rPr>
          <w:instrText>PAGE   \* MERGEFORMAT</w:instrText>
        </w:r>
        <w:r w:rsidRPr="00BE319E">
          <w:rPr>
            <w:rFonts w:ascii="Times New Roman" w:hAnsi="Times New Roman"/>
          </w:rPr>
          <w:fldChar w:fldCharType="separate"/>
        </w:r>
        <w:r w:rsidR="00B1583D">
          <w:rPr>
            <w:rFonts w:ascii="Times New Roman" w:hAnsi="Times New Roman"/>
            <w:noProof/>
          </w:rPr>
          <w:t>4</w:t>
        </w:r>
        <w:r w:rsidRPr="00BE319E">
          <w:rPr>
            <w:rFonts w:ascii="Times New Roman" w:hAnsi="Times New Roman"/>
          </w:rPr>
          <w:fldChar w:fldCharType="end"/>
        </w:r>
      </w:p>
    </w:sdtContent>
  </w:sdt>
  <w:p w14:paraId="0B2BEC36" w14:textId="77777777" w:rsidR="00A818E1" w:rsidRDefault="00A818E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22586"/>
      <w:docPartObj>
        <w:docPartGallery w:val="Page Numbers (Bottom of Page)"/>
        <w:docPartUnique/>
      </w:docPartObj>
    </w:sdtPr>
    <w:sdtEndPr/>
    <w:sdtContent>
      <w:p w14:paraId="1D47BFCF" w14:textId="70AC1F9D" w:rsidR="00BE319E" w:rsidRDefault="00BE319E">
        <w:pPr>
          <w:pStyle w:val="a7"/>
          <w:jc w:val="right"/>
        </w:pPr>
        <w:r>
          <w:fldChar w:fldCharType="begin"/>
        </w:r>
        <w:r>
          <w:instrText>PAGE   \* MERGEFORMAT</w:instrText>
        </w:r>
        <w:r>
          <w:fldChar w:fldCharType="separate"/>
        </w:r>
        <w:r w:rsidR="00B1583D">
          <w:rPr>
            <w:noProof/>
          </w:rPr>
          <w:t>1</w:t>
        </w:r>
        <w:r>
          <w:fldChar w:fldCharType="end"/>
        </w:r>
      </w:p>
    </w:sdtContent>
  </w:sdt>
  <w:p w14:paraId="3BB4AC6E" w14:textId="77777777" w:rsidR="00BE319E" w:rsidRDefault="00BE31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10A2" w14:textId="77777777" w:rsidR="00F013CB" w:rsidRDefault="00F013CB" w:rsidP="00284D3C">
      <w:pPr>
        <w:spacing w:after="0" w:line="240" w:lineRule="auto"/>
      </w:pPr>
      <w:r>
        <w:separator/>
      </w:r>
    </w:p>
  </w:footnote>
  <w:footnote w:type="continuationSeparator" w:id="0">
    <w:p w14:paraId="74E38F19" w14:textId="77777777" w:rsidR="00F013CB" w:rsidRDefault="00F013CB" w:rsidP="0028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7BC"/>
    <w:multiLevelType w:val="multilevel"/>
    <w:tmpl w:val="0AEA1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8E4825"/>
    <w:multiLevelType w:val="hybridMultilevel"/>
    <w:tmpl w:val="E69C8526"/>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2" w15:restartNumberingAfterBreak="0">
    <w:nsid w:val="2B5D4840"/>
    <w:multiLevelType w:val="multilevel"/>
    <w:tmpl w:val="173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55EB3"/>
    <w:multiLevelType w:val="hybridMultilevel"/>
    <w:tmpl w:val="9ED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B16FF"/>
    <w:multiLevelType w:val="multilevel"/>
    <w:tmpl w:val="59EC35C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5712D"/>
    <w:multiLevelType w:val="multilevel"/>
    <w:tmpl w:val="2EC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96CB3"/>
    <w:multiLevelType w:val="multilevel"/>
    <w:tmpl w:val="AEEE6EB8"/>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7E18C4"/>
    <w:multiLevelType w:val="multilevel"/>
    <w:tmpl w:val="A05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A"/>
    <w:rsid w:val="00052FB1"/>
    <w:rsid w:val="00075ACB"/>
    <w:rsid w:val="00085B42"/>
    <w:rsid w:val="00087FF4"/>
    <w:rsid w:val="000905AA"/>
    <w:rsid w:val="000D052D"/>
    <w:rsid w:val="000D2A6E"/>
    <w:rsid w:val="000D72B5"/>
    <w:rsid w:val="00136205"/>
    <w:rsid w:val="00161EA9"/>
    <w:rsid w:val="0019083B"/>
    <w:rsid w:val="00195852"/>
    <w:rsid w:val="00197C48"/>
    <w:rsid w:val="001B1EDA"/>
    <w:rsid w:val="001D68F0"/>
    <w:rsid w:val="001F1D77"/>
    <w:rsid w:val="00204842"/>
    <w:rsid w:val="00204969"/>
    <w:rsid w:val="00214EE0"/>
    <w:rsid w:val="00232359"/>
    <w:rsid w:val="00267B12"/>
    <w:rsid w:val="002762BA"/>
    <w:rsid w:val="00284D3C"/>
    <w:rsid w:val="00296C06"/>
    <w:rsid w:val="002A012B"/>
    <w:rsid w:val="002B3F5A"/>
    <w:rsid w:val="002C4F0E"/>
    <w:rsid w:val="002C5C46"/>
    <w:rsid w:val="00307BD1"/>
    <w:rsid w:val="003169E6"/>
    <w:rsid w:val="003316D7"/>
    <w:rsid w:val="00337B4F"/>
    <w:rsid w:val="003404C6"/>
    <w:rsid w:val="00365517"/>
    <w:rsid w:val="00393263"/>
    <w:rsid w:val="003E18F2"/>
    <w:rsid w:val="003E55BE"/>
    <w:rsid w:val="003F3D46"/>
    <w:rsid w:val="0042665C"/>
    <w:rsid w:val="00436A04"/>
    <w:rsid w:val="004445B4"/>
    <w:rsid w:val="004505D8"/>
    <w:rsid w:val="00453679"/>
    <w:rsid w:val="00486F24"/>
    <w:rsid w:val="004A0AF8"/>
    <w:rsid w:val="004A60EF"/>
    <w:rsid w:val="004E568E"/>
    <w:rsid w:val="004F60AB"/>
    <w:rsid w:val="00527283"/>
    <w:rsid w:val="00555546"/>
    <w:rsid w:val="005666D5"/>
    <w:rsid w:val="005D63BC"/>
    <w:rsid w:val="00605573"/>
    <w:rsid w:val="00623638"/>
    <w:rsid w:val="006262D9"/>
    <w:rsid w:val="006330E5"/>
    <w:rsid w:val="00642E2D"/>
    <w:rsid w:val="00674F64"/>
    <w:rsid w:val="006B0579"/>
    <w:rsid w:val="006C1B87"/>
    <w:rsid w:val="006D5048"/>
    <w:rsid w:val="006F1990"/>
    <w:rsid w:val="00732456"/>
    <w:rsid w:val="00751535"/>
    <w:rsid w:val="00765068"/>
    <w:rsid w:val="007669EA"/>
    <w:rsid w:val="00770A64"/>
    <w:rsid w:val="0077270B"/>
    <w:rsid w:val="00795358"/>
    <w:rsid w:val="007C4B14"/>
    <w:rsid w:val="007C58AB"/>
    <w:rsid w:val="007D2FB4"/>
    <w:rsid w:val="007D4FC5"/>
    <w:rsid w:val="00817336"/>
    <w:rsid w:val="00845190"/>
    <w:rsid w:val="008648CB"/>
    <w:rsid w:val="00883957"/>
    <w:rsid w:val="008A5D2B"/>
    <w:rsid w:val="008E68E7"/>
    <w:rsid w:val="008E7BB3"/>
    <w:rsid w:val="008F5065"/>
    <w:rsid w:val="0090330E"/>
    <w:rsid w:val="00942A9A"/>
    <w:rsid w:val="00957A0E"/>
    <w:rsid w:val="009613DB"/>
    <w:rsid w:val="009A42CD"/>
    <w:rsid w:val="009A43F2"/>
    <w:rsid w:val="00A069C7"/>
    <w:rsid w:val="00A115FF"/>
    <w:rsid w:val="00A219C5"/>
    <w:rsid w:val="00A21ACB"/>
    <w:rsid w:val="00A309DD"/>
    <w:rsid w:val="00A37D55"/>
    <w:rsid w:val="00A818E1"/>
    <w:rsid w:val="00A941E4"/>
    <w:rsid w:val="00A96ECA"/>
    <w:rsid w:val="00A97C20"/>
    <w:rsid w:val="00AB2950"/>
    <w:rsid w:val="00AC7D2F"/>
    <w:rsid w:val="00AD2E13"/>
    <w:rsid w:val="00AD5B36"/>
    <w:rsid w:val="00AE0933"/>
    <w:rsid w:val="00AE42D6"/>
    <w:rsid w:val="00B1583D"/>
    <w:rsid w:val="00B225B4"/>
    <w:rsid w:val="00B37BFD"/>
    <w:rsid w:val="00B44572"/>
    <w:rsid w:val="00B67F4E"/>
    <w:rsid w:val="00B75232"/>
    <w:rsid w:val="00B84FA0"/>
    <w:rsid w:val="00B85F18"/>
    <w:rsid w:val="00B8652E"/>
    <w:rsid w:val="00BA2986"/>
    <w:rsid w:val="00BC77C5"/>
    <w:rsid w:val="00BE319E"/>
    <w:rsid w:val="00BE4A81"/>
    <w:rsid w:val="00C33BFA"/>
    <w:rsid w:val="00C50985"/>
    <w:rsid w:val="00C54046"/>
    <w:rsid w:val="00C72A9A"/>
    <w:rsid w:val="00C769CE"/>
    <w:rsid w:val="00C76E7A"/>
    <w:rsid w:val="00C81A16"/>
    <w:rsid w:val="00C86431"/>
    <w:rsid w:val="00C9653D"/>
    <w:rsid w:val="00CB7B38"/>
    <w:rsid w:val="00CC4F21"/>
    <w:rsid w:val="00CD4A17"/>
    <w:rsid w:val="00CE1F48"/>
    <w:rsid w:val="00CE734E"/>
    <w:rsid w:val="00D16358"/>
    <w:rsid w:val="00D3142E"/>
    <w:rsid w:val="00D336C1"/>
    <w:rsid w:val="00D35039"/>
    <w:rsid w:val="00D36EDB"/>
    <w:rsid w:val="00D40B8C"/>
    <w:rsid w:val="00D47839"/>
    <w:rsid w:val="00D60EC3"/>
    <w:rsid w:val="00D713FE"/>
    <w:rsid w:val="00DB7D16"/>
    <w:rsid w:val="00E0636B"/>
    <w:rsid w:val="00E2380E"/>
    <w:rsid w:val="00E42AED"/>
    <w:rsid w:val="00E46496"/>
    <w:rsid w:val="00E5076A"/>
    <w:rsid w:val="00E637D9"/>
    <w:rsid w:val="00E64F61"/>
    <w:rsid w:val="00E73F58"/>
    <w:rsid w:val="00E828DD"/>
    <w:rsid w:val="00E92438"/>
    <w:rsid w:val="00E9322E"/>
    <w:rsid w:val="00E94966"/>
    <w:rsid w:val="00EA6C17"/>
    <w:rsid w:val="00EB5550"/>
    <w:rsid w:val="00EC6F14"/>
    <w:rsid w:val="00ED62F9"/>
    <w:rsid w:val="00F013CB"/>
    <w:rsid w:val="00F1666B"/>
    <w:rsid w:val="00F24F2D"/>
    <w:rsid w:val="00F3232E"/>
    <w:rsid w:val="00F5758F"/>
    <w:rsid w:val="00F6310C"/>
    <w:rsid w:val="00F97635"/>
    <w:rsid w:val="00FB3D22"/>
    <w:rsid w:val="00FC3721"/>
    <w:rsid w:val="00FD1764"/>
    <w:rsid w:val="00FD73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F2AFB"/>
  <w15:docId w15:val="{0A8A3706-64F7-4FBD-A1D7-FCE031AC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AaaBefore0pt">
    <w:name w:val="Style Aaa + Before:  0 pt"/>
    <w:basedOn w:val="a"/>
    <w:autoRedefine/>
    <w:rsid w:val="00267B12"/>
    <w:pPr>
      <w:spacing w:after="0" w:line="240" w:lineRule="auto"/>
      <w:ind w:firstLine="709"/>
      <w:jc w:val="both"/>
    </w:pPr>
    <w:rPr>
      <w:rFonts w:ascii="Times New Roman" w:eastAsia="Times New Roman" w:hAnsi="Times New Roman"/>
      <w:sz w:val="20"/>
      <w:szCs w:val="20"/>
    </w:rPr>
  </w:style>
  <w:style w:type="paragraph" w:styleId="a3">
    <w:name w:val="Subtitle"/>
    <w:basedOn w:val="a"/>
    <w:link w:val="a4"/>
    <w:qFormat/>
    <w:rsid w:val="00A96ECA"/>
    <w:pPr>
      <w:spacing w:after="0" w:line="240" w:lineRule="auto"/>
      <w:jc w:val="center"/>
    </w:pPr>
    <w:rPr>
      <w:rFonts w:ascii="Times New Roman" w:eastAsia="Times New Roman" w:hAnsi="Times New Roman"/>
      <w:b/>
      <w:bCs/>
      <w:sz w:val="24"/>
      <w:szCs w:val="24"/>
      <w:lang w:eastAsia="ru-RU"/>
    </w:rPr>
  </w:style>
  <w:style w:type="character" w:customStyle="1" w:styleId="a4">
    <w:name w:val="Подзаголовок Знак"/>
    <w:basedOn w:val="a0"/>
    <w:link w:val="a3"/>
    <w:rsid w:val="00A96ECA"/>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284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D3C"/>
    <w:rPr>
      <w:rFonts w:ascii="Calibri" w:eastAsia="Calibri" w:hAnsi="Calibri" w:cs="Times New Roman"/>
    </w:rPr>
  </w:style>
  <w:style w:type="paragraph" w:styleId="a7">
    <w:name w:val="footer"/>
    <w:basedOn w:val="a"/>
    <w:link w:val="a8"/>
    <w:uiPriority w:val="99"/>
    <w:unhideWhenUsed/>
    <w:rsid w:val="00284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D3C"/>
    <w:rPr>
      <w:rFonts w:ascii="Calibri" w:eastAsia="Calibri" w:hAnsi="Calibri" w:cs="Times New Roman"/>
    </w:rPr>
  </w:style>
  <w:style w:type="paragraph" w:styleId="a9">
    <w:name w:val="Balloon Text"/>
    <w:basedOn w:val="a"/>
    <w:link w:val="aa"/>
    <w:uiPriority w:val="99"/>
    <w:semiHidden/>
    <w:unhideWhenUsed/>
    <w:rsid w:val="001B1E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EDA"/>
    <w:rPr>
      <w:rFonts w:ascii="Segoe UI" w:eastAsia="Calibri" w:hAnsi="Segoe UI" w:cs="Segoe UI"/>
      <w:sz w:val="18"/>
      <w:szCs w:val="18"/>
    </w:rPr>
  </w:style>
  <w:style w:type="character" w:styleId="ab">
    <w:name w:val="Hyperlink"/>
    <w:basedOn w:val="a0"/>
    <w:uiPriority w:val="99"/>
    <w:unhideWhenUsed/>
    <w:rsid w:val="00CD4A17"/>
    <w:rPr>
      <w:color w:val="0563C1" w:themeColor="hyperlink"/>
      <w:u w:val="single"/>
    </w:rPr>
  </w:style>
  <w:style w:type="character" w:styleId="ac">
    <w:name w:val="annotation reference"/>
    <w:basedOn w:val="a0"/>
    <w:uiPriority w:val="99"/>
    <w:semiHidden/>
    <w:unhideWhenUsed/>
    <w:rsid w:val="001D68F0"/>
    <w:rPr>
      <w:sz w:val="16"/>
      <w:szCs w:val="16"/>
    </w:rPr>
  </w:style>
  <w:style w:type="paragraph" w:styleId="ad">
    <w:name w:val="annotation text"/>
    <w:basedOn w:val="a"/>
    <w:link w:val="ae"/>
    <w:uiPriority w:val="99"/>
    <w:semiHidden/>
    <w:unhideWhenUsed/>
    <w:rsid w:val="001D68F0"/>
    <w:pPr>
      <w:spacing w:line="240" w:lineRule="auto"/>
    </w:pPr>
    <w:rPr>
      <w:sz w:val="20"/>
      <w:szCs w:val="20"/>
    </w:rPr>
  </w:style>
  <w:style w:type="character" w:customStyle="1" w:styleId="ae">
    <w:name w:val="Текст примечания Знак"/>
    <w:basedOn w:val="a0"/>
    <w:link w:val="ad"/>
    <w:uiPriority w:val="99"/>
    <w:semiHidden/>
    <w:rsid w:val="001D68F0"/>
    <w:rPr>
      <w:rFonts w:ascii="Calibri" w:eastAsia="Calibri" w:hAnsi="Calibri" w:cs="Times New Roman"/>
      <w:sz w:val="20"/>
      <w:szCs w:val="20"/>
    </w:rPr>
  </w:style>
  <w:style w:type="paragraph" w:styleId="af">
    <w:name w:val="annotation subject"/>
    <w:basedOn w:val="ad"/>
    <w:next w:val="ad"/>
    <w:link w:val="af0"/>
    <w:uiPriority w:val="99"/>
    <w:semiHidden/>
    <w:unhideWhenUsed/>
    <w:rsid w:val="001D68F0"/>
    <w:rPr>
      <w:b/>
      <w:bCs/>
    </w:rPr>
  </w:style>
  <w:style w:type="character" w:customStyle="1" w:styleId="af0">
    <w:name w:val="Тема примечания Знак"/>
    <w:basedOn w:val="ae"/>
    <w:link w:val="af"/>
    <w:uiPriority w:val="99"/>
    <w:semiHidden/>
    <w:rsid w:val="001D68F0"/>
    <w:rPr>
      <w:rFonts w:ascii="Calibri" w:eastAsia="Calibri" w:hAnsi="Calibri" w:cs="Times New Roman"/>
      <w:b/>
      <w:bCs/>
      <w:sz w:val="20"/>
      <w:szCs w:val="20"/>
    </w:rPr>
  </w:style>
  <w:style w:type="paragraph" w:styleId="af1">
    <w:name w:val="List Paragraph"/>
    <w:basedOn w:val="a"/>
    <w:uiPriority w:val="34"/>
    <w:qFormat/>
    <w:rsid w:val="00B44572"/>
    <w:pPr>
      <w:ind w:left="720"/>
      <w:contextualSpacing/>
    </w:pPr>
  </w:style>
  <w:style w:type="character" w:customStyle="1" w:styleId="1">
    <w:name w:val="Неразрешенное упоминание1"/>
    <w:basedOn w:val="a0"/>
    <w:uiPriority w:val="99"/>
    <w:semiHidden/>
    <w:unhideWhenUsed/>
    <w:rsid w:val="004445B4"/>
    <w:rPr>
      <w:color w:val="605E5C"/>
      <w:shd w:val="clear" w:color="auto" w:fill="E1DFDD"/>
    </w:rPr>
  </w:style>
  <w:style w:type="character" w:customStyle="1" w:styleId="UnresolvedMention">
    <w:name w:val="Unresolved Mention"/>
    <w:basedOn w:val="a0"/>
    <w:uiPriority w:val="99"/>
    <w:semiHidden/>
    <w:unhideWhenUsed/>
    <w:rsid w:val="00BE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s_GEF-6@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ste@minpriroda.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6E42-3128-4C8C-9127-2A78EA11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Vera Ryzhkova</cp:lastModifiedBy>
  <cp:revision>5</cp:revision>
  <cp:lastPrinted>2020-03-26T14:19:00Z</cp:lastPrinted>
  <dcterms:created xsi:type="dcterms:W3CDTF">2020-03-30T09:07:00Z</dcterms:created>
  <dcterms:modified xsi:type="dcterms:W3CDTF">2020-03-30T14:29:00Z</dcterms:modified>
</cp:coreProperties>
</file>